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Oburzył to fasolę:</text:p>
      <text:p text:style-name="Standard">— A ja panu nie pozwolę!</text:p>
      <text:p text:style-name="Standard">Jak pan może,</text:p>
      <text:p text:style-name="Standard">Panie pomidorze?!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2025-01-07T18:17:03.581000000</meta:creation-date>
    <dc:date>2025-01-07T18:17:23.963000000</dc:date>
    <meta:editing-duration>PT20S</meta:editing-duration>
    <meta:editing-cycles>1</meta:editing-cycles>
    <meta:document-statistic meta:table-count="0" meta:image-count="0" meta:object-count="0" meta:page-count="1" meta:paragraph-count="4" meta:word-count="13" meta:character-count="72" meta:non-whitespace-character-count="62"/>
    <meta:generator>LibreOffice/24.8.4.2$Windows_X86_64 LibreOffice_project/bb3cfa12c7b1bf994ecc5649a80400d06cd71002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35932</config:config-item>
      <config:config-item config:name="ViewAreaHeight" config:type="long">15083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12651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35930</config:config-item>
          <config:config-item config:name="VisibleBottom" config:type="long">15081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1971745</config:config-item>
      <config:config-item config:name="RsidRoot" config:type="int">1971745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pl" fo:country="PL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l" fo:country="PL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