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ports[256][8]);</w:t>
          <w:tab/>
          <w:t>2</w:t>
        </w:r>
      </w:hyperlink>
    </w:p>
    <w:p>
      <w:pPr>
        <w:pStyle w:val="Contents2"/>
        <w:tabs>
          <w:tab w:val="clear" w:pos="9689"/>
          <w:tab w:val="right" w:pos="9972" w:leader="dot"/>
        </w:tabs>
        <w:rPr/>
      </w:pPr>
      <w:hyperlink w:anchor="__RefHeading___Toc253_3179015967">
        <w:r>
          <w:rPr>
            <w:rStyle w:val="IndexLink"/>
          </w:rPr>
          <w:t>unsigned char OpenPort(unsigned char* port);</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5</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5</w:t>
        </w:r>
      </w:hyperlink>
    </w:p>
    <w:p>
      <w:pPr>
        <w:pStyle w:val="Contents2"/>
        <w:tabs>
          <w:tab w:val="clear" w:pos="9689"/>
          <w:tab w:val="right" w:pos="9972" w:leader="dot"/>
        </w:tabs>
        <w:rPr/>
      </w:pPr>
      <w:hyperlink w:anchor="__RefHeading___Toc271_3179015967">
        <w:r>
          <w:rPr>
            <w:rStyle w:val="IndexLink"/>
          </w:rPr>
          <w:t>void LastError(char* error)</w:t>
          <w:tab/>
          <w:t>5</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6</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6</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6</w:t>
        </w:r>
      </w:hyperlink>
    </w:p>
    <w:p>
      <w:pPr>
        <w:pStyle w:val="Contents2"/>
        <w:tabs>
          <w:tab w:val="clear" w:pos="9689"/>
          <w:tab w:val="right" w:pos="9972" w:leader="dot"/>
        </w:tabs>
        <w:rPr/>
      </w:pPr>
      <w:hyperlink w:anchor="__RefHeading___Toc281_3179015967">
        <w:r>
          <w:rPr>
            <w:rStyle w:val="IndexLink"/>
          </w:rPr>
          <w:t>int TagType()</w:t>
          <w:tab/>
          <w:t>7</w:t>
        </w:r>
      </w:hyperlink>
    </w:p>
    <w:p>
      <w:pPr>
        <w:pStyle w:val="Contents2"/>
        <w:tabs>
          <w:tab w:val="clear" w:pos="9689"/>
          <w:tab w:val="right" w:pos="9972" w:leader="dot"/>
        </w:tabs>
        <w:rPr/>
      </w:pPr>
      <w:hyperlink w:anchor="__RefHeading___Toc283_3179015967">
        <w:r>
          <w:rPr>
            <w:rStyle w:val="IndexLink"/>
          </w:rPr>
          <w:t>unsigned char TagName(char* name)</w:t>
          <w:tab/>
          <w:t>7</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7</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1"/>
        <w:tabs>
          <w:tab w:val="right" w:pos="9972" w:leader="dot"/>
        </w:tabs>
        <w:rPr/>
      </w:pPr>
      <w:hyperlink w:anchor="__RefHeading___Toc668_2195398239">
        <w:r>
          <w:rPr>
            <w:rStyle w:val="IndexLink"/>
          </w:rPr>
          <w:t>Jence Uhf App</w:t>
          <w:tab/>
          <w:t>8</w:t>
        </w:r>
      </w:hyperlink>
    </w:p>
    <w:p>
      <w:pPr>
        <w:pStyle w:val="Contents2"/>
        <w:tabs>
          <w:tab w:val="clear" w:pos="9689"/>
          <w:tab w:val="right" w:pos="9972" w:leader="dot"/>
        </w:tabs>
        <w:rPr/>
      </w:pPr>
      <w:hyperlink w:anchor="__RefHeading___Toc3521_16671859">
        <w:r>
          <w:rPr>
            <w:rStyle w:val="IndexLink"/>
          </w:rPr>
          <w:t>How to download and use the Application</w:t>
          <w:tab/>
          <w:t>8</w:t>
        </w:r>
      </w:hyperlink>
    </w:p>
    <w:p>
      <w:pPr>
        <w:pStyle w:val="Contents2"/>
        <w:tabs>
          <w:tab w:val="clear" w:pos="9689"/>
          <w:tab w:val="right" w:pos="9972" w:leader="dot"/>
        </w:tabs>
        <w:rPr/>
      </w:pPr>
      <w:hyperlink w:anchor="__RefHeading___Toc2058_1180037595">
        <w:r>
          <w:rPr>
            <w:rStyle w:val="IndexLink"/>
          </w:rPr>
          <w:t>Optimal Setup</w:t>
          <w:tab/>
          <w:t>15</w:t>
        </w:r>
      </w:hyperlink>
    </w:p>
    <w:p>
      <w:pPr>
        <w:pStyle w:val="Contents1"/>
        <w:tabs>
          <w:tab w:val="right" w:pos="9972" w:leader="dot"/>
        </w:tabs>
        <w:rPr/>
      </w:pPr>
      <w:hyperlink w:anchor="__RefHeading___Toc291_3179015967">
        <w:r>
          <w:rPr>
            <w:rStyle w:val="IndexLink"/>
          </w:rPr>
          <w:t>Troubleshooting</w:t>
          <w:tab/>
          <w:t>17</w:t>
        </w:r>
      </w:hyperlink>
    </w:p>
    <w:p>
      <w:pPr>
        <w:pStyle w:val="Contents3"/>
        <w:tabs>
          <w:tab w:val="clear" w:pos="9406"/>
          <w:tab w:val="right" w:pos="9972" w:leader="dot"/>
        </w:tabs>
        <w:rPr/>
      </w:pPr>
      <w:hyperlink w:anchor="__RefHeading___Toc293_3179015967">
        <w:r>
          <w:rPr>
            <w:rStyle w:val="IndexLink"/>
          </w:rPr>
          <w:t>1. Could not connect to PC.</w:t>
          <w:tab/>
          <w:t>17</w:t>
        </w:r>
      </w:hyperlink>
    </w:p>
    <w:p>
      <w:pPr>
        <w:pStyle w:val="Contents3"/>
        <w:tabs>
          <w:tab w:val="clear" w:pos="9406"/>
          <w:tab w:val="right" w:pos="9972" w:leader="dot"/>
        </w:tabs>
        <w:rPr/>
      </w:pPr>
      <w:hyperlink w:anchor="__RefHeading___Toc295_3179015967">
        <w:r>
          <w:rPr>
            <w:rStyle w:val="IndexLink"/>
          </w:rPr>
          <w:t>2. Could not detect type of card.</w:t>
          <w:tab/>
          <w:t>17</w:t>
        </w:r>
      </w:hyperlink>
    </w:p>
    <w:p>
      <w:pPr>
        <w:pStyle w:val="Contents3"/>
        <w:tabs>
          <w:tab w:val="clear" w:pos="9406"/>
          <w:tab w:val="right" w:pos="9972" w:leader="dot"/>
        </w:tabs>
        <w:rPr/>
      </w:pPr>
      <w:hyperlink w:anchor="__RefHeading___Toc297_3179015967">
        <w:r>
          <w:rPr>
            <w:rStyle w:val="IndexLink"/>
          </w:rPr>
          <w:t>3. Could not perform inventory.</w:t>
          <w:tab/>
          <w:t>17</w:t>
        </w:r>
      </w:hyperlink>
    </w:p>
    <w:p>
      <w:pPr>
        <w:pStyle w:val="Contents3"/>
        <w:tabs>
          <w:tab w:val="clear" w:pos="9406"/>
          <w:tab w:val="right" w:pos="9972" w:leader="dot"/>
        </w:tabs>
        <w:rPr/>
      </w:pPr>
      <w:hyperlink w:anchor="__RefHeading___Toc2056_1180037595">
        <w:r>
          <w:rPr>
            <w:rStyle w:val="IndexLink"/>
          </w:rPr>
          <w:t>4. Not all tags are detected in the first scan.</w:t>
          <w:tab/>
          <w:t>17</w:t>
        </w:r>
      </w:hyperlink>
    </w:p>
    <w:p>
      <w:pPr>
        <w:pStyle w:val="Contents1"/>
        <w:tabs>
          <w:tab w:val="right" w:pos="9972" w:leader="dot"/>
        </w:tabs>
        <w:rPr/>
      </w:pPr>
      <w:hyperlink w:anchor="__RefHeading___Toc299_3179015967">
        <w:r>
          <w:rPr>
            <w:rStyle w:val="IndexLink"/>
          </w:rPr>
          <w:t>Version History</w:t>
          <w:tab/>
          <w:t>17</w:t>
        </w:r>
      </w:hyperlink>
    </w:p>
    <w:p>
      <w:pPr>
        <w:pStyle w:val="Contents2"/>
        <w:tabs>
          <w:tab w:val="clear" w:pos="9689"/>
          <w:tab w:val="right" w:pos="9972" w:leader="dot"/>
        </w:tabs>
        <w:rPr/>
      </w:pPr>
      <w:hyperlink w:anchor="__RefHeading___Toc3523_16671859">
        <w:r>
          <w:rPr>
            <w:rStyle w:val="IndexLink"/>
          </w:rPr>
          <w:t>Version 1.3</w:t>
          <w:tab/>
          <w:t>17</w:t>
        </w:r>
      </w:hyperlink>
    </w:p>
    <w:p>
      <w:pPr>
        <w:pStyle w:val="Contents2"/>
        <w:tabs>
          <w:tab w:val="clear" w:pos="9689"/>
          <w:tab w:val="right" w:pos="9972" w:leader="dot"/>
        </w:tabs>
        <w:rPr/>
      </w:pPr>
      <w:hyperlink w:anchor="__RefHeading___Toc2065_1180037595">
        <w:r>
          <w:rPr>
            <w:rStyle w:val="IndexLink"/>
          </w:rPr>
          <w:t>Version 1.2</w:t>
          <w:tab/>
          <w:t>17</w:t>
        </w:r>
      </w:hyperlink>
    </w:p>
    <w:p>
      <w:pPr>
        <w:pStyle w:val="Contents2"/>
        <w:tabs>
          <w:tab w:val="clear" w:pos="9689"/>
          <w:tab w:val="right" w:pos="9972" w:leader="dot"/>
        </w:tabs>
        <w:rPr/>
      </w:pPr>
      <w:hyperlink w:anchor="__RefHeading___Toc2067_1180037595">
        <w:r>
          <w:rPr>
            <w:rStyle w:val="IndexLink"/>
          </w:rPr>
          <w:t>Version 1.1</w:t>
          <w:tab/>
          <w:t>17</w:t>
        </w:r>
      </w:hyperlink>
    </w:p>
    <w:p>
      <w:pPr>
        <w:pStyle w:val="Contents2"/>
        <w:tabs>
          <w:tab w:val="clear" w:pos="9689"/>
          <w:tab w:val="right" w:pos="9972" w:leader="dot"/>
        </w:tabs>
        <w:rPr/>
      </w:pPr>
      <w:hyperlink w:anchor="__RefHeading___Toc2069_1180037595">
        <w:r>
          <w:rPr>
            <w:rStyle w:val="IndexLink"/>
          </w:rPr>
          <w:t>Version 1.0</w:t>
          <w:tab/>
          <w:t>17</w:t>
        </w:r>
      </w:hyperlink>
    </w:p>
    <w:p>
      <w:pPr>
        <w:pStyle w:val="Normal"/>
        <w:jc w:val="left"/>
        <w:rPr/>
      </w:pPr>
      <w:r>
        <w:drawing>
          <wp:anchor behindDoc="0" distT="0" distB="0" distL="0" distR="0" simplePos="0" locked="0" layoutInCell="1" allowOverlap="1" relativeHeight="2">
            <wp:simplePos x="0" y="0"/>
            <wp:positionH relativeFrom="column">
              <wp:posOffset>3222625</wp:posOffset>
            </wp:positionH>
            <wp:positionV relativeFrom="paragraph">
              <wp:posOffset>635</wp:posOffset>
            </wp:positionV>
            <wp:extent cx="3738245" cy="373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8245" cy="3738245"/>
                    </a:xfrm>
                    <a:prstGeom prst="rect">
                      <a:avLst/>
                    </a:prstGeom>
                  </pic:spPr>
                </pic:pic>
              </a:graphicData>
            </a:graphic>
          </wp:anchor>
        </w:drawing>
      </w:r>
      <w:r>
        <w:rPr/>
        <w:t>T</w:t>
      </w:r>
      <w:r>
        <w:rPr/>
        <w:t>here is JAVA and C API. JAVA project contains example code to read card.</w:t>
      </w:r>
      <w:r>
        <w:rPr/>
        <w:fldChar w:fldCharType="end"/>
      </w:r>
    </w:p>
    <w:p>
      <w:pPr>
        <w:pStyle w:val="Normal"/>
        <w:jc w:val="left"/>
        <w:rPr/>
      </w:pPr>
      <w:r>
        <w:rPr/>
      </w:r>
    </w:p>
    <w:p>
      <w:pPr>
        <w:pStyle w:val="Normal"/>
        <w:jc w:val="left"/>
        <w:rPr/>
      </w:pPr>
      <w:r>
        <w:rPr/>
        <w:t xml:space="preserve">Go to </w:t>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6"/>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7"/>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8"/>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8"/>
        </w:numPr>
        <w:rPr/>
      </w:pPr>
      <w:bookmarkStart w:id="3" w:name="__RefHeading___Toc251_3179015967"/>
      <w:bookmarkEnd w:id="3"/>
      <w:r>
        <w:rPr/>
        <w:t>unsigned char AvailablePorts(char ports[256][8]);</w:t>
      </w:r>
    </w:p>
    <w:p>
      <w:pPr>
        <w:pStyle w:val="Normal"/>
        <w:numPr>
          <w:ilvl w:val="0"/>
          <w:numId w:val="8"/>
        </w:numPr>
        <w:jc w:val="left"/>
        <w:rPr/>
      </w:pPr>
      <w:r>
        <w:rPr/>
        <w:t xml:space="preserve">Auto detects avialable serial ports and copies them into the two dimensional array.  </w:t>
      </w:r>
    </w:p>
    <w:p>
      <w:pPr>
        <w:pStyle w:val="Normal"/>
        <w:numPr>
          <w:ilvl w:val="0"/>
          <w:numId w:val="8"/>
        </w:numPr>
        <w:jc w:val="left"/>
        <w:rPr/>
      </w:pPr>
      <w:r>
        <w:rPr/>
      </w:r>
    </w:p>
    <w:p>
      <w:pPr>
        <w:pStyle w:val="Normal"/>
        <w:numPr>
          <w:ilvl w:val="0"/>
          <w:numId w:val="8"/>
        </w:numPr>
        <w:jc w:val="left"/>
        <w:rPr/>
      </w:pPr>
      <w:r>
        <w:rPr/>
        <w:t>Parameters:</w:t>
      </w:r>
    </w:p>
    <w:p>
      <w:pPr>
        <w:pStyle w:val="Normal"/>
        <w:numPr>
          <w:ilvl w:val="0"/>
          <w:numId w:val="8"/>
        </w:numPr>
        <w:jc w:val="left"/>
        <w:rPr/>
      </w:pPr>
      <w:r>
        <w:rPr/>
        <w:t>ports:  com port name array. Must be of size 256 x 8 or a single dimension array of 2048. Example: ports[0] = “COM4”, ports[1] = “COM7”, etc</w:t>
      </w:r>
    </w:p>
    <w:p>
      <w:pPr>
        <w:pStyle w:val="Normal"/>
        <w:numPr>
          <w:ilvl w:val="0"/>
          <w:numId w:val="8"/>
        </w:numPr>
        <w:jc w:val="left"/>
        <w:rPr/>
      </w:pPr>
      <w:r>
        <w:rPr/>
      </w:r>
    </w:p>
    <w:p>
      <w:pPr>
        <w:pStyle w:val="Normal"/>
        <w:numPr>
          <w:ilvl w:val="0"/>
          <w:numId w:val="8"/>
        </w:numPr>
        <w:jc w:val="left"/>
        <w:rPr/>
      </w:pPr>
      <w:r>
        <w:rPr/>
        <w:t>Returns: 1 on success.</w:t>
      </w:r>
    </w:p>
    <w:p>
      <w:pPr>
        <w:pStyle w:val="Normal"/>
        <w:numPr>
          <w:ilvl w:val="0"/>
          <w:numId w:val="8"/>
        </w:numPr>
        <w:jc w:val="left"/>
        <w:rPr/>
      </w:pPr>
      <w:r>
        <w:rPr/>
      </w:r>
    </w:p>
    <w:p>
      <w:pPr>
        <w:pStyle w:val="Heading2"/>
        <w:numPr>
          <w:ilvl w:val="1"/>
          <w:numId w:val="8"/>
        </w:numPr>
        <w:rPr/>
      </w:pPr>
      <w:bookmarkStart w:id="4" w:name="__RefHeading___Toc253_3179015967"/>
      <w:bookmarkEnd w:id="4"/>
      <w:r>
        <w:rPr/>
        <w:t>unsigned char OpenPort(unsigned char* port);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8"/>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8"/>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8"/>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1" w:name="__RefHeading___Toc267_3179015967"/>
      <w:bookmarkEnd w:id="11"/>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2" w:name="__RefHeading___Toc269_3179015967"/>
      <w:bookmarkEnd w:id="12"/>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3" w:name="__RefHeading___Toc271_3179015967"/>
      <w:bookmarkEnd w:id="13"/>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8"/>
        </w:numPr>
        <w:bidi w:val="0"/>
        <w:jc w:val="left"/>
        <w:rPr/>
      </w:pPr>
      <w:bookmarkStart w:id="14" w:name="__RefHeading___Toc273_3179015967"/>
      <w:bookmarkEnd w:id="14"/>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5" w:name="__RefHeading___Toc275_3179015967"/>
      <w:bookmarkEnd w:id="15"/>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6" w:name="__RefHeading___Toc680_2195398239"/>
      <w:bookmarkEnd w:id="16"/>
      <w:r>
        <w:rPr/>
        <w:t>unsigned char ReadMemWord(unsigned char* epc, unsigned char epclen, unsigned char* data, unsigned char windex)</w:t>
      </w:r>
    </w:p>
    <w:p>
      <w:pPr>
        <w:pStyle w:val="Normal"/>
        <w:numPr>
          <w:ilvl w:val="0"/>
          <w:numId w:val="8"/>
        </w:numPr>
        <w:jc w:val="left"/>
        <w:rPr/>
      </w:pPr>
      <w:r>
        <w:rPr/>
        <w:t>Reads 2-byte word into data from Tag’s User memory at word index windex.</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epc: EPC of the tag.</w:t>
      </w:r>
    </w:p>
    <w:p>
      <w:pPr>
        <w:pStyle w:val="Normal"/>
        <w:numPr>
          <w:ilvl w:val="0"/>
          <w:numId w:val="8"/>
        </w:numPr>
        <w:jc w:val="left"/>
        <w:rPr/>
      </w:pPr>
      <w:r>
        <w:rPr/>
        <w:t>epclen: number of bytes in EPC.</w:t>
      </w:r>
    </w:p>
    <w:p>
      <w:pPr>
        <w:pStyle w:val="Normal"/>
        <w:numPr>
          <w:ilvl w:val="0"/>
          <w:numId w:val="8"/>
        </w:numPr>
        <w:jc w:val="left"/>
        <w:rPr/>
      </w:pPr>
      <w:r>
        <w:rPr/>
        <w:t>data: 2 byte array with data to be saved, MSB byte first followed by LSB byte.</w:t>
      </w:r>
    </w:p>
    <w:p>
      <w:pPr>
        <w:pStyle w:val="Normal"/>
        <w:numPr>
          <w:ilvl w:val="0"/>
          <w:numId w:val="8"/>
        </w:numPr>
        <w:jc w:val="left"/>
        <w:rPr/>
      </w:pPr>
      <w:r>
        <w:rPr/>
        <w:t>windex: word index. Tags are indexed by word, 2 two bytes are written simultaneously.</w:t>
      </w:r>
    </w:p>
    <w:p>
      <w:pPr>
        <w:pStyle w:val="Normal"/>
        <w:numPr>
          <w:ilvl w:val="0"/>
          <w:numId w:val="8"/>
        </w:numPr>
        <w:jc w:val="left"/>
        <w:rPr/>
      </w:pPr>
      <w:r>
        <w:rPr/>
      </w:r>
    </w:p>
    <w:p>
      <w:pPr>
        <w:pStyle w:val="Normal"/>
        <w:numPr>
          <w:ilvl w:val="0"/>
          <w:numId w:val="8"/>
        </w:numPr>
        <w:jc w:val="left"/>
        <w:rPr/>
      </w:pPr>
      <w:r>
        <w:rPr/>
        <w:t>Returns: 1, if successful.</w:t>
      </w:r>
    </w:p>
    <w:p>
      <w:pPr>
        <w:pStyle w:val="Normal"/>
        <w:numPr>
          <w:ilvl w:val="1"/>
          <w:numId w:val="8"/>
        </w:numPr>
        <w:jc w:val="left"/>
        <w:rPr/>
      </w:pPr>
      <w:r>
        <w:rPr/>
      </w:r>
    </w:p>
    <w:p>
      <w:pPr>
        <w:pStyle w:val="Heading2"/>
        <w:numPr>
          <w:ilvl w:val="1"/>
          <w:numId w:val="8"/>
        </w:numPr>
        <w:bidi w:val="0"/>
        <w:jc w:val="left"/>
        <w:rPr/>
      </w:pPr>
      <w:bookmarkStart w:id="17" w:name="__RefHeading___Toc279_3179015967"/>
      <w:bookmarkEnd w:id="17"/>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#2.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8" w:name="__RefHeading___Toc281_3179015967"/>
      <w:bookmarkEnd w:id="18"/>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8"/>
        </w:numPr>
        <w:jc w:val="left"/>
        <w:rPr/>
      </w:pPr>
      <w:bookmarkStart w:id="19" w:name="__RefHeading___Toc283_3179015967"/>
      <w:bookmarkEnd w:id="19"/>
      <w:r>
        <w:rPr/>
        <w:t>unsigned char TagName(char* name)</w:t>
      </w:r>
    </w:p>
    <w:p>
      <w:pPr>
        <w:pStyle w:val="Normal"/>
        <w:numPr>
          <w:ilvl w:val="0"/>
          <w:numId w:val="8"/>
        </w:numPr>
        <w:jc w:val="left"/>
        <w:rPr/>
      </w:pPr>
      <w:r>
        <w:rPr/>
        <w:t>Stores the tag’s name identified by index returned by TagType().</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 xml:space="preserve">name: an array to store the name. The array should at least be 64 byte. The array is C type NULL terminated string. </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20" w:name="__RefHeading___Toc703_2195398239"/>
      <w:bookmarkEnd w:id="20"/>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21" w:name="__RefHeading___Toc705_2195398239"/>
      <w:bookmarkEnd w:id="21"/>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Normal"/>
        <w:jc w:val="left"/>
        <w:rPr/>
      </w:pPr>
      <w:r>
        <w:rPr/>
      </w:r>
    </w:p>
    <w:p>
      <w:pPr>
        <w:pStyle w:val="Heading1"/>
        <w:numPr>
          <w:ilvl w:val="0"/>
          <w:numId w:val="3"/>
        </w:numPr>
        <w:rPr/>
      </w:pPr>
      <w:bookmarkStart w:id="22" w:name="__RefHeading___Toc668_2195398239"/>
      <w:bookmarkEnd w:id="22"/>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3"/>
        </w:numPr>
        <w:rPr/>
      </w:pPr>
      <w:bookmarkStart w:id="23" w:name="__RefHeading___Toc3521_16671859"/>
      <w:bookmarkEnd w:id="23"/>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VisitedInternet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879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7306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9">
            <wp:simplePos x="0" y="0"/>
            <wp:positionH relativeFrom="column">
              <wp:posOffset>4505325</wp:posOffset>
            </wp:positionH>
            <wp:positionV relativeFrom="paragraph">
              <wp:posOffset>193675</wp:posOffset>
            </wp:positionV>
            <wp:extent cx="1737360" cy="11779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10">
            <wp:simplePos x="0" y="0"/>
            <wp:positionH relativeFrom="column">
              <wp:posOffset>4352925</wp:posOffset>
            </wp:positionH>
            <wp:positionV relativeFrom="paragraph">
              <wp:posOffset>50165</wp:posOffset>
            </wp:positionV>
            <wp:extent cx="1897380" cy="11468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posOffset>31750</wp:posOffset>
            </wp:positionH>
            <wp:positionV relativeFrom="paragraph">
              <wp:posOffset>29845</wp:posOffset>
            </wp:positionV>
            <wp:extent cx="6005195" cy="33782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2"/>
        </w:numPr>
        <w:rPr/>
      </w:pPr>
      <w:bookmarkStart w:id="24" w:name="__RefHeading___Toc2058_1180037595"/>
      <w:bookmarkEnd w:id="24"/>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3">
                <wp:simplePos x="0" y="0"/>
                <wp:positionH relativeFrom="column">
                  <wp:posOffset>5298440</wp:posOffset>
                </wp:positionH>
                <wp:positionV relativeFrom="paragraph">
                  <wp:posOffset>120015</wp:posOffset>
                </wp:positionV>
                <wp:extent cx="1151890" cy="1376680"/>
                <wp:effectExtent l="0" t="0" r="0" b="0"/>
                <wp:wrapSquare wrapText="bothSides"/>
                <wp:docPr id="14" name="Image1"/>
                <a:graphic xmlns:a="http://schemas.openxmlformats.org/drawingml/2006/main">
                  <a:graphicData uri="http://schemas.microsoft.com/office/word/2010/wordprocessingGroup">
                    <wpg:wgp>
                      <wpg:cNvGrpSpPr/>
                      <wpg:grpSpPr>
                        <a:xfrm>
                          <a:off x="0" y="0"/>
                          <a:ext cx="1151280" cy="1375920"/>
                        </a:xfrm>
                      </wpg:grpSpPr>
                      <wps:wsp>
                        <wps:cNvSpPr/>
                        <wps:spPr>
                          <a:xfrm>
                            <a:off x="69840" y="1163160"/>
                            <a:ext cx="1011600" cy="21276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1280" cy="115128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0.65pt;height:108.3pt" coordorigin="8344,189" coordsize="1813,2166">
                <v:rect id="shape_0" fillcolor="#dddddd" stroked="t" style="position:absolute;left:8454;top:2021;width:1592;height:334">
                  <w10:wrap type="none"/>
                  <v:fill o:detectmouseclick="t" type="solid" color2="#222222"/>
                  <v:stroke color="black" weight="19080" joinstyle="round" endcap="flat"/>
                </v:rect>
                <v:oval id="shape_0" fillcolor="#eeeeee" stroked="t" style="position:absolute;left:8344;top:189;width:1812;height:1812">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4">
                <wp:simplePos x="0" y="0"/>
                <wp:positionH relativeFrom="column">
                  <wp:posOffset>4590415</wp:posOffset>
                </wp:positionH>
                <wp:positionV relativeFrom="paragraph">
                  <wp:posOffset>455930</wp:posOffset>
                </wp:positionV>
                <wp:extent cx="1785620" cy="692150"/>
                <wp:effectExtent l="0" t="0" r="0" b="0"/>
                <wp:wrapSquare wrapText="bothSides"/>
                <wp:docPr id="15" name="Image2"/>
                <a:graphic xmlns:a="http://schemas.openxmlformats.org/drawingml/2006/main">
                  <a:graphicData uri="http://schemas.microsoft.com/office/word/2010/wordprocessingGroup">
                    <wpg:wgp>
                      <wpg:cNvGrpSpPr/>
                      <wpg:grpSpPr>
                        <a:xfrm>
                          <a:off x="0" y="0"/>
                          <a:ext cx="1784880" cy="691560"/>
                        </a:xfrm>
                      </wpg:grpSpPr>
                      <wps:wsp>
                        <wps:cNvSpPr/>
                        <wps:spPr>
                          <a:xfrm>
                            <a:off x="0" y="633240"/>
                            <a:ext cx="1784880" cy="5832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1720" y="471960"/>
                            <a:ext cx="55548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698040" y="0"/>
                            <a:ext cx="389160" cy="468000"/>
                          </a:xfrm>
                        </wpg:grpSpPr>
                        <wps:wsp>
                          <wps:cNvSpPr/>
                          <wps:spPr>
                            <a:xfrm flipH="1">
                              <a:off x="23400" y="396720"/>
                              <a:ext cx="341640" cy="71280"/>
                            </a:xfrm>
                            <a:prstGeom prst="rect">
                              <a:avLst/>
                            </a:prstGeom>
                            <a:solidFill>
                              <a:srgbClr val="dddddd"/>
                            </a:solidFill>
                            <a:ln w="19080">
                              <a:solidFill>
                                <a:srgbClr val="000000"/>
                              </a:solidFill>
                              <a:round/>
                            </a:ln>
                          </wps:spPr>
                          <wps:style>
                            <a:lnRef idx="0"/>
                            <a:fillRef idx="0"/>
                            <a:effectRef idx="0"/>
                            <a:fontRef idx="minor"/>
                          </wps:style>
                          <wps:txb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8916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55pt;height:54.45pt" coordorigin="7229,718" coordsize="2811,1089">
                <v:rect id="shape_0" fillcolor="#ffff99" stroked="t" style="position:absolute;left:7229;top:1715;width:2810;height:91">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27;top:718;width:613;height:737">
                  <v:rect id="shape_0" fillcolor="#dddddd" stroked="t" style="position:absolute;left:8365;top:1342;width:537;height:111;flip:x">
                    <v:textbo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28;top:718;width:612;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5"/>
        </w:numPr>
        <w:rPr/>
      </w:pPr>
      <w:bookmarkStart w:id="25" w:name="__RefHeading___Toc291_3179015967"/>
      <w:bookmarkEnd w:id="25"/>
      <w:r>
        <w:rPr/>
        <w:t>Troubleshooting</w:t>
      </w:r>
    </w:p>
    <w:p>
      <w:pPr>
        <w:pStyle w:val="Heading3"/>
        <w:numPr>
          <w:ilvl w:val="2"/>
          <w:numId w:val="5"/>
        </w:numPr>
        <w:rPr/>
      </w:pPr>
      <w:bookmarkStart w:id="26" w:name="__RefHeading___Toc293_3179015967"/>
      <w:bookmarkEnd w:id="26"/>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5"/>
        </w:numPr>
        <w:rPr/>
      </w:pPr>
      <w:bookmarkStart w:id="27" w:name="__RefHeading___Toc295_3179015967"/>
      <w:bookmarkEnd w:id="27"/>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4"/>
        </w:numPr>
        <w:rPr/>
      </w:pPr>
      <w:bookmarkStart w:id="28" w:name="__RefHeading___Toc297_3179015967"/>
      <w:bookmarkEnd w:id="28"/>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4"/>
        </w:numPr>
        <w:rPr/>
      </w:pPr>
      <w:bookmarkStart w:id="29" w:name="__RefHeading___Toc2056_1180037595"/>
      <w:bookmarkEnd w:id="29"/>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6"/>
        </w:numPr>
        <w:rPr/>
      </w:pPr>
      <w:bookmarkStart w:id="30" w:name="__RefHeading___Toc299_3179015967"/>
      <w:bookmarkEnd w:id="30"/>
      <w:r>
        <w:rPr/>
        <w:t>Version History</w:t>
      </w:r>
    </w:p>
    <w:p>
      <w:pPr>
        <w:pStyle w:val="Heading2"/>
        <w:numPr>
          <w:ilvl w:val="1"/>
          <w:numId w:val="6"/>
        </w:numPr>
        <w:rPr/>
      </w:pPr>
      <w:r>
        <w:rPr/>
        <w:t>Version 1.</w:t>
      </w:r>
      <w:r>
        <w:rPr/>
        <w:t>5</w:t>
      </w:r>
    </w:p>
    <w:p>
      <w:pPr>
        <w:pStyle w:val="TextBody"/>
        <w:numPr>
          <w:ilvl w:val="0"/>
          <w:numId w:val="6"/>
        </w:numPr>
        <w:bidi w:val="0"/>
        <w:rPr/>
      </w:pPr>
      <w:r>
        <w:rPr/>
        <w:t>MAC OSX GUI modification and .app creation.</w:t>
      </w:r>
    </w:p>
    <w:p>
      <w:pPr>
        <w:pStyle w:val="Heading2"/>
        <w:numPr>
          <w:ilvl w:val="1"/>
          <w:numId w:val="6"/>
        </w:numPr>
        <w:rPr/>
      </w:pPr>
      <w:r>
        <w:rPr/>
        <w:t>Version 1.4</w:t>
      </w:r>
    </w:p>
    <w:p>
      <w:pPr>
        <w:pStyle w:val="TextBody"/>
        <w:rPr/>
      </w:pPr>
      <w:r>
        <w:rPr/>
        <w:t>MAC OSX support implemented completely.</w:t>
      </w:r>
    </w:p>
    <w:p>
      <w:pPr>
        <w:pStyle w:val="Heading2"/>
        <w:numPr>
          <w:ilvl w:val="1"/>
          <w:numId w:val="6"/>
        </w:numPr>
        <w:rPr/>
      </w:pPr>
      <w:bookmarkStart w:id="31" w:name="__RefHeading___Toc3523_16671859"/>
      <w:bookmarkStart w:id="32" w:name="__DdeLink__1882_1690045685"/>
      <w:bookmarkEnd w:id="31"/>
      <w:bookmarkEnd w:id="32"/>
      <w:r>
        <w:rPr/>
        <w:t>Version 1.3</w:t>
      </w:r>
    </w:p>
    <w:p>
      <w:pPr>
        <w:pStyle w:val="Normal"/>
        <w:numPr>
          <w:ilvl w:val="1"/>
          <w:numId w:val="6"/>
        </w:numPr>
        <w:bidi w:val="0"/>
        <w:jc w:val="left"/>
        <w:rPr/>
      </w:pPr>
      <w:r>
        <w:rPr/>
        <w:t>GetSettings function bug fix. Initial coding of Mac OSX driver.</w:t>
      </w:r>
    </w:p>
    <w:p>
      <w:pPr>
        <w:pStyle w:val="Heading2"/>
        <w:numPr>
          <w:ilvl w:val="1"/>
          <w:numId w:val="6"/>
        </w:numPr>
        <w:rPr/>
      </w:pPr>
      <w:bookmarkStart w:id="33" w:name="__RefHeading___Toc2065_1180037595"/>
      <w:bookmarkStart w:id="34" w:name="__DdeLink__1882_16900456851"/>
      <w:bookmarkEnd w:id="33"/>
      <w:bookmarkEnd w:id="34"/>
      <w:r>
        <w:rPr/>
        <w:t>Version 1.2</w:t>
      </w:r>
    </w:p>
    <w:p>
      <w:pPr>
        <w:pStyle w:val="Normal"/>
        <w:numPr>
          <w:ilvl w:val="1"/>
          <w:numId w:val="6"/>
        </w:numPr>
        <w:bidi w:val="0"/>
        <w:jc w:val="left"/>
        <w:rPr/>
      </w:pPr>
      <w:r>
        <w:rPr/>
        <w:t>Thingmagic Nano integration.</w:t>
      </w:r>
    </w:p>
    <w:p>
      <w:pPr>
        <w:pStyle w:val="Heading2"/>
        <w:numPr>
          <w:ilvl w:val="1"/>
          <w:numId w:val="6"/>
        </w:numPr>
        <w:rPr/>
      </w:pPr>
      <w:bookmarkStart w:id="35" w:name="__RefHeading___Toc2067_1180037595"/>
      <w:bookmarkEnd w:id="35"/>
      <w:r>
        <w:rPr/>
        <w:t>Version 1.1</w:t>
      </w:r>
    </w:p>
    <w:p>
      <w:pPr>
        <w:pStyle w:val="Normal"/>
        <w:numPr>
          <w:ilvl w:val="1"/>
          <w:numId w:val="6"/>
        </w:numPr>
        <w:bidi w:val="0"/>
        <w:jc w:val="left"/>
        <w:rPr/>
      </w:pPr>
      <w:r>
        <w:rPr/>
        <w:t>Auto detection support added to  MONZA_4QT, UCODE_8, MONZA_R6, MONZA_R6P, MONZA_4I, IMPINJ_M730, IMPINJ_M750.</w:t>
      </w:r>
    </w:p>
    <w:p>
      <w:pPr>
        <w:pStyle w:val="Heading2"/>
        <w:numPr>
          <w:ilvl w:val="1"/>
          <w:numId w:val="6"/>
        </w:numPr>
        <w:rPr/>
      </w:pPr>
      <w:bookmarkStart w:id="36" w:name="__RefHeading___Toc2069_1180037595"/>
      <w:bookmarkEnd w:id="36"/>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16">
        <w:r>
          <w:rPr>
            <w:rStyle w:val="InternetLink"/>
          </w:rPr>
          <w:t>http://www.jence.com</w:t>
        </w:r>
      </w:hyperlink>
    </w:p>
    <w:p>
      <w:pPr>
        <w:pStyle w:val="Normal"/>
        <w:jc w:val="left"/>
        <w:rPr/>
      </w:pPr>
      <w:r>
        <w:rPr/>
        <w:t xml:space="preserve">Email: </w:t>
      </w:r>
      <w:hyperlink r:id="rId17">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dexLink">
    <w:name w:val="Index Link"/>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VisitedInternetLink">
    <w:name w:val="Visited Internet Link"/>
    <w:rPr>
      <w:color w:val="800000"/>
      <w:u w:val="single"/>
      <w:lang w:val="zxx" w:eastAsia="zxx" w:bidi="zxx"/>
    </w:rPr>
  </w:style>
  <w:style w:type="character" w:styleId="ListLabel22">
    <w:name w:val="ListLabel 22"/>
    <w:qFormat/>
    <w:rPr>
      <w:rFonts w:ascii="Microsoft Sans Serif" w:hAnsi="Microsoft Sans Serif"/>
      <w:sz w:val="24"/>
      <w:szCs w:val="24"/>
    </w:rPr>
  </w:style>
  <w:style w:type="character" w:styleId="ListLabel23">
    <w:name w:val="ListLabel 23"/>
    <w:qFormat/>
    <w:rPr>
      <w:rFonts w:ascii="Microsoft Sans Serif" w:hAnsi="Microsoft Sans Serif"/>
      <w:sz w:val="24"/>
      <w:szCs w:val="24"/>
    </w:rPr>
  </w:style>
  <w:style w:type="character" w:styleId="ListLabel24">
    <w:name w:val="ListLabel 24"/>
    <w:qFormat/>
    <w:rPr/>
  </w:style>
  <w:style w:type="character" w:styleId="ListLabel25">
    <w:name w:val="ListLabel 25"/>
    <w:qFormat/>
    <w:rPr>
      <w:rFonts w:ascii="Microsoft Sans Serif" w:hAnsi="Microsoft Sans Serif"/>
      <w:sz w:val="24"/>
      <w:szCs w:val="24"/>
    </w:rPr>
  </w:style>
  <w:style w:type="character" w:styleId="ListLabel26">
    <w:name w:val="ListLabel 26"/>
    <w:qFormat/>
    <w:rPr/>
  </w:style>
  <w:style w:type="character" w:styleId="ListLabel27">
    <w:name w:val="ListLabel 27"/>
    <w:qFormat/>
    <w:rPr>
      <w:rFonts w:ascii="Microsoft Sans Serif" w:hAnsi="Microsoft Sans Serif"/>
      <w:sz w:val="24"/>
      <w:szCs w:val="24"/>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jence.com/we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jence.com/" TargetMode="External"/><Relationship Id="rId17" Type="http://schemas.openxmlformats.org/officeDocument/2006/relationships/hyperlink" Target="mailto:support@jence.com"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32716</TotalTime>
  <Application>LibreOffice/6.1.1.2$Windows_X86_64 LibreOffice_project/5d19a1bfa650b796764388cd8b33a5af1f5baa1b</Application>
  <Pages>17</Pages>
  <Words>3377</Words>
  <Characters>16516</Characters>
  <CharactersWithSpaces>19888</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2022-05-09T16:21:27Z</dcterms:modified>
  <cp:revision>138</cp:revision>
  <dc:subject/>
  <dc:title/>
</cp:coreProperties>
</file>