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77" w:rsidRPr="00216C17" w:rsidRDefault="00410A07" w:rsidP="00410A07">
      <w:pPr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16C17">
        <w:rPr>
          <w:rFonts w:ascii="Times New Roman" w:hAnsi="Times New Roman" w:cs="Times New Roman"/>
          <w:b/>
          <w:sz w:val="24"/>
          <w:szCs w:val="24"/>
          <w:lang w:val="es-ES"/>
        </w:rPr>
        <w:t>Dia</w:t>
      </w:r>
      <w:r w:rsidR="00F123F2">
        <w:rPr>
          <w:rFonts w:ascii="Times New Roman" w:hAnsi="Times New Roman" w:cs="Times New Roman"/>
          <w:b/>
          <w:sz w:val="24"/>
          <w:szCs w:val="24"/>
          <w:lang w:val="ro-RO"/>
        </w:rPr>
        <w:t>grama Cazurilor de utilizare</w:t>
      </w:r>
    </w:p>
    <w:p w:rsidR="00410A07" w:rsidRPr="00216C17" w:rsidRDefault="00216C17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Entități de bază</w:t>
      </w:r>
      <w:r w:rsidR="00410A07" w:rsidRPr="00216C17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6751B" w:rsidRDefault="00410A07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eastAsia="ru-RU"/>
        </w:rPr>
        <w:drawing>
          <wp:inline distT="0" distB="0" distL="0" distR="0" wp14:anchorId="0F7F87C7" wp14:editId="03BC4359">
            <wp:extent cx="5715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509" t="33333" r="57203" b="46572"/>
                    <a:stretch/>
                  </pic:blipFill>
                  <pic:spPr bwMode="auto">
                    <a:xfrm>
                      <a:off x="0" y="0"/>
                      <a:ext cx="571627" cy="647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="006B42D4" w:rsidRPr="002E255E">
        <w:rPr>
          <w:rFonts w:ascii="Times New Roman" w:hAnsi="Times New Roman" w:cs="Times New Roman"/>
          <w:b/>
          <w:sz w:val="24"/>
          <w:szCs w:val="24"/>
          <w:lang w:val="ro-RO"/>
        </w:rPr>
        <w:t>Actorul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505C4">
        <w:rPr>
          <w:rFonts w:ascii="Times New Roman" w:hAnsi="Times New Roman" w:cs="Times New Roman"/>
          <w:sz w:val="24"/>
          <w:szCs w:val="24"/>
          <w:lang w:val="ro-RO"/>
        </w:rPr>
        <w:t>- poate reprezintă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 atât persoana care lucrează cu sistemul (aplicația) 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(ex. Utilizator, Administrator) </w:t>
      </w:r>
      <w:r>
        <w:rPr>
          <w:rFonts w:ascii="Times New Roman" w:hAnsi="Times New Roman" w:cs="Times New Roman"/>
          <w:sz w:val="24"/>
          <w:szCs w:val="24"/>
          <w:lang w:val="ro-RO"/>
        </w:rPr>
        <w:t>cât și sistemul la general, sau anumite părți din  sistem</w:t>
      </w:r>
      <w:r w:rsidR="006B42D4">
        <w:rPr>
          <w:rFonts w:ascii="Times New Roman" w:hAnsi="Times New Roman" w:cs="Times New Roman"/>
          <w:sz w:val="24"/>
          <w:szCs w:val="24"/>
          <w:lang w:val="ro-RO"/>
        </w:rPr>
        <w:t xml:space="preserve"> (ex. Sistem Bancomat, Sistem Calculator, Baza de Date)</w:t>
      </w:r>
      <w:r>
        <w:rPr>
          <w:rFonts w:ascii="Times New Roman" w:hAnsi="Times New Roman" w:cs="Times New Roman"/>
          <w:sz w:val="24"/>
          <w:szCs w:val="24"/>
          <w:lang w:val="ro-RO"/>
        </w:rPr>
        <w:t>. Denumirea</w:t>
      </w:r>
      <w:r w:rsidR="0026751B">
        <w:rPr>
          <w:rFonts w:ascii="Times New Roman" w:hAnsi="Times New Roman" w:cs="Times New Roman"/>
          <w:sz w:val="24"/>
          <w:szCs w:val="24"/>
          <w:lang w:val="ro-RO"/>
        </w:rPr>
        <w:t xml:space="preserve"> actorului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întotdeauna va fi un substantiv.</w:t>
      </w:r>
    </w:p>
    <w:p w:rsidR="00410A07" w:rsidRDefault="006B42D4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8849" cy="929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49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55E">
        <w:rPr>
          <w:rFonts w:ascii="Times New Roman" w:hAnsi="Times New Roman" w:cs="Times New Roman"/>
          <w:b/>
          <w:sz w:val="24"/>
          <w:szCs w:val="24"/>
          <w:lang w:val="ro-RO"/>
        </w:rPr>
        <w:t>Cazul de utilizare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reprezintă o funcție îndeplinită de sistem (aplicație). Denumirea cazului de utilizare întotdeauna va fi un verb la infinitiv (ex. Logare, Deconectare), sau un verb conjugat (ex.</w:t>
      </w:r>
      <w:r w:rsidR="009E21C1">
        <w:rPr>
          <w:rFonts w:ascii="Times New Roman" w:hAnsi="Times New Roman" w:cs="Times New Roman"/>
          <w:sz w:val="24"/>
          <w:szCs w:val="24"/>
          <w:lang w:val="ro-RO"/>
        </w:rPr>
        <w:t xml:space="preserve"> Introduce date, Salvează date).</w:t>
      </w:r>
      <w:r w:rsidR="005321C9">
        <w:rPr>
          <w:rFonts w:ascii="Times New Roman" w:hAnsi="Times New Roman" w:cs="Times New Roman"/>
          <w:sz w:val="24"/>
          <w:szCs w:val="24"/>
          <w:lang w:val="ro-RO"/>
        </w:rPr>
        <w:t xml:space="preserve"> Denumirea poate să includă </w:t>
      </w:r>
      <w:r w:rsidR="00FD42A5">
        <w:rPr>
          <w:rFonts w:ascii="Times New Roman" w:hAnsi="Times New Roman" w:cs="Times New Roman"/>
          <w:sz w:val="24"/>
          <w:szCs w:val="24"/>
          <w:lang w:val="ro-RO"/>
        </w:rPr>
        <w:t xml:space="preserve">maxim </w:t>
      </w:r>
      <w:r w:rsidR="005321C9">
        <w:rPr>
          <w:rFonts w:ascii="Times New Roman" w:hAnsi="Times New Roman" w:cs="Times New Roman"/>
          <w:sz w:val="24"/>
          <w:szCs w:val="24"/>
          <w:lang w:val="ro-RO"/>
        </w:rPr>
        <w:t>3 cuvinte.</w:t>
      </w:r>
    </w:p>
    <w:p w:rsidR="002E255E" w:rsidRDefault="002E255E" w:rsidP="002E255E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7C12EE" wp14:editId="7EEF0801">
            <wp:extent cx="19050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55E">
        <w:rPr>
          <w:rFonts w:ascii="Times New Roman" w:hAnsi="Times New Roman" w:cs="Times New Roman"/>
          <w:b/>
          <w:sz w:val="24"/>
          <w:szCs w:val="24"/>
          <w:lang w:val="ro-RO"/>
        </w:rPr>
        <w:t>Boundary</w:t>
      </w:r>
      <w:r w:rsidR="00210251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- are scopul de a grupa anumite fun</w:t>
      </w:r>
      <w:r w:rsidR="00FD42A5">
        <w:rPr>
          <w:rFonts w:ascii="Times New Roman" w:hAnsi="Times New Roman" w:cs="Times New Roman"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>ționalități ale sistemului într-un tot întreg. Denumirea întotdeauna va fi un substantiv.</w:t>
      </w:r>
    </w:p>
    <w:p w:rsidR="009E21C1" w:rsidRDefault="0076482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4780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72A" w:rsidRPr="00B5472A">
        <w:rPr>
          <w:rFonts w:ascii="Times New Roman" w:hAnsi="Times New Roman" w:cs="Times New Roman"/>
          <w:b/>
          <w:sz w:val="24"/>
          <w:szCs w:val="24"/>
          <w:lang w:val="ro-RO"/>
        </w:rPr>
        <w:t>Pachetul</w:t>
      </w:r>
      <w:r w:rsidR="00210251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B5472A">
        <w:rPr>
          <w:rFonts w:ascii="Times New Roman" w:hAnsi="Times New Roman" w:cs="Times New Roman"/>
          <w:sz w:val="24"/>
          <w:szCs w:val="24"/>
          <w:lang w:val="ro-RO"/>
        </w:rPr>
        <w:t>- oferă posibilitatea de a împărți sistemul în părți componente.</w:t>
      </w:r>
      <w:r w:rsidR="00B5472A" w:rsidRPr="00B5472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5472A">
        <w:rPr>
          <w:rFonts w:ascii="Times New Roman" w:hAnsi="Times New Roman" w:cs="Times New Roman"/>
          <w:sz w:val="24"/>
          <w:szCs w:val="24"/>
          <w:lang w:val="ro-RO"/>
        </w:rPr>
        <w:t>Denumirea pachetului întotdeauna va fi un substantiv.</w:t>
      </w:r>
    </w:p>
    <w:p w:rsidR="00F84D75" w:rsidRDefault="00210251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9540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251">
        <w:rPr>
          <w:rFonts w:ascii="Times New Roman" w:hAnsi="Times New Roman" w:cs="Times New Roman"/>
          <w:b/>
          <w:sz w:val="24"/>
          <w:szCs w:val="24"/>
          <w:lang w:val="ro-RO"/>
        </w:rPr>
        <w:t>Note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permite comentarea oricărei entități de pe diagramă.</w:t>
      </w:r>
    </w:p>
    <w:p w:rsidR="00F84D75" w:rsidRDefault="00F84D75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210251" w:rsidRDefault="005E4951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Tipuri de Relații și Sintaxa diagramei Use-Case:</w:t>
      </w:r>
      <w:r w:rsidR="00210251" w:rsidRPr="00F84D7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5E4951" w:rsidRDefault="005E4951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005840" cy="4953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31609" r="29640" b="31035"/>
                    <a:stretch/>
                  </pic:blipFill>
                  <pic:spPr bwMode="auto">
                    <a:xfrm>
                      <a:off x="0" y="0"/>
                      <a:ext cx="1005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Asocierea bidirecțională – </w:t>
      </w:r>
      <w:r w:rsidRPr="005E4951">
        <w:rPr>
          <w:rFonts w:ascii="Times New Roman" w:hAnsi="Times New Roman" w:cs="Times New Roman"/>
          <w:sz w:val="24"/>
          <w:szCs w:val="24"/>
          <w:lang w:val="ro-RO"/>
        </w:rPr>
        <w:t xml:space="preserve">întotdeauna </w:t>
      </w:r>
      <w:r>
        <w:rPr>
          <w:rFonts w:ascii="Times New Roman" w:hAnsi="Times New Roman" w:cs="Times New Roman"/>
          <w:sz w:val="24"/>
          <w:szCs w:val="24"/>
          <w:lang w:val="ro-RO"/>
        </w:rPr>
        <w:t>se folosește între A</w:t>
      </w:r>
      <w:r w:rsidR="00065448">
        <w:rPr>
          <w:rFonts w:ascii="Times New Roman" w:hAnsi="Times New Roman" w:cs="Times New Roman"/>
          <w:sz w:val="24"/>
          <w:szCs w:val="24"/>
          <w:lang w:val="ro-RO"/>
        </w:rPr>
        <w:t>ctor și Cazul de utilizare.</w:t>
      </w:r>
    </w:p>
    <w:p w:rsidR="005E4951" w:rsidRDefault="005E4951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8641" cy="5334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29" t="35393" r="31428" b="29776"/>
                    <a:stretch/>
                  </pic:blipFill>
                  <pic:spPr bwMode="auto">
                    <a:xfrm>
                      <a:off x="0" y="0"/>
                      <a:ext cx="1184462" cy="53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5E4951">
        <w:rPr>
          <w:rFonts w:ascii="Times New Roman" w:hAnsi="Times New Roman" w:cs="Times New Roman"/>
          <w:b/>
          <w:sz w:val="24"/>
          <w:szCs w:val="24"/>
          <w:lang w:val="ro-RO"/>
        </w:rPr>
        <w:t>Dependența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poate fi utlizată </w:t>
      </w:r>
      <w:r w:rsidR="00B05C7E">
        <w:rPr>
          <w:rFonts w:ascii="Times New Roman" w:hAnsi="Times New Roman" w:cs="Times New Roman"/>
          <w:sz w:val="24"/>
          <w:szCs w:val="24"/>
          <w:lang w:val="ro-RO"/>
        </w:rPr>
        <w:t>atât între 2 Actori cât și între 2 Cazuri de utilizare.</w:t>
      </w:r>
    </w:p>
    <w:p w:rsidR="00303E19" w:rsidRDefault="00303E19" w:rsidP="00303E1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17DEEE" wp14:editId="03D03AA3">
            <wp:extent cx="1242060" cy="933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86" t="20225" r="29428" b="20225"/>
                    <a:stretch/>
                  </pic:blipFill>
                  <pic:spPr bwMode="auto">
                    <a:xfrm>
                      <a:off x="0" y="0"/>
                      <a:ext cx="1242060" cy="93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3E19">
        <w:rPr>
          <w:rFonts w:ascii="Times New Roman" w:hAnsi="Times New Roman" w:cs="Times New Roman"/>
          <w:b/>
          <w:sz w:val="24"/>
          <w:szCs w:val="24"/>
          <w:lang w:val="ro-RO"/>
        </w:rPr>
        <w:t>Generalizarea (moștenirea)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- poate fi utlizată între cel puțin 3 Actori sau între cel puțin 3</w:t>
      </w:r>
      <w:r w:rsidRPr="00303E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Cazuri de utilizare.</w:t>
      </w:r>
    </w:p>
    <w:p w:rsidR="00E705C6" w:rsidRDefault="00BC4B62" w:rsidP="00E705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3BE08" wp14:editId="76DE0ACD">
            <wp:extent cx="1447800" cy="778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6" t="26874" r="33409" b="24376"/>
                    <a:stretch/>
                  </pic:blipFill>
                  <pic:spPr bwMode="auto">
                    <a:xfrm>
                      <a:off x="0" y="0"/>
                      <a:ext cx="1447800" cy="77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05C6" w:rsidRPr="00E705C6">
        <w:rPr>
          <w:rFonts w:ascii="Times New Roman" w:hAnsi="Times New Roman" w:cs="Times New Roman"/>
          <w:b/>
          <w:sz w:val="24"/>
          <w:szCs w:val="24"/>
          <w:lang w:val="ro-RO"/>
        </w:rPr>
        <w:t>Dependența cu stereotip include</w:t>
      </w:r>
      <w:r w:rsidR="00E705C6">
        <w:rPr>
          <w:rFonts w:ascii="Times New Roman" w:hAnsi="Times New Roman" w:cs="Times New Roman"/>
          <w:sz w:val="24"/>
          <w:szCs w:val="24"/>
          <w:lang w:val="ro-RO"/>
        </w:rPr>
        <w:t xml:space="preserve"> – se folosește doar între Cazuri de utilizare. Este direcționată întotdeauna de la Cazul de utilizare de bază către Cazul de utilizare care îi urmează. Este o funcție obligatorie pentru ca sistemul să funcționeze.</w:t>
      </w:r>
    </w:p>
    <w:p w:rsidR="00E705C6" w:rsidRDefault="00E705C6" w:rsidP="00E705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83F7EF" wp14:editId="54CB4BF6">
            <wp:extent cx="1562100" cy="13250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5" t="13125" r="34091" b="10000"/>
                    <a:stretch/>
                  </pic:blipFill>
                  <pic:spPr bwMode="auto">
                    <a:xfrm>
                      <a:off x="0" y="0"/>
                      <a:ext cx="1562100" cy="132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705C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Dependența cu stereotip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extend -</w:t>
      </w:r>
      <w:r w:rsidRPr="00E705C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se folosește doar între Cazuri de utilizare. Este direcționată întotdeauna de la Cazul de utilizare copil către Cazul de utilizare de bază, cu alte cuvinte este </w:t>
      </w:r>
      <w:r w:rsidRPr="00E705C6">
        <w:rPr>
          <w:rFonts w:ascii="Times New Roman" w:hAnsi="Times New Roman" w:cs="Times New Roman"/>
          <w:b/>
          <w:sz w:val="24"/>
          <w:szCs w:val="24"/>
          <w:lang w:val="ro-RO"/>
        </w:rPr>
        <w:t>inversă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direcție relației de </w:t>
      </w:r>
      <w:r w:rsidRPr="00E705C6">
        <w:rPr>
          <w:rFonts w:ascii="Times New Roman" w:hAnsi="Times New Roman" w:cs="Times New Roman"/>
          <w:sz w:val="24"/>
          <w:szCs w:val="24"/>
          <w:lang w:val="ro-RO"/>
        </w:rPr>
        <w:t>Dependența cu stereotip include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. Este o funcție opțională pentru ca sistemul să funcționeze.</w:t>
      </w:r>
    </w:p>
    <w:p w:rsidR="00E705C6" w:rsidRDefault="00E705C6" w:rsidP="00E705C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05C7E" w:rsidRDefault="00B05C7E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1115" w:rsidRDefault="00C61115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61115" w:rsidRDefault="0006544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Exemplu de diagrame</w:t>
      </w:r>
      <w:r w:rsidR="00C61115" w:rsidRPr="00C61115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893D58" w:rsidRDefault="00893D58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Toate diagramele se proiectează într-o singură limbă la alegere.</w:t>
      </w:r>
    </w:p>
    <w:p w:rsidR="00184FB2" w:rsidRDefault="00184FB2" w:rsidP="00410A07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28360" cy="39793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97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B2" w:rsidRDefault="00184FB2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184FB2">
        <w:rPr>
          <w:rFonts w:ascii="Times New Roman" w:hAnsi="Times New Roman" w:cs="Times New Roman"/>
          <w:sz w:val="24"/>
          <w:szCs w:val="24"/>
          <w:lang w:val="ro-RO"/>
        </w:rPr>
        <w:t>Fig. 1 Descompunerea sistemului pe pachete</w:t>
      </w:r>
    </w:p>
    <w:p w:rsidR="00D47CFF" w:rsidRDefault="00D47CFF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22707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CFF" w:rsidRPr="00184FB2" w:rsidRDefault="00D47CFF" w:rsidP="00184FB2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Fig.2 Tipurile de studenți</w:t>
      </w:r>
    </w:p>
    <w:p w:rsidR="00C61115" w:rsidRDefault="002C773A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76900" cy="42519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97" w:rsidRDefault="00267918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Fig.3</w:t>
      </w:r>
      <w:r w:rsidR="000C4997">
        <w:rPr>
          <w:rFonts w:ascii="Times New Roman" w:hAnsi="Times New Roman" w:cs="Times New Roman"/>
          <w:sz w:val="24"/>
          <w:szCs w:val="24"/>
          <w:lang w:val="ro-RO"/>
        </w:rPr>
        <w:t xml:space="preserve"> Principiul de funcționare al sistemului SIMU, UTM</w:t>
      </w:r>
    </w:p>
    <w:p w:rsidR="000C4997" w:rsidRDefault="002357CF" w:rsidP="002357CF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91000" cy="21412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CF" w:rsidRDefault="002357CF" w:rsidP="002357CF">
      <w:pPr>
        <w:jc w:val="center"/>
        <w:rPr>
          <w:rFonts w:ascii="Times New Roman" w:hAnsi="Times New Roman" w:cs="Times New Roman"/>
          <w:noProof/>
          <w:sz w:val="24"/>
          <w:szCs w:val="24"/>
          <w:lang w:val="ro-RO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u-RU"/>
        </w:rPr>
        <w:t>Fig. 4 Logarea în sistem</w:t>
      </w:r>
    </w:p>
    <w:p w:rsidR="000C4997" w:rsidRDefault="000C4997" w:rsidP="00410A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36146" cy="4381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701" cy="43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997" w:rsidRPr="005E4951" w:rsidRDefault="00267918" w:rsidP="000C4997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Fig.5</w:t>
      </w:r>
      <w:r w:rsidR="000C4997">
        <w:rPr>
          <w:rFonts w:ascii="Times New Roman" w:hAnsi="Times New Roman" w:cs="Times New Roman"/>
          <w:sz w:val="24"/>
          <w:szCs w:val="24"/>
          <w:lang w:val="ro-RO"/>
        </w:rPr>
        <w:t xml:space="preserve"> Funcțiile de bază ale sistemului SIMU</w:t>
      </w:r>
    </w:p>
    <w:sectPr w:rsidR="000C4997" w:rsidRPr="005E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C4A"/>
    <w:rsid w:val="000505C4"/>
    <w:rsid w:val="00065448"/>
    <w:rsid w:val="000C4997"/>
    <w:rsid w:val="00184FB2"/>
    <w:rsid w:val="00210251"/>
    <w:rsid w:val="00216C17"/>
    <w:rsid w:val="002357CF"/>
    <w:rsid w:val="0026751B"/>
    <w:rsid w:val="00267918"/>
    <w:rsid w:val="002C773A"/>
    <w:rsid w:val="002E255E"/>
    <w:rsid w:val="00303E19"/>
    <w:rsid w:val="00410A07"/>
    <w:rsid w:val="005321C9"/>
    <w:rsid w:val="00584C4A"/>
    <w:rsid w:val="005E4951"/>
    <w:rsid w:val="006B42D4"/>
    <w:rsid w:val="00764825"/>
    <w:rsid w:val="00893D58"/>
    <w:rsid w:val="009E21C1"/>
    <w:rsid w:val="00B05C7E"/>
    <w:rsid w:val="00B5472A"/>
    <w:rsid w:val="00BC4B62"/>
    <w:rsid w:val="00C61115"/>
    <w:rsid w:val="00D22177"/>
    <w:rsid w:val="00D47CFF"/>
    <w:rsid w:val="00E705C6"/>
    <w:rsid w:val="00F123F2"/>
    <w:rsid w:val="00F84D75"/>
    <w:rsid w:val="00FB2F4D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0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0A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2022-09-11T12:43:00Z</dcterms:created>
  <dcterms:modified xsi:type="dcterms:W3CDTF">2022-09-25T14:13:00Z</dcterms:modified>
</cp:coreProperties>
</file>