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</w:pPr>
      <w:r>
        <w:t>שם המטופל: ישראל ישראלי</w:t>
        <w:br/>
        <w:t>תאריך לידה: 1960-01-10</w:t>
        <w:br/>
        <w:t>מספר רשומה רפואית (MRN): HE-1001</w:t>
        <w:br/>
        <w:t>נודול באונה הימנית העליונה בגודל 18 x 15 mm עם שוליים משוננים.</w:t>
        <w:br/>
        <w:t>Lung-RADS: 4B</w:t>
        <w:br/>
        <w:t>הנודול חשוד לממאירות.</w:t>
        <w:br/>
        <w:t>מומלצת דגימת רקמה מן הנודול.</w:t>
      </w:r>
    </w:p>
    <w:sectPr/>
  </w:body>
</w:document>
</file>