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2B67C6" w14:textId="77777777" w:rsidR="00FD7AF9" w:rsidRPr="00E70636" w:rsidRDefault="00FD7AF9" w:rsidP="00FD7AF9">
      <w:pPr>
        <w:spacing w:after="0" w:line="240" w:lineRule="auto"/>
        <w:jc w:val="center"/>
        <w:rPr>
          <w:rFonts w:ascii="Verdana" w:hAnsi="Verdana" w:cstheme="minorHAnsi"/>
          <w:b/>
          <w:sz w:val="24"/>
          <w:szCs w:val="24"/>
        </w:rPr>
      </w:pPr>
      <w:r w:rsidRPr="00E70636">
        <w:rPr>
          <w:rFonts w:ascii="Verdana" w:hAnsi="Verdana" w:cstheme="minorHAnsi"/>
          <w:b/>
          <w:sz w:val="24"/>
          <w:szCs w:val="24"/>
        </w:rPr>
        <w:t>Universidad Nacional Abierta y a Distancia</w:t>
      </w:r>
    </w:p>
    <w:p w14:paraId="5E38D57E" w14:textId="77777777" w:rsidR="00FD7AF9" w:rsidRDefault="00FD7AF9" w:rsidP="00FD7AF9">
      <w:pPr>
        <w:spacing w:after="0" w:line="240" w:lineRule="auto"/>
        <w:jc w:val="center"/>
        <w:rPr>
          <w:rFonts w:ascii="Verdana" w:hAnsi="Verdana" w:cstheme="minorHAnsi"/>
          <w:b/>
          <w:sz w:val="24"/>
          <w:szCs w:val="24"/>
        </w:rPr>
      </w:pPr>
      <w:r w:rsidRPr="00E70636">
        <w:rPr>
          <w:rFonts w:ascii="Verdana" w:hAnsi="Verdana" w:cstheme="minorHAnsi"/>
          <w:b/>
          <w:sz w:val="24"/>
          <w:szCs w:val="24"/>
        </w:rPr>
        <w:t>Vicerrectoría Académica y de Investigación</w:t>
      </w:r>
    </w:p>
    <w:p w14:paraId="45633650" w14:textId="10C70D0B" w:rsidR="00FD7AF9" w:rsidRDefault="00FD7AF9" w:rsidP="00FD7AF9">
      <w:pPr>
        <w:spacing w:after="0" w:line="240" w:lineRule="auto"/>
        <w:jc w:val="center"/>
        <w:rPr>
          <w:rFonts w:ascii="Verdana" w:eastAsia="Arial Unicode MS" w:hAnsi="Verdana" w:cs="Arial"/>
          <w:b/>
          <w:sz w:val="24"/>
          <w:szCs w:val="24"/>
        </w:rPr>
      </w:pPr>
      <w:r>
        <w:rPr>
          <w:rFonts w:ascii="Verdana" w:eastAsia="Arial Unicode MS" w:hAnsi="Verdana" w:cs="Arial"/>
          <w:b/>
          <w:sz w:val="24"/>
          <w:szCs w:val="24"/>
        </w:rPr>
        <w:t xml:space="preserve">Curso: </w:t>
      </w:r>
      <w:r w:rsidR="00EF530A">
        <w:rPr>
          <w:rFonts w:ascii="Verdana" w:eastAsia="Arial Unicode MS" w:hAnsi="Verdana" w:cs="Arial"/>
          <w:b/>
          <w:sz w:val="24"/>
          <w:szCs w:val="24"/>
        </w:rPr>
        <w:t>Psicopatología y Contextos</w:t>
      </w:r>
    </w:p>
    <w:p w14:paraId="0A27785A" w14:textId="669B248A" w:rsidR="00FD7AF9" w:rsidRDefault="00FD7AF9" w:rsidP="00FD7AF9">
      <w:pPr>
        <w:spacing w:after="0" w:line="240" w:lineRule="auto"/>
        <w:jc w:val="center"/>
        <w:rPr>
          <w:rFonts w:ascii="Verdana" w:eastAsia="Arial Unicode MS" w:hAnsi="Verdana" w:cs="Arial"/>
          <w:b/>
          <w:sz w:val="24"/>
          <w:szCs w:val="24"/>
        </w:rPr>
      </w:pPr>
      <w:r>
        <w:rPr>
          <w:rFonts w:ascii="Verdana" w:eastAsia="Arial Unicode MS" w:hAnsi="Verdana" w:cs="Arial"/>
          <w:b/>
          <w:sz w:val="24"/>
          <w:szCs w:val="24"/>
        </w:rPr>
        <w:t xml:space="preserve">Código: </w:t>
      </w:r>
      <w:r w:rsidR="00E51964">
        <w:rPr>
          <w:rFonts w:ascii="Verdana" w:eastAsia="Arial Unicode MS" w:hAnsi="Verdana" w:cs="Arial"/>
          <w:b/>
          <w:sz w:val="24"/>
          <w:szCs w:val="24"/>
        </w:rPr>
        <w:t>4030</w:t>
      </w:r>
      <w:r w:rsidR="00EF530A">
        <w:rPr>
          <w:rFonts w:ascii="Verdana" w:eastAsia="Arial Unicode MS" w:hAnsi="Verdana" w:cs="Arial"/>
          <w:b/>
          <w:sz w:val="24"/>
          <w:szCs w:val="24"/>
        </w:rPr>
        <w:t>15</w:t>
      </w:r>
    </w:p>
    <w:p w14:paraId="2740CDA5" w14:textId="77777777" w:rsidR="00FD7AF9" w:rsidRDefault="00FD7AF9" w:rsidP="00FA2D72">
      <w:pPr>
        <w:pStyle w:val="Prrafodelista"/>
        <w:jc w:val="center"/>
        <w:rPr>
          <w:rFonts w:ascii="Verdana" w:hAnsi="Verdana" w:cstheme="minorHAnsi"/>
          <w:b/>
          <w:sz w:val="24"/>
          <w:szCs w:val="24"/>
        </w:rPr>
      </w:pPr>
    </w:p>
    <w:p w14:paraId="43BCE9D0" w14:textId="4162B065" w:rsidR="000D61F0" w:rsidRPr="000D61F0" w:rsidRDefault="000D61F0" w:rsidP="00FA2D72">
      <w:pPr>
        <w:pStyle w:val="Prrafodelista"/>
        <w:jc w:val="center"/>
        <w:rPr>
          <w:rFonts w:ascii="Verdana" w:hAnsi="Verdana" w:cstheme="minorHAnsi"/>
          <w:b/>
          <w:sz w:val="24"/>
          <w:szCs w:val="24"/>
        </w:rPr>
      </w:pPr>
      <w:r w:rsidRPr="000D61F0">
        <w:rPr>
          <w:rFonts w:ascii="Verdana" w:hAnsi="Verdana" w:cstheme="minorHAnsi"/>
          <w:b/>
          <w:bCs/>
          <w:sz w:val="24"/>
          <w:szCs w:val="24"/>
          <w:lang w:eastAsia="es-CO"/>
        </w:rPr>
        <w:t>Anexo 1- Matriz Estudio de Caso- Paso 2</w:t>
      </w:r>
    </w:p>
    <w:p w14:paraId="62AD45F1" w14:textId="61755D71" w:rsidR="00FA2D72" w:rsidRPr="00FA2D72" w:rsidRDefault="00FA2D72" w:rsidP="0042396B">
      <w:pPr>
        <w:jc w:val="both"/>
        <w:rPr>
          <w:rFonts w:ascii="Verdana" w:hAnsi="Verdana" w:cs="Calibri"/>
          <w:sz w:val="24"/>
          <w:szCs w:val="24"/>
        </w:rPr>
      </w:pPr>
      <w:r w:rsidRPr="00EC794F">
        <w:rPr>
          <w:rFonts w:ascii="Verdana" w:hAnsi="Verdana" w:cs="Calibri"/>
          <w:sz w:val="24"/>
          <w:szCs w:val="24"/>
        </w:rPr>
        <w:t>A continuación, encontrará unas preguntas que debe responder desde las lecturas a</w:t>
      </w:r>
      <w:r>
        <w:rPr>
          <w:rFonts w:ascii="Verdana" w:hAnsi="Verdana" w:cs="Calibri"/>
          <w:sz w:val="24"/>
          <w:szCs w:val="24"/>
        </w:rPr>
        <w:t>bordadas y el caso propuesto en este Paso 2</w:t>
      </w:r>
      <w:r w:rsidRPr="00EC794F">
        <w:rPr>
          <w:rFonts w:ascii="Verdana" w:hAnsi="Verdana" w:cs="Calibri"/>
          <w:sz w:val="24"/>
          <w:szCs w:val="24"/>
        </w:rPr>
        <w:t>. Tenga en cuenta que en cada respuesta debe proponer la idea de la lectura que soporta su respuesta y los aspectos del caso que se relacionan</w:t>
      </w:r>
      <w:r>
        <w:rPr>
          <w:rFonts w:ascii="Verdana" w:hAnsi="Verdana" w:cs="Calibri"/>
          <w:sz w:val="24"/>
          <w:szCs w:val="24"/>
        </w:rPr>
        <w:t>:</w:t>
      </w:r>
    </w:p>
    <w:p w14:paraId="2C612636" w14:textId="77777777" w:rsidR="00FA2D72" w:rsidRPr="00FA2D72" w:rsidRDefault="00FA2D72" w:rsidP="00FA2D72">
      <w:pPr>
        <w:rPr>
          <w:b/>
          <w:color w:val="7030A0"/>
          <w:sz w:val="24"/>
          <w:szCs w:val="24"/>
        </w:rPr>
      </w:pPr>
    </w:p>
    <w:tbl>
      <w:tblPr>
        <w:tblStyle w:val="Tablaconcuadrcula"/>
        <w:tblW w:w="0" w:type="auto"/>
        <w:tblLook w:val="04A0" w:firstRow="1" w:lastRow="0" w:firstColumn="1" w:lastColumn="0" w:noHBand="0" w:noVBand="1"/>
      </w:tblPr>
      <w:tblGrid>
        <w:gridCol w:w="1544"/>
        <w:gridCol w:w="1440"/>
        <w:gridCol w:w="5844"/>
      </w:tblGrid>
      <w:tr w:rsidR="00E64F91" w14:paraId="3C1F7CB1" w14:textId="77777777" w:rsidTr="00AF3AE6">
        <w:tc>
          <w:tcPr>
            <w:tcW w:w="2942" w:type="dxa"/>
            <w:shd w:val="clear" w:color="auto" w:fill="ACB9CA" w:themeFill="text2" w:themeFillTint="66"/>
          </w:tcPr>
          <w:p w14:paraId="7790BE5E" w14:textId="77777777" w:rsidR="00DA4593" w:rsidRPr="000F2A04" w:rsidRDefault="00DA4593" w:rsidP="00AF3AE6">
            <w:pPr>
              <w:jc w:val="center"/>
              <w:rPr>
                <w:rFonts w:cs="Times New Roman"/>
                <w:b/>
                <w:szCs w:val="24"/>
              </w:rPr>
            </w:pPr>
          </w:p>
          <w:p w14:paraId="06E41862" w14:textId="77777777" w:rsidR="00DA4593" w:rsidRDefault="00DA4593" w:rsidP="00AF3AE6">
            <w:pPr>
              <w:rPr>
                <w:rFonts w:ascii="Verdana" w:hAnsi="Verdana" w:cs="Calibri"/>
                <w:szCs w:val="24"/>
              </w:rPr>
            </w:pPr>
            <w:r w:rsidRPr="000F2A04">
              <w:rPr>
                <w:rFonts w:cs="Times New Roman"/>
                <w:b/>
                <w:szCs w:val="24"/>
              </w:rPr>
              <w:t>Pregunta a responder</w:t>
            </w:r>
          </w:p>
        </w:tc>
        <w:tc>
          <w:tcPr>
            <w:tcW w:w="2943" w:type="dxa"/>
            <w:shd w:val="clear" w:color="auto" w:fill="ACB9CA" w:themeFill="text2" w:themeFillTint="66"/>
          </w:tcPr>
          <w:p w14:paraId="7788215E" w14:textId="77777777" w:rsidR="00DA4593" w:rsidRPr="000F2A04" w:rsidRDefault="00DA4593" w:rsidP="00AF3AE6">
            <w:pPr>
              <w:jc w:val="center"/>
              <w:rPr>
                <w:rFonts w:cs="Times New Roman"/>
                <w:b/>
                <w:szCs w:val="24"/>
              </w:rPr>
            </w:pPr>
          </w:p>
          <w:p w14:paraId="3C751513" w14:textId="77777777" w:rsidR="00DA4593" w:rsidRPr="000F2A04" w:rsidRDefault="00DA4593" w:rsidP="00AF3AE6">
            <w:pPr>
              <w:jc w:val="center"/>
              <w:rPr>
                <w:rFonts w:cs="Times New Roman"/>
                <w:b/>
                <w:szCs w:val="24"/>
              </w:rPr>
            </w:pPr>
            <w:r w:rsidRPr="000F2A04">
              <w:rPr>
                <w:rFonts w:cs="Times New Roman"/>
                <w:b/>
                <w:szCs w:val="24"/>
              </w:rPr>
              <w:t>Describa aspectos del caso que le permitan responder en cada pregunta.</w:t>
            </w:r>
          </w:p>
          <w:p w14:paraId="72B6528A" w14:textId="77777777" w:rsidR="00DA4593" w:rsidRDefault="00DA4593" w:rsidP="00AF3AE6">
            <w:pPr>
              <w:rPr>
                <w:rFonts w:ascii="Verdana" w:hAnsi="Verdana" w:cs="Calibri"/>
                <w:szCs w:val="24"/>
              </w:rPr>
            </w:pPr>
          </w:p>
        </w:tc>
        <w:tc>
          <w:tcPr>
            <w:tcW w:w="2943" w:type="dxa"/>
            <w:shd w:val="clear" w:color="auto" w:fill="ACB9CA" w:themeFill="text2" w:themeFillTint="66"/>
          </w:tcPr>
          <w:p w14:paraId="578973C3" w14:textId="77777777" w:rsidR="00DA4593" w:rsidRPr="000F2A04" w:rsidRDefault="00DA4593" w:rsidP="00AF3AE6">
            <w:pPr>
              <w:jc w:val="center"/>
              <w:rPr>
                <w:rFonts w:cs="Times New Roman"/>
                <w:b/>
                <w:szCs w:val="24"/>
              </w:rPr>
            </w:pPr>
          </w:p>
          <w:p w14:paraId="4F2AF4F4" w14:textId="77777777" w:rsidR="00DA4593" w:rsidRPr="000F2A04" w:rsidRDefault="00DA4593" w:rsidP="00AF3AE6">
            <w:pPr>
              <w:jc w:val="center"/>
              <w:rPr>
                <w:rFonts w:cs="Times New Roman"/>
                <w:b/>
                <w:szCs w:val="24"/>
              </w:rPr>
            </w:pPr>
            <w:r w:rsidRPr="000F2A04">
              <w:rPr>
                <w:rFonts w:cs="Times New Roman"/>
                <w:b/>
                <w:szCs w:val="24"/>
              </w:rPr>
              <w:t>En esta columna señale una idea de la lectura que le permita soportar su respuesta.</w:t>
            </w:r>
          </w:p>
          <w:p w14:paraId="3E040ACF" w14:textId="77777777" w:rsidR="00DA4593" w:rsidRDefault="00DA4593" w:rsidP="00AF3AE6">
            <w:pPr>
              <w:rPr>
                <w:rFonts w:ascii="Verdana" w:hAnsi="Verdana" w:cs="Calibri"/>
                <w:szCs w:val="24"/>
              </w:rPr>
            </w:pPr>
            <w:r w:rsidRPr="000F2A04">
              <w:rPr>
                <w:rFonts w:cs="Times New Roman"/>
                <w:b/>
                <w:szCs w:val="24"/>
              </w:rPr>
              <w:t>Emplee normas APA, para referenciarla.</w:t>
            </w:r>
          </w:p>
        </w:tc>
      </w:tr>
      <w:tr w:rsidR="00DA4593" w:rsidRPr="00E64F91" w14:paraId="00EA9AB1" w14:textId="77777777" w:rsidTr="00AF3AE6">
        <w:tc>
          <w:tcPr>
            <w:tcW w:w="2942" w:type="dxa"/>
          </w:tcPr>
          <w:p w14:paraId="1EFF75CF" w14:textId="77777777" w:rsidR="00DA4593" w:rsidRPr="00E64F91" w:rsidRDefault="00DA4593" w:rsidP="00AF3AE6">
            <w:pPr>
              <w:rPr>
                <w:rFonts w:ascii="Times New Roman" w:hAnsi="Times New Roman" w:cs="Times New Roman"/>
                <w:sz w:val="24"/>
                <w:szCs w:val="24"/>
              </w:rPr>
            </w:pPr>
            <w:bookmarkStart w:id="0" w:name="_GoBack"/>
            <w:r w:rsidRPr="00E64F91">
              <w:rPr>
                <w:rFonts w:ascii="Times New Roman" w:hAnsi="Times New Roman" w:cs="Times New Roman"/>
                <w:sz w:val="24"/>
                <w:szCs w:val="24"/>
              </w:rPr>
              <w:t xml:space="preserve">Por qué el caso propuesto se estudia desde la Psicopatología? Para ello tener en cuenta el concepto de psicopatología propuesto por </w:t>
            </w:r>
            <w:r w:rsidRPr="00E64F91">
              <w:rPr>
                <w:rFonts w:ascii="Times New Roman" w:hAnsi="Times New Roman" w:cs="Times New Roman"/>
                <w:sz w:val="24"/>
                <w:szCs w:val="24"/>
                <w:lang w:val="es-ES"/>
              </w:rPr>
              <w:t>Sarráis Oteo, F. (2016)</w:t>
            </w:r>
            <w:r w:rsidRPr="00E64F91">
              <w:rPr>
                <w:rFonts w:ascii="Times New Roman" w:hAnsi="Times New Roman" w:cs="Times New Roman"/>
                <w:sz w:val="24"/>
                <w:szCs w:val="24"/>
              </w:rPr>
              <w:t>?</w:t>
            </w:r>
          </w:p>
        </w:tc>
        <w:tc>
          <w:tcPr>
            <w:tcW w:w="2943" w:type="dxa"/>
          </w:tcPr>
          <w:p w14:paraId="73037BA5" w14:textId="77777777" w:rsidR="00DA4593" w:rsidRPr="00E64F91" w:rsidRDefault="00DA4593" w:rsidP="00AF3AE6">
            <w:pPr>
              <w:rPr>
                <w:rFonts w:ascii="Times New Roman" w:hAnsi="Times New Roman" w:cs="Times New Roman"/>
                <w:sz w:val="24"/>
                <w:szCs w:val="24"/>
              </w:rPr>
            </w:pPr>
          </w:p>
          <w:p w14:paraId="49574211" w14:textId="5C358D3E" w:rsidR="00DA4593" w:rsidRPr="00E64F91" w:rsidRDefault="00DA4593" w:rsidP="00DA4593">
            <w:pPr>
              <w:rPr>
                <w:rFonts w:ascii="Times New Roman" w:hAnsi="Times New Roman" w:cs="Times New Roman"/>
                <w:sz w:val="24"/>
                <w:szCs w:val="24"/>
              </w:rPr>
            </w:pPr>
            <w:r w:rsidRPr="00E64F91">
              <w:rPr>
                <w:rFonts w:ascii="Times New Roman" w:hAnsi="Times New Roman" w:cs="Times New Roman"/>
                <w:sz w:val="24"/>
                <w:szCs w:val="24"/>
              </w:rPr>
              <w:t xml:space="preserve">En el caso de la señora Luisa Arango de 30 años de edad, se estudia desde la psicopatología ya que el </w:t>
            </w:r>
            <w:r w:rsidRPr="00E64F91">
              <w:rPr>
                <w:rFonts w:ascii="Times New Roman" w:hAnsi="Times New Roman" w:cs="Times New Roman"/>
                <w:sz w:val="24"/>
                <w:szCs w:val="24"/>
              </w:rPr>
              <w:t xml:space="preserve"> trastorno de pánico hace parte de los criterios del trastorno de ansiedad.</w:t>
            </w:r>
            <w:r w:rsidRPr="00E64F91">
              <w:rPr>
                <w:rFonts w:ascii="Times New Roman" w:hAnsi="Times New Roman" w:cs="Times New Roman"/>
                <w:sz w:val="24"/>
                <w:szCs w:val="24"/>
              </w:rPr>
              <w:t xml:space="preserve"> </w:t>
            </w:r>
          </w:p>
        </w:tc>
        <w:tc>
          <w:tcPr>
            <w:tcW w:w="2943" w:type="dxa"/>
          </w:tcPr>
          <w:p w14:paraId="338E6509" w14:textId="77777777" w:rsidR="00DA4593" w:rsidRPr="00E64F91" w:rsidRDefault="00DA4593" w:rsidP="00AF3AE6">
            <w:pPr>
              <w:rPr>
                <w:rFonts w:ascii="Times New Roman" w:hAnsi="Times New Roman" w:cs="Times New Roman"/>
                <w:sz w:val="24"/>
                <w:szCs w:val="24"/>
              </w:rPr>
            </w:pPr>
            <w:r w:rsidRPr="00E64F91">
              <w:rPr>
                <w:rFonts w:ascii="Times New Roman" w:hAnsi="Times New Roman" w:cs="Times New Roman"/>
                <w:sz w:val="24"/>
                <w:szCs w:val="24"/>
              </w:rPr>
              <w:t xml:space="preserve"> S</w:t>
            </w:r>
            <w:r w:rsidRPr="00E64F91">
              <w:rPr>
                <w:rFonts w:ascii="Times New Roman" w:hAnsi="Times New Roman" w:cs="Times New Roman"/>
                <w:b/>
                <w:bCs/>
                <w:sz w:val="24"/>
                <w:szCs w:val="24"/>
              </w:rPr>
              <w:t>egún Sarráis Oteo, F. (2016),</w:t>
            </w:r>
            <w:r w:rsidRPr="00E64F91">
              <w:rPr>
                <w:rFonts w:ascii="Times New Roman" w:hAnsi="Times New Roman" w:cs="Times New Roman"/>
                <w:sz w:val="24"/>
                <w:szCs w:val="24"/>
              </w:rPr>
              <w:t xml:space="preserve"> “La psicopatología es la rama de la psicología que estudia los síntomas psíquicos y los signos de conducta que presentan los sujetos que tienen una enfermedad mental” (p,13). </w:t>
            </w:r>
          </w:p>
          <w:p w14:paraId="78C6E275" w14:textId="7D23C2D1" w:rsidR="00DA4593" w:rsidRPr="00E64F91" w:rsidRDefault="00DA4593" w:rsidP="00AF3AE6">
            <w:pPr>
              <w:rPr>
                <w:rFonts w:ascii="Times New Roman" w:hAnsi="Times New Roman" w:cs="Times New Roman"/>
                <w:sz w:val="24"/>
                <w:szCs w:val="24"/>
              </w:rPr>
            </w:pPr>
            <w:r w:rsidRPr="00E64F91">
              <w:rPr>
                <w:rFonts w:ascii="Times New Roman" w:hAnsi="Times New Roman" w:cs="Times New Roman"/>
                <w:sz w:val="24"/>
                <w:szCs w:val="24"/>
              </w:rPr>
              <w:t>Como lo afirma nuestro autor la psicopatología se puede describir como aquello que acompañan a las enfermedades físicas, o son secundarios a los tratamientos farmacol</w:t>
            </w:r>
            <w:r w:rsidRPr="00E64F91">
              <w:rPr>
                <w:rFonts w:ascii="Times New Roman" w:hAnsi="Times New Roman" w:cs="Times New Roman"/>
                <w:sz w:val="24"/>
                <w:szCs w:val="24"/>
              </w:rPr>
              <w:t>ógicos de las enfermedades.”</w:t>
            </w:r>
          </w:p>
        </w:tc>
      </w:tr>
      <w:tr w:rsidR="00DA4593" w:rsidRPr="00E64F91" w14:paraId="601010A1" w14:textId="77777777" w:rsidTr="00AF3AE6">
        <w:tc>
          <w:tcPr>
            <w:tcW w:w="2942" w:type="dxa"/>
          </w:tcPr>
          <w:p w14:paraId="433D3944" w14:textId="77777777" w:rsidR="00DA4593" w:rsidRPr="00E64F91" w:rsidRDefault="00DA4593" w:rsidP="00AF3AE6">
            <w:pPr>
              <w:rPr>
                <w:rFonts w:ascii="Times New Roman" w:hAnsi="Times New Roman" w:cs="Times New Roman"/>
                <w:sz w:val="24"/>
                <w:szCs w:val="24"/>
              </w:rPr>
            </w:pPr>
            <w:r w:rsidRPr="00E64F91">
              <w:rPr>
                <w:rFonts w:ascii="Times New Roman" w:hAnsi="Times New Roman" w:cs="Times New Roman"/>
                <w:sz w:val="24"/>
                <w:szCs w:val="24"/>
              </w:rPr>
              <w:t>Cómo se describe los criterios de anormalidad citados por Jarne Esparcia, A. (2013)</w:t>
            </w:r>
            <w:r w:rsidRPr="00E64F91">
              <w:rPr>
                <w:rFonts w:ascii="Times New Roman" w:eastAsia="Times New Roman" w:hAnsi="Times New Roman" w:cs="Times New Roman"/>
                <w:bCs/>
                <w:color w:val="000000"/>
                <w:sz w:val="24"/>
                <w:szCs w:val="24"/>
                <w:lang w:eastAsia="es-CO"/>
              </w:rPr>
              <w:t>, desde el caso?</w:t>
            </w:r>
          </w:p>
        </w:tc>
        <w:tc>
          <w:tcPr>
            <w:tcW w:w="2943" w:type="dxa"/>
          </w:tcPr>
          <w:p w14:paraId="2CF7BF33" w14:textId="3E31EC9F" w:rsidR="00DA4593" w:rsidRPr="00E64F91" w:rsidRDefault="00DA4593" w:rsidP="00AF3AE6">
            <w:pPr>
              <w:rPr>
                <w:rFonts w:ascii="Times New Roman" w:hAnsi="Times New Roman" w:cs="Times New Roman"/>
                <w:sz w:val="24"/>
                <w:szCs w:val="24"/>
              </w:rPr>
            </w:pPr>
            <w:r w:rsidRPr="00E64F91">
              <w:rPr>
                <w:rFonts w:ascii="Times New Roman" w:hAnsi="Times New Roman" w:cs="Times New Roman"/>
                <w:sz w:val="24"/>
                <w:szCs w:val="24"/>
              </w:rPr>
              <w:t xml:space="preserve">Según el caso de la sujeto  se </w:t>
            </w:r>
            <w:r w:rsidRPr="00E64F91">
              <w:rPr>
                <w:rFonts w:ascii="Times New Roman" w:hAnsi="Times New Roman" w:cs="Times New Roman"/>
                <w:sz w:val="24"/>
                <w:szCs w:val="24"/>
              </w:rPr>
              <w:t xml:space="preserve"> ajusta al modelo del DSM V ya que presenta un trastorno 300.01 (F41.0) </w:t>
            </w:r>
            <w:r w:rsidRPr="00E64F91">
              <w:rPr>
                <w:rFonts w:ascii="Times New Roman" w:hAnsi="Times New Roman" w:cs="Times New Roman"/>
                <w:b/>
                <w:sz w:val="24"/>
                <w:szCs w:val="24"/>
              </w:rPr>
              <w:t>Trastorno de pánico</w:t>
            </w:r>
            <w:r w:rsidRPr="00E64F91">
              <w:rPr>
                <w:rFonts w:ascii="Times New Roman" w:hAnsi="Times New Roman" w:cs="Times New Roman"/>
                <w:sz w:val="24"/>
                <w:szCs w:val="24"/>
              </w:rPr>
              <w:t>,</w:t>
            </w:r>
            <w:r w:rsidRPr="00E64F91">
              <w:rPr>
                <w:rFonts w:ascii="Times New Roman" w:hAnsi="Times New Roman" w:cs="Times New Roman"/>
                <w:sz w:val="24"/>
                <w:szCs w:val="24"/>
              </w:rPr>
              <w:t xml:space="preserve"> </w:t>
            </w:r>
            <w:r w:rsidRPr="00E64F91">
              <w:rPr>
                <w:rFonts w:ascii="Times New Roman" w:hAnsi="Times New Roman" w:cs="Times New Roman"/>
                <w:sz w:val="24"/>
                <w:szCs w:val="24"/>
              </w:rPr>
              <w:t xml:space="preserve">por lo tanto según el antecedente de luisa, debido a la cantidad de actividades que realiza en su casa, universidad, y trabajo se produce un alto nivel de </w:t>
            </w:r>
            <w:r w:rsidR="00B636CE" w:rsidRPr="00E64F91">
              <w:rPr>
                <w:rFonts w:ascii="Times New Roman" w:hAnsi="Times New Roman" w:cs="Times New Roman"/>
                <w:sz w:val="24"/>
                <w:szCs w:val="24"/>
              </w:rPr>
              <w:t xml:space="preserve">estrés. </w:t>
            </w:r>
          </w:p>
        </w:tc>
        <w:tc>
          <w:tcPr>
            <w:tcW w:w="2943" w:type="dxa"/>
          </w:tcPr>
          <w:p w14:paraId="4378D1F0" w14:textId="74E3E9C6" w:rsidR="00DA4593" w:rsidRPr="00E64F91" w:rsidRDefault="00DA4593" w:rsidP="00AF3AE6">
            <w:pPr>
              <w:rPr>
                <w:rFonts w:ascii="Times New Roman" w:hAnsi="Times New Roman" w:cs="Times New Roman"/>
                <w:iCs/>
                <w:sz w:val="24"/>
                <w:szCs w:val="24"/>
              </w:rPr>
            </w:pPr>
            <w:r w:rsidRPr="00E64F91">
              <w:rPr>
                <w:rFonts w:ascii="Times New Roman" w:hAnsi="Times New Roman" w:cs="Times New Roman"/>
                <w:b/>
                <w:bCs/>
                <w:sz w:val="24"/>
                <w:szCs w:val="24"/>
              </w:rPr>
              <w:t>Criterios clínicos: según Jarne Esparcia, A. (2013),</w:t>
            </w:r>
            <w:r w:rsidRPr="00E64F91">
              <w:rPr>
                <w:rFonts w:ascii="Times New Roman" w:hAnsi="Times New Roman" w:cs="Times New Roman"/>
                <w:sz w:val="24"/>
                <w:szCs w:val="24"/>
              </w:rPr>
              <w:t xml:space="preserve"> “</w:t>
            </w:r>
            <w:r w:rsidR="00014E3D" w:rsidRPr="00E64F91">
              <w:rPr>
                <w:rFonts w:ascii="Times New Roman" w:hAnsi="Times New Roman" w:cs="Times New Roman"/>
                <w:iCs/>
                <w:sz w:val="24"/>
                <w:szCs w:val="24"/>
              </w:rPr>
              <w:t>afirma que” la Psicopatología, en todo caso, se ocuparía de aquellas conductas anormales que presentan una connotación negativa para el sujeto, en el sentido de dificultar su desenvoltura en la vida cotidiana en mayor o menor medida.” (p,27)</w:t>
            </w:r>
          </w:p>
          <w:p w14:paraId="668C4930" w14:textId="77777777" w:rsidR="00014E3D" w:rsidRPr="00E64F91" w:rsidRDefault="00014E3D" w:rsidP="00AF3AE6">
            <w:pPr>
              <w:rPr>
                <w:rFonts w:ascii="Times New Roman" w:hAnsi="Times New Roman" w:cs="Times New Roman"/>
                <w:iCs/>
                <w:sz w:val="24"/>
                <w:szCs w:val="24"/>
              </w:rPr>
            </w:pPr>
          </w:p>
          <w:p w14:paraId="6DB1FBA6" w14:textId="7E0095A8" w:rsidR="00DA4593" w:rsidRPr="00E64F91" w:rsidRDefault="00DA4593" w:rsidP="00014E3D">
            <w:pPr>
              <w:rPr>
                <w:rFonts w:ascii="Times New Roman" w:hAnsi="Times New Roman" w:cs="Times New Roman"/>
                <w:sz w:val="24"/>
                <w:szCs w:val="24"/>
              </w:rPr>
            </w:pPr>
            <w:r w:rsidRPr="00E64F91">
              <w:rPr>
                <w:rFonts w:ascii="Times New Roman" w:hAnsi="Times New Roman" w:cs="Times New Roman"/>
                <w:b/>
                <w:bCs/>
                <w:sz w:val="24"/>
                <w:szCs w:val="24"/>
              </w:rPr>
              <w:t xml:space="preserve">Criterios sociales o interpersonales: según Jarne Esparcia, A. (2013), </w:t>
            </w:r>
            <w:r w:rsidRPr="00E64F91">
              <w:rPr>
                <w:rFonts w:ascii="Times New Roman" w:hAnsi="Times New Roman" w:cs="Times New Roman"/>
                <w:sz w:val="24"/>
                <w:szCs w:val="24"/>
              </w:rPr>
              <w:t>La definición de anormalidad es una cuestión de normativa social: determinar el carácter psicopatológico de una conducta, rasgo o actividad depende del consenso social en un momento y lugar dados. (p,30).</w:t>
            </w:r>
          </w:p>
        </w:tc>
      </w:tr>
      <w:tr w:rsidR="00DA4593" w:rsidRPr="00E64F91" w14:paraId="1F1F3361" w14:textId="77777777" w:rsidTr="00AF3AE6">
        <w:tc>
          <w:tcPr>
            <w:tcW w:w="0" w:type="auto"/>
          </w:tcPr>
          <w:p w14:paraId="635ADE1B" w14:textId="77777777" w:rsidR="00DA4593" w:rsidRPr="00E64F91" w:rsidRDefault="00DA4593" w:rsidP="00AF3AE6">
            <w:pPr>
              <w:rPr>
                <w:rFonts w:ascii="Times New Roman" w:hAnsi="Times New Roman" w:cs="Times New Roman"/>
                <w:sz w:val="24"/>
                <w:szCs w:val="24"/>
              </w:rPr>
            </w:pPr>
            <w:r w:rsidRPr="00E64F91">
              <w:rPr>
                <w:rFonts w:ascii="Times New Roman" w:hAnsi="Times New Roman" w:cs="Times New Roman"/>
                <w:sz w:val="24"/>
                <w:szCs w:val="24"/>
              </w:rPr>
              <w:t>Según la definición de síntoma y signo del trastorno, referida en la lectura de Tizón, J. L. (2018), cómo se describen en el caso?</w:t>
            </w:r>
          </w:p>
        </w:tc>
        <w:tc>
          <w:tcPr>
            <w:tcW w:w="0" w:type="auto"/>
          </w:tcPr>
          <w:p w14:paraId="74D2A7F5" w14:textId="0B920B91" w:rsidR="0042396B" w:rsidRPr="00E64F91" w:rsidRDefault="0042396B" w:rsidP="0042396B">
            <w:pPr>
              <w:rPr>
                <w:rFonts w:ascii="Times New Roman" w:hAnsi="Times New Roman" w:cs="Times New Roman"/>
                <w:sz w:val="24"/>
                <w:szCs w:val="24"/>
              </w:rPr>
            </w:pPr>
            <w:r w:rsidRPr="00E64F91">
              <w:rPr>
                <w:rFonts w:ascii="Times New Roman" w:hAnsi="Times New Roman" w:cs="Times New Roman"/>
                <w:sz w:val="24"/>
                <w:szCs w:val="24"/>
              </w:rPr>
              <w:t xml:space="preserve">Finalmente, el esposo percibe Signos notables como: distante </w:t>
            </w:r>
            <w:r w:rsidRPr="00E64F91">
              <w:rPr>
                <w:rFonts w:ascii="Times New Roman" w:hAnsi="Times New Roman" w:cs="Times New Roman"/>
                <w:sz w:val="24"/>
                <w:szCs w:val="24"/>
              </w:rPr>
              <w:t xml:space="preserve">preocupada. </w:t>
            </w:r>
          </w:p>
          <w:p w14:paraId="30C69FF7" w14:textId="7CD26FFF" w:rsidR="00DA4593" w:rsidRPr="00E64F91" w:rsidRDefault="0042396B" w:rsidP="0042396B">
            <w:pPr>
              <w:rPr>
                <w:rFonts w:ascii="Times New Roman" w:hAnsi="Times New Roman" w:cs="Times New Roman"/>
                <w:sz w:val="24"/>
                <w:szCs w:val="24"/>
              </w:rPr>
            </w:pPr>
            <w:r w:rsidRPr="00E64F91">
              <w:rPr>
                <w:rFonts w:ascii="Times New Roman" w:hAnsi="Times New Roman" w:cs="Times New Roman"/>
                <w:b/>
                <w:sz w:val="24"/>
                <w:szCs w:val="24"/>
              </w:rPr>
              <w:t>Síntomas:</w:t>
            </w:r>
            <w:r w:rsidRPr="00E64F91">
              <w:rPr>
                <w:rFonts w:ascii="Times New Roman" w:hAnsi="Times New Roman" w:cs="Times New Roman"/>
                <w:sz w:val="24"/>
                <w:szCs w:val="24"/>
              </w:rPr>
              <w:t xml:space="preserve"> miedo intenso, aceleración de frecuencia cardiaca, dificultad para respirar, sensación de ahogo, sudoración, temblor en el cuerpo y sensación de irrealidad</w:t>
            </w:r>
            <w:r w:rsidRPr="00E64F91">
              <w:rPr>
                <w:rFonts w:ascii="Times New Roman" w:hAnsi="Times New Roman" w:cs="Times New Roman"/>
                <w:sz w:val="24"/>
                <w:szCs w:val="24"/>
              </w:rPr>
              <w:t>.</w:t>
            </w:r>
          </w:p>
        </w:tc>
        <w:tc>
          <w:tcPr>
            <w:tcW w:w="0" w:type="auto"/>
          </w:tcPr>
          <w:p w14:paraId="078BF413" w14:textId="73E038BB" w:rsidR="00DA4593" w:rsidRPr="00E64F91" w:rsidRDefault="00014E3D" w:rsidP="00AF3AE6">
            <w:pPr>
              <w:rPr>
                <w:rFonts w:ascii="Times New Roman" w:hAnsi="Times New Roman" w:cs="Times New Roman"/>
                <w:sz w:val="24"/>
                <w:szCs w:val="24"/>
              </w:rPr>
            </w:pPr>
            <w:r w:rsidRPr="00E64F91">
              <w:rPr>
                <w:rFonts w:ascii="Times New Roman" w:hAnsi="Times New Roman" w:cs="Times New Roman"/>
                <w:b/>
                <w:bCs/>
                <w:sz w:val="24"/>
                <w:szCs w:val="24"/>
              </w:rPr>
              <w:t>Tizón, J. L. (2018).</w:t>
            </w:r>
            <w:r w:rsidRPr="00E64F91">
              <w:rPr>
                <w:rFonts w:ascii="Times New Roman" w:hAnsi="Times New Roman" w:cs="Times New Roman"/>
                <w:sz w:val="24"/>
                <w:szCs w:val="24"/>
              </w:rPr>
              <w:t xml:space="preserve"> Todo síntoma es una comunicación, se da en un contexto relacional. En realidad, con el signo ocurre lo mismo, pero esa comunicación interpersonal está mediada por hallazgos físicos, percepciones sensoriales muy generalizables o instrumentalizadas que proporcionan esos datos sensoriales y cognitivos aceptados de forma general o más amplia por mayor cúmulo de sujetos: vienen refrendadas por los instrumentos y la percepción sensorial menos sujeta a </w:t>
            </w:r>
            <w:r w:rsidRPr="00E64F91">
              <w:rPr>
                <w:rFonts w:ascii="Times New Roman" w:hAnsi="Times New Roman" w:cs="Times New Roman"/>
                <w:i/>
                <w:sz w:val="24"/>
                <w:szCs w:val="24"/>
              </w:rPr>
              <w:t>«interpretaciones».</w:t>
            </w:r>
            <w:r w:rsidRPr="00E64F91">
              <w:rPr>
                <w:rFonts w:ascii="Times New Roman" w:hAnsi="Times New Roman" w:cs="Times New Roman"/>
                <w:sz w:val="24"/>
                <w:szCs w:val="24"/>
              </w:rPr>
              <w:t xml:space="preserve"> (p,29).  En efecto para éste autor se constituye como un estado de malestar fundamentalmente de miedo y/o enfado sentimiento que confieren a determinada conducta directamente observable e indirectamente propio de síntoma de ansiedad que propenden a sentimientos de manera subjetiva del sujeto y afectan directamente al cuerpo. </w:t>
            </w:r>
            <w:r w:rsidRPr="00E64F91">
              <w:rPr>
                <w:rFonts w:ascii="Times New Roman" w:hAnsi="Times New Roman" w:cs="Times New Roman"/>
                <w:color w:val="333333"/>
                <w:sz w:val="24"/>
                <w:szCs w:val="24"/>
                <w:shd w:val="clear" w:color="auto" w:fill="FFFFFF"/>
              </w:rPr>
              <w:t>Tizón, J. L. (2018). Apuntes para una psicopatología basada en la relación. Vol. 1: psicopatología general. Barcelona, Herder Editorial. Pág. 17-24. Recuperado de </w:t>
            </w:r>
            <w:hyperlink r:id="rId8" w:history="1">
              <w:r w:rsidRPr="00E64F91">
                <w:rPr>
                  <w:rStyle w:val="Hipervnculo"/>
                  <w:rFonts w:ascii="Times New Roman" w:hAnsi="Times New Roman" w:cs="Times New Roman"/>
                  <w:color w:val="0070A8"/>
                  <w:sz w:val="24"/>
                  <w:szCs w:val="24"/>
                  <w:shd w:val="clear" w:color="auto" w:fill="FFFFFF"/>
                </w:rPr>
                <w:t>https://elibro-net.bibliotecavirtual.unad.edu.co/es/ereader/unad/116486?page=17</w:t>
              </w:r>
            </w:hyperlink>
          </w:p>
        </w:tc>
      </w:tr>
      <w:bookmarkEnd w:id="0"/>
    </w:tbl>
    <w:p w14:paraId="0FB983FD" w14:textId="77777777" w:rsidR="00FA2D72" w:rsidRPr="00E64F91" w:rsidRDefault="00FA2D72" w:rsidP="00FA2D72">
      <w:pPr>
        <w:pStyle w:val="Prrafodelista"/>
        <w:jc w:val="center"/>
        <w:rPr>
          <w:rFonts w:ascii="Times New Roman" w:hAnsi="Times New Roman" w:cs="Times New Roman"/>
          <w:b/>
          <w:sz w:val="24"/>
          <w:szCs w:val="24"/>
        </w:rPr>
      </w:pPr>
    </w:p>
    <w:sectPr w:rsidR="00FA2D72" w:rsidRPr="00E64F91" w:rsidSect="00014E3D">
      <w:headerReference w:type="default" r:id="rId9"/>
      <w:footerReference w:type="default" r:id="rId10"/>
      <w:pgSz w:w="12240" w:h="15840"/>
      <w:pgMar w:top="2552"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381AC4" w14:textId="77777777" w:rsidR="00442EB5" w:rsidRDefault="00442EB5" w:rsidP="00CC436B">
      <w:pPr>
        <w:spacing w:after="0" w:line="240" w:lineRule="auto"/>
      </w:pPr>
      <w:r>
        <w:separator/>
      </w:r>
    </w:p>
  </w:endnote>
  <w:endnote w:type="continuationSeparator" w:id="0">
    <w:p w14:paraId="3259565B" w14:textId="77777777" w:rsidR="00442EB5" w:rsidRDefault="00442EB5" w:rsidP="00CC4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0055700"/>
      <w:docPartObj>
        <w:docPartGallery w:val="Page Numbers (Bottom of Page)"/>
        <w:docPartUnique/>
      </w:docPartObj>
    </w:sdtPr>
    <w:sdtEndPr/>
    <w:sdtContent>
      <w:p w14:paraId="310C4FFE" w14:textId="55BDA9C7" w:rsidR="00BF301A" w:rsidRDefault="00BF301A">
        <w:pPr>
          <w:pStyle w:val="Piedepgina"/>
          <w:jc w:val="right"/>
        </w:pPr>
        <w:r>
          <w:rPr>
            <w:noProof/>
            <w:lang w:eastAsia="es-CO"/>
          </w:rPr>
          <w:drawing>
            <wp:anchor distT="0" distB="0" distL="114300" distR="114300" simplePos="0" relativeHeight="251665408" behindDoc="1" locked="0" layoutInCell="1" allowOverlap="1" wp14:anchorId="68271B78" wp14:editId="7F5FA3E9">
              <wp:simplePos x="0" y="0"/>
              <wp:positionH relativeFrom="page">
                <wp:posOffset>16933</wp:posOffset>
              </wp:positionH>
              <wp:positionV relativeFrom="paragraph">
                <wp:posOffset>-4657</wp:posOffset>
              </wp:positionV>
              <wp:extent cx="7762240" cy="784852"/>
              <wp:effectExtent l="0" t="0" r="0" b="317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e-de-pagina-escah.png"/>
                      <pic:cNvPicPr/>
                    </pic:nvPicPr>
                    <pic:blipFill>
                      <a:blip r:embed="rId1">
                        <a:extLst>
                          <a:ext uri="{28A0092B-C50C-407E-A947-70E740481C1C}">
                            <a14:useLocalDpi xmlns:a14="http://schemas.microsoft.com/office/drawing/2010/main" val="0"/>
                          </a:ext>
                        </a:extLst>
                      </a:blip>
                      <a:stretch>
                        <a:fillRect/>
                      </a:stretch>
                    </pic:blipFill>
                    <pic:spPr>
                      <a:xfrm>
                        <a:off x="0" y="0"/>
                        <a:ext cx="7805880" cy="789265"/>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sidR="00E64F91" w:rsidRPr="00E64F91">
          <w:rPr>
            <w:noProof/>
            <w:lang w:val="es-ES"/>
          </w:rPr>
          <w:t>3</w:t>
        </w:r>
        <w:r>
          <w:fldChar w:fldCharType="end"/>
        </w:r>
      </w:p>
    </w:sdtContent>
  </w:sdt>
  <w:p w14:paraId="53EF5B49" w14:textId="6C8BC671" w:rsidR="00BF301A" w:rsidRDefault="00BF30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3CAF9" w14:textId="77777777" w:rsidR="00442EB5" w:rsidRDefault="00442EB5" w:rsidP="00CC436B">
      <w:pPr>
        <w:spacing w:after="0" w:line="240" w:lineRule="auto"/>
      </w:pPr>
      <w:r>
        <w:separator/>
      </w:r>
    </w:p>
  </w:footnote>
  <w:footnote w:type="continuationSeparator" w:id="0">
    <w:p w14:paraId="75B0A354" w14:textId="77777777" w:rsidR="00442EB5" w:rsidRDefault="00442EB5" w:rsidP="00CC43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97E4B" w14:textId="5CE8D73D" w:rsidR="00BF301A" w:rsidRDefault="00BF301A">
    <w:pPr>
      <w:pStyle w:val="Encabezado"/>
    </w:pPr>
    <w:r>
      <w:rPr>
        <w:noProof/>
        <w:lang w:eastAsia="es-CO"/>
      </w:rPr>
      <w:drawing>
        <wp:anchor distT="0" distB="0" distL="114300" distR="114300" simplePos="0" relativeHeight="251663360" behindDoc="1" locked="0" layoutInCell="1" allowOverlap="1" wp14:anchorId="6B962C07" wp14:editId="6C8704F4">
          <wp:simplePos x="0" y="0"/>
          <wp:positionH relativeFrom="column">
            <wp:posOffset>-1063202</wp:posOffset>
          </wp:positionH>
          <wp:positionV relativeFrom="paragraph">
            <wp:posOffset>-484082</wp:posOffset>
          </wp:positionV>
          <wp:extent cx="7762240" cy="1456267"/>
          <wp:effectExtent l="0" t="0" r="0" b="4445"/>
          <wp:wrapNone/>
          <wp:docPr id="18" name="Imagen 18" descr="Imagen que contiene cuchillo, tabla,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cabezado-ecsah.png"/>
                  <pic:cNvPicPr/>
                </pic:nvPicPr>
                <pic:blipFill>
                  <a:blip r:embed="rId1">
                    <a:extLst>
                      <a:ext uri="{28A0092B-C50C-407E-A947-70E740481C1C}">
                        <a14:useLocalDpi xmlns:a14="http://schemas.microsoft.com/office/drawing/2010/main" val="0"/>
                      </a:ext>
                    </a:extLst>
                  </a:blip>
                  <a:stretch>
                    <a:fillRect/>
                  </a:stretch>
                </pic:blipFill>
                <pic:spPr>
                  <a:xfrm>
                    <a:off x="0" y="0"/>
                    <a:ext cx="7774038" cy="1458480"/>
                  </a:xfrm>
                  <a:prstGeom prst="rect">
                    <a:avLst/>
                  </a:prstGeom>
                </pic:spPr>
              </pic:pic>
            </a:graphicData>
          </a:graphic>
          <wp14:sizeRelH relativeFrom="page">
            <wp14:pctWidth>0</wp14:pctWidth>
          </wp14:sizeRelH>
          <wp14:sizeRelV relativeFrom="page">
            <wp14:pctHeight>0</wp14:pctHeight>
          </wp14:sizeRelV>
        </wp:anchor>
      </w:drawing>
    </w:r>
  </w:p>
  <w:p w14:paraId="020B643F" w14:textId="75D348C0" w:rsidR="00BF301A" w:rsidRDefault="00BF30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2B5F"/>
    <w:multiLevelType w:val="hybridMultilevel"/>
    <w:tmpl w:val="26BA3B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7AC0C3E"/>
    <w:multiLevelType w:val="hybridMultilevel"/>
    <w:tmpl w:val="A0F449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EF039C1"/>
    <w:multiLevelType w:val="hybridMultilevel"/>
    <w:tmpl w:val="F75ABCC6"/>
    <w:lvl w:ilvl="0" w:tplc="1DF0F594">
      <w:start w:val="1"/>
      <w:numFmt w:val="decimal"/>
      <w:lvlText w:val="%1."/>
      <w:lvlJc w:val="left"/>
      <w:pPr>
        <w:ind w:left="800" w:hanging="44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3B3B5E"/>
    <w:multiLevelType w:val="hybridMultilevel"/>
    <w:tmpl w:val="79CAC70C"/>
    <w:lvl w:ilvl="0" w:tplc="24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3415102"/>
    <w:multiLevelType w:val="hybridMultilevel"/>
    <w:tmpl w:val="ED1295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C94DC1"/>
    <w:multiLevelType w:val="hybridMultilevel"/>
    <w:tmpl w:val="60D8BCC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012484"/>
    <w:multiLevelType w:val="hybridMultilevel"/>
    <w:tmpl w:val="D310AE14"/>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1B664A24"/>
    <w:multiLevelType w:val="hybridMultilevel"/>
    <w:tmpl w:val="01CA1B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20E51B60"/>
    <w:multiLevelType w:val="hybridMultilevel"/>
    <w:tmpl w:val="D194B28C"/>
    <w:lvl w:ilvl="0" w:tplc="0409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nsid w:val="343469C4"/>
    <w:multiLevelType w:val="hybridMultilevel"/>
    <w:tmpl w:val="3774BAD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3AF91636"/>
    <w:multiLevelType w:val="hybridMultilevel"/>
    <w:tmpl w:val="146858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47600099"/>
    <w:multiLevelType w:val="hybridMultilevel"/>
    <w:tmpl w:val="59CEBDFE"/>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9FA4D55"/>
    <w:multiLevelType w:val="hybridMultilevel"/>
    <w:tmpl w:val="134CC2A0"/>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EC92D63"/>
    <w:multiLevelType w:val="hybridMultilevel"/>
    <w:tmpl w:val="F8FC8B2C"/>
    <w:lvl w:ilvl="0" w:tplc="C5D63336">
      <w:start w:val="1"/>
      <w:numFmt w:val="decimal"/>
      <w:lvlText w:val="%1."/>
      <w:lvlJc w:val="left"/>
      <w:pPr>
        <w:ind w:left="548" w:hanging="360"/>
      </w:pPr>
      <w:rPr>
        <w:rFonts w:hint="default"/>
        <w:b/>
      </w:rPr>
    </w:lvl>
    <w:lvl w:ilvl="1" w:tplc="0C0A0019" w:tentative="1">
      <w:start w:val="1"/>
      <w:numFmt w:val="lowerLetter"/>
      <w:lvlText w:val="%2."/>
      <w:lvlJc w:val="left"/>
      <w:pPr>
        <w:ind w:left="1268" w:hanging="360"/>
      </w:pPr>
    </w:lvl>
    <w:lvl w:ilvl="2" w:tplc="0C0A001B" w:tentative="1">
      <w:start w:val="1"/>
      <w:numFmt w:val="lowerRoman"/>
      <w:lvlText w:val="%3."/>
      <w:lvlJc w:val="right"/>
      <w:pPr>
        <w:ind w:left="1988" w:hanging="180"/>
      </w:pPr>
    </w:lvl>
    <w:lvl w:ilvl="3" w:tplc="0C0A000F" w:tentative="1">
      <w:start w:val="1"/>
      <w:numFmt w:val="decimal"/>
      <w:lvlText w:val="%4."/>
      <w:lvlJc w:val="left"/>
      <w:pPr>
        <w:ind w:left="2708" w:hanging="360"/>
      </w:pPr>
    </w:lvl>
    <w:lvl w:ilvl="4" w:tplc="0C0A0019" w:tentative="1">
      <w:start w:val="1"/>
      <w:numFmt w:val="lowerLetter"/>
      <w:lvlText w:val="%5."/>
      <w:lvlJc w:val="left"/>
      <w:pPr>
        <w:ind w:left="3428" w:hanging="360"/>
      </w:pPr>
    </w:lvl>
    <w:lvl w:ilvl="5" w:tplc="0C0A001B" w:tentative="1">
      <w:start w:val="1"/>
      <w:numFmt w:val="lowerRoman"/>
      <w:lvlText w:val="%6."/>
      <w:lvlJc w:val="right"/>
      <w:pPr>
        <w:ind w:left="4148" w:hanging="180"/>
      </w:pPr>
    </w:lvl>
    <w:lvl w:ilvl="6" w:tplc="0C0A000F" w:tentative="1">
      <w:start w:val="1"/>
      <w:numFmt w:val="decimal"/>
      <w:lvlText w:val="%7."/>
      <w:lvlJc w:val="left"/>
      <w:pPr>
        <w:ind w:left="4868" w:hanging="360"/>
      </w:pPr>
    </w:lvl>
    <w:lvl w:ilvl="7" w:tplc="0C0A0019" w:tentative="1">
      <w:start w:val="1"/>
      <w:numFmt w:val="lowerLetter"/>
      <w:lvlText w:val="%8."/>
      <w:lvlJc w:val="left"/>
      <w:pPr>
        <w:ind w:left="5588" w:hanging="360"/>
      </w:pPr>
    </w:lvl>
    <w:lvl w:ilvl="8" w:tplc="0C0A001B" w:tentative="1">
      <w:start w:val="1"/>
      <w:numFmt w:val="lowerRoman"/>
      <w:lvlText w:val="%9."/>
      <w:lvlJc w:val="right"/>
      <w:pPr>
        <w:ind w:left="6308" w:hanging="180"/>
      </w:pPr>
    </w:lvl>
  </w:abstractNum>
  <w:abstractNum w:abstractNumId="14">
    <w:nsid w:val="4F64079E"/>
    <w:multiLevelType w:val="hybridMultilevel"/>
    <w:tmpl w:val="B2A87074"/>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19349E8"/>
    <w:multiLevelType w:val="hybridMultilevel"/>
    <w:tmpl w:val="E9B0A3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5C53EB3"/>
    <w:multiLevelType w:val="hybridMultilevel"/>
    <w:tmpl w:val="B8C2A1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6902432"/>
    <w:multiLevelType w:val="hybridMultilevel"/>
    <w:tmpl w:val="BA549AC8"/>
    <w:lvl w:ilvl="0" w:tplc="0409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5676254"/>
    <w:multiLevelType w:val="hybridMultilevel"/>
    <w:tmpl w:val="73864FD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0"/>
  </w:num>
  <w:num w:numId="3">
    <w:abstractNumId w:val="16"/>
  </w:num>
  <w:num w:numId="4">
    <w:abstractNumId w:val="15"/>
  </w:num>
  <w:num w:numId="5">
    <w:abstractNumId w:val="7"/>
  </w:num>
  <w:num w:numId="6">
    <w:abstractNumId w:val="9"/>
  </w:num>
  <w:num w:numId="7">
    <w:abstractNumId w:val="4"/>
  </w:num>
  <w:num w:numId="8">
    <w:abstractNumId w:val="10"/>
  </w:num>
  <w:num w:numId="9">
    <w:abstractNumId w:val="1"/>
  </w:num>
  <w:num w:numId="10">
    <w:abstractNumId w:val="18"/>
  </w:num>
  <w:num w:numId="11">
    <w:abstractNumId w:val="2"/>
  </w:num>
  <w:num w:numId="12">
    <w:abstractNumId w:val="13"/>
  </w:num>
  <w:num w:numId="13">
    <w:abstractNumId w:val="17"/>
  </w:num>
  <w:num w:numId="14">
    <w:abstractNumId w:val="11"/>
  </w:num>
  <w:num w:numId="15">
    <w:abstractNumId w:val="8"/>
  </w:num>
  <w:num w:numId="16">
    <w:abstractNumId w:val="14"/>
  </w:num>
  <w:num w:numId="17">
    <w:abstractNumId w:val="3"/>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ocumentProtection w:edit="forms" w:enforcement="0"/>
  <w:autoFormatOverrid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36B"/>
    <w:rsid w:val="00003CDC"/>
    <w:rsid w:val="0001017B"/>
    <w:rsid w:val="0001252C"/>
    <w:rsid w:val="000137F3"/>
    <w:rsid w:val="00014E3D"/>
    <w:rsid w:val="000335F3"/>
    <w:rsid w:val="00033945"/>
    <w:rsid w:val="000501AC"/>
    <w:rsid w:val="00054006"/>
    <w:rsid w:val="0005532D"/>
    <w:rsid w:val="000636A2"/>
    <w:rsid w:val="00064559"/>
    <w:rsid w:val="0007388F"/>
    <w:rsid w:val="00087B62"/>
    <w:rsid w:val="000935B9"/>
    <w:rsid w:val="000A32AF"/>
    <w:rsid w:val="000A6499"/>
    <w:rsid w:val="000B30C6"/>
    <w:rsid w:val="000B606D"/>
    <w:rsid w:val="000C48AA"/>
    <w:rsid w:val="000C66AE"/>
    <w:rsid w:val="000D3068"/>
    <w:rsid w:val="000D61F0"/>
    <w:rsid w:val="000E1017"/>
    <w:rsid w:val="000E6862"/>
    <w:rsid w:val="000F50B8"/>
    <w:rsid w:val="0010141D"/>
    <w:rsid w:val="00101879"/>
    <w:rsid w:val="001048F5"/>
    <w:rsid w:val="00116BFC"/>
    <w:rsid w:val="00117F9F"/>
    <w:rsid w:val="00123EF1"/>
    <w:rsid w:val="00127E51"/>
    <w:rsid w:val="0013750E"/>
    <w:rsid w:val="00142971"/>
    <w:rsid w:val="00155548"/>
    <w:rsid w:val="00165215"/>
    <w:rsid w:val="001667EC"/>
    <w:rsid w:val="00170BF9"/>
    <w:rsid w:val="00182680"/>
    <w:rsid w:val="00182B20"/>
    <w:rsid w:val="001875C8"/>
    <w:rsid w:val="001924E8"/>
    <w:rsid w:val="001B5DAD"/>
    <w:rsid w:val="001B7487"/>
    <w:rsid w:val="001C010A"/>
    <w:rsid w:val="001C41BB"/>
    <w:rsid w:val="001C610D"/>
    <w:rsid w:val="001C7125"/>
    <w:rsid w:val="001D232D"/>
    <w:rsid w:val="001E23A0"/>
    <w:rsid w:val="001E30E3"/>
    <w:rsid w:val="001E4A5D"/>
    <w:rsid w:val="001E7901"/>
    <w:rsid w:val="001E79F4"/>
    <w:rsid w:val="001F05F5"/>
    <w:rsid w:val="001F1731"/>
    <w:rsid w:val="001F33FB"/>
    <w:rsid w:val="001F5473"/>
    <w:rsid w:val="00207391"/>
    <w:rsid w:val="00213C32"/>
    <w:rsid w:val="00220260"/>
    <w:rsid w:val="00234739"/>
    <w:rsid w:val="002413B5"/>
    <w:rsid w:val="0025500A"/>
    <w:rsid w:val="00256349"/>
    <w:rsid w:val="00261A7F"/>
    <w:rsid w:val="00261DFF"/>
    <w:rsid w:val="00261F92"/>
    <w:rsid w:val="00262587"/>
    <w:rsid w:val="00262FC6"/>
    <w:rsid w:val="00263EDA"/>
    <w:rsid w:val="0026404C"/>
    <w:rsid w:val="00264701"/>
    <w:rsid w:val="002804B8"/>
    <w:rsid w:val="00287AB6"/>
    <w:rsid w:val="00291DDB"/>
    <w:rsid w:val="00294CCA"/>
    <w:rsid w:val="002A4FFC"/>
    <w:rsid w:val="002A6FD2"/>
    <w:rsid w:val="002C1374"/>
    <w:rsid w:val="002C26E0"/>
    <w:rsid w:val="002C3A65"/>
    <w:rsid w:val="002C6477"/>
    <w:rsid w:val="002D1DA3"/>
    <w:rsid w:val="002D45CC"/>
    <w:rsid w:val="002D7A2E"/>
    <w:rsid w:val="002E1727"/>
    <w:rsid w:val="002E4D86"/>
    <w:rsid w:val="002E7DCF"/>
    <w:rsid w:val="002F6083"/>
    <w:rsid w:val="002F613A"/>
    <w:rsid w:val="00312A30"/>
    <w:rsid w:val="003133A8"/>
    <w:rsid w:val="0031523F"/>
    <w:rsid w:val="00317163"/>
    <w:rsid w:val="00323EDF"/>
    <w:rsid w:val="003371FE"/>
    <w:rsid w:val="00337E8E"/>
    <w:rsid w:val="00343D87"/>
    <w:rsid w:val="00344677"/>
    <w:rsid w:val="00345DF7"/>
    <w:rsid w:val="00354CCA"/>
    <w:rsid w:val="00364696"/>
    <w:rsid w:val="003730B2"/>
    <w:rsid w:val="00376235"/>
    <w:rsid w:val="00380035"/>
    <w:rsid w:val="0039699A"/>
    <w:rsid w:val="0039710C"/>
    <w:rsid w:val="003C2B7F"/>
    <w:rsid w:val="003C36EC"/>
    <w:rsid w:val="003C46C6"/>
    <w:rsid w:val="003C481B"/>
    <w:rsid w:val="003C5499"/>
    <w:rsid w:val="003D00D3"/>
    <w:rsid w:val="003D11AB"/>
    <w:rsid w:val="003D5249"/>
    <w:rsid w:val="003D7176"/>
    <w:rsid w:val="003E56F0"/>
    <w:rsid w:val="003F0959"/>
    <w:rsid w:val="003F0C70"/>
    <w:rsid w:val="003F4121"/>
    <w:rsid w:val="00402E5E"/>
    <w:rsid w:val="00417313"/>
    <w:rsid w:val="00421246"/>
    <w:rsid w:val="0042396B"/>
    <w:rsid w:val="00427DEF"/>
    <w:rsid w:val="00432040"/>
    <w:rsid w:val="0043461E"/>
    <w:rsid w:val="00436F23"/>
    <w:rsid w:val="004404DC"/>
    <w:rsid w:val="00442EB5"/>
    <w:rsid w:val="00451336"/>
    <w:rsid w:val="00454A86"/>
    <w:rsid w:val="00457939"/>
    <w:rsid w:val="004617EA"/>
    <w:rsid w:val="00461D68"/>
    <w:rsid w:val="00473EC5"/>
    <w:rsid w:val="004767EE"/>
    <w:rsid w:val="004828CC"/>
    <w:rsid w:val="004832EA"/>
    <w:rsid w:val="00484191"/>
    <w:rsid w:val="00484325"/>
    <w:rsid w:val="0048486D"/>
    <w:rsid w:val="0049275D"/>
    <w:rsid w:val="004928BB"/>
    <w:rsid w:val="00496BB1"/>
    <w:rsid w:val="004A0544"/>
    <w:rsid w:val="004A05A2"/>
    <w:rsid w:val="004A4228"/>
    <w:rsid w:val="004B289C"/>
    <w:rsid w:val="004B64A2"/>
    <w:rsid w:val="004C037D"/>
    <w:rsid w:val="004D2469"/>
    <w:rsid w:val="004D49C3"/>
    <w:rsid w:val="004E162D"/>
    <w:rsid w:val="004E3A48"/>
    <w:rsid w:val="004F1040"/>
    <w:rsid w:val="004F7BE6"/>
    <w:rsid w:val="005126DA"/>
    <w:rsid w:val="00527295"/>
    <w:rsid w:val="005325CD"/>
    <w:rsid w:val="00534094"/>
    <w:rsid w:val="0053695B"/>
    <w:rsid w:val="0055148F"/>
    <w:rsid w:val="005564AF"/>
    <w:rsid w:val="00556BA6"/>
    <w:rsid w:val="00577B5E"/>
    <w:rsid w:val="005846AB"/>
    <w:rsid w:val="005928D6"/>
    <w:rsid w:val="00593B9D"/>
    <w:rsid w:val="0059475A"/>
    <w:rsid w:val="005B3101"/>
    <w:rsid w:val="005B3E7C"/>
    <w:rsid w:val="005C03CC"/>
    <w:rsid w:val="005C6450"/>
    <w:rsid w:val="005D2F5A"/>
    <w:rsid w:val="005D4172"/>
    <w:rsid w:val="005D7DAD"/>
    <w:rsid w:val="005E67B1"/>
    <w:rsid w:val="005F203A"/>
    <w:rsid w:val="00601713"/>
    <w:rsid w:val="006025F3"/>
    <w:rsid w:val="00617803"/>
    <w:rsid w:val="006242B6"/>
    <w:rsid w:val="00627B29"/>
    <w:rsid w:val="00634154"/>
    <w:rsid w:val="0063733F"/>
    <w:rsid w:val="00653E64"/>
    <w:rsid w:val="006618BF"/>
    <w:rsid w:val="00666E25"/>
    <w:rsid w:val="006833AE"/>
    <w:rsid w:val="00687BBB"/>
    <w:rsid w:val="0069082E"/>
    <w:rsid w:val="006923C4"/>
    <w:rsid w:val="00693CC1"/>
    <w:rsid w:val="006A516A"/>
    <w:rsid w:val="006A5942"/>
    <w:rsid w:val="006A7778"/>
    <w:rsid w:val="006B1BF6"/>
    <w:rsid w:val="006C3085"/>
    <w:rsid w:val="006C658E"/>
    <w:rsid w:val="006D6B3B"/>
    <w:rsid w:val="006F0246"/>
    <w:rsid w:val="006F0A87"/>
    <w:rsid w:val="006F2F2A"/>
    <w:rsid w:val="006F5C65"/>
    <w:rsid w:val="006F7ED3"/>
    <w:rsid w:val="0070251E"/>
    <w:rsid w:val="00712615"/>
    <w:rsid w:val="00712DCD"/>
    <w:rsid w:val="00730D73"/>
    <w:rsid w:val="00732CEB"/>
    <w:rsid w:val="00740612"/>
    <w:rsid w:val="007440FC"/>
    <w:rsid w:val="00746C3F"/>
    <w:rsid w:val="00746F3B"/>
    <w:rsid w:val="007472E9"/>
    <w:rsid w:val="007476F1"/>
    <w:rsid w:val="00762A07"/>
    <w:rsid w:val="00766059"/>
    <w:rsid w:val="00771193"/>
    <w:rsid w:val="00773E7B"/>
    <w:rsid w:val="00775656"/>
    <w:rsid w:val="00785782"/>
    <w:rsid w:val="00791568"/>
    <w:rsid w:val="00791F57"/>
    <w:rsid w:val="007927DE"/>
    <w:rsid w:val="00794B08"/>
    <w:rsid w:val="007A6B4A"/>
    <w:rsid w:val="007B1F7C"/>
    <w:rsid w:val="007D1B35"/>
    <w:rsid w:val="007D249E"/>
    <w:rsid w:val="007D39A1"/>
    <w:rsid w:val="007D4A1F"/>
    <w:rsid w:val="007D6F76"/>
    <w:rsid w:val="007E0B4C"/>
    <w:rsid w:val="007E0BE9"/>
    <w:rsid w:val="007F35E9"/>
    <w:rsid w:val="008104B8"/>
    <w:rsid w:val="00813631"/>
    <w:rsid w:val="008219B3"/>
    <w:rsid w:val="0082265B"/>
    <w:rsid w:val="00832610"/>
    <w:rsid w:val="00834866"/>
    <w:rsid w:val="00843B4A"/>
    <w:rsid w:val="008569CF"/>
    <w:rsid w:val="008633AF"/>
    <w:rsid w:val="0087438D"/>
    <w:rsid w:val="008778BD"/>
    <w:rsid w:val="00880050"/>
    <w:rsid w:val="00880320"/>
    <w:rsid w:val="008834C8"/>
    <w:rsid w:val="00883AB3"/>
    <w:rsid w:val="008A0912"/>
    <w:rsid w:val="008A13AB"/>
    <w:rsid w:val="008A34BE"/>
    <w:rsid w:val="008A5386"/>
    <w:rsid w:val="008A5756"/>
    <w:rsid w:val="008B5717"/>
    <w:rsid w:val="008C289E"/>
    <w:rsid w:val="008D5E2A"/>
    <w:rsid w:val="008E5EA6"/>
    <w:rsid w:val="008E6E24"/>
    <w:rsid w:val="008F55CF"/>
    <w:rsid w:val="00911EBB"/>
    <w:rsid w:val="00920471"/>
    <w:rsid w:val="00924D6D"/>
    <w:rsid w:val="009257D8"/>
    <w:rsid w:val="00934A49"/>
    <w:rsid w:val="00951695"/>
    <w:rsid w:val="00955415"/>
    <w:rsid w:val="00960147"/>
    <w:rsid w:val="009612D8"/>
    <w:rsid w:val="009621D9"/>
    <w:rsid w:val="00982C87"/>
    <w:rsid w:val="00996BBB"/>
    <w:rsid w:val="009A01D8"/>
    <w:rsid w:val="009A18A9"/>
    <w:rsid w:val="009C6742"/>
    <w:rsid w:val="009D0E98"/>
    <w:rsid w:val="009D0F96"/>
    <w:rsid w:val="009E2C1D"/>
    <w:rsid w:val="009F072F"/>
    <w:rsid w:val="009F4D5E"/>
    <w:rsid w:val="00A0743E"/>
    <w:rsid w:val="00A10AF3"/>
    <w:rsid w:val="00A22A56"/>
    <w:rsid w:val="00A236DE"/>
    <w:rsid w:val="00A36016"/>
    <w:rsid w:val="00A36624"/>
    <w:rsid w:val="00A518FC"/>
    <w:rsid w:val="00A56779"/>
    <w:rsid w:val="00A60846"/>
    <w:rsid w:val="00A652C5"/>
    <w:rsid w:val="00A75702"/>
    <w:rsid w:val="00A80B55"/>
    <w:rsid w:val="00A818CE"/>
    <w:rsid w:val="00A82BE4"/>
    <w:rsid w:val="00A85A74"/>
    <w:rsid w:val="00A877BF"/>
    <w:rsid w:val="00AB1EFB"/>
    <w:rsid w:val="00AB575A"/>
    <w:rsid w:val="00AC4E0B"/>
    <w:rsid w:val="00AC57FF"/>
    <w:rsid w:val="00AC5D91"/>
    <w:rsid w:val="00AC67FA"/>
    <w:rsid w:val="00AC70C5"/>
    <w:rsid w:val="00AD2D45"/>
    <w:rsid w:val="00AD71BF"/>
    <w:rsid w:val="00AE73E1"/>
    <w:rsid w:val="00AE7C6A"/>
    <w:rsid w:val="00AF1CC2"/>
    <w:rsid w:val="00B1118E"/>
    <w:rsid w:val="00B14F87"/>
    <w:rsid w:val="00B16EB9"/>
    <w:rsid w:val="00B35F8D"/>
    <w:rsid w:val="00B364D9"/>
    <w:rsid w:val="00B404A6"/>
    <w:rsid w:val="00B51E2F"/>
    <w:rsid w:val="00B5244E"/>
    <w:rsid w:val="00B52A48"/>
    <w:rsid w:val="00B636CE"/>
    <w:rsid w:val="00B700C8"/>
    <w:rsid w:val="00B90A13"/>
    <w:rsid w:val="00B94506"/>
    <w:rsid w:val="00BA307F"/>
    <w:rsid w:val="00BC35A3"/>
    <w:rsid w:val="00BF301A"/>
    <w:rsid w:val="00BF3D65"/>
    <w:rsid w:val="00BF3E8E"/>
    <w:rsid w:val="00BF402F"/>
    <w:rsid w:val="00C05199"/>
    <w:rsid w:val="00C07FA4"/>
    <w:rsid w:val="00C1313B"/>
    <w:rsid w:val="00C211B6"/>
    <w:rsid w:val="00C2569A"/>
    <w:rsid w:val="00C3269D"/>
    <w:rsid w:val="00C3575B"/>
    <w:rsid w:val="00C41D18"/>
    <w:rsid w:val="00C72181"/>
    <w:rsid w:val="00C73660"/>
    <w:rsid w:val="00C73D80"/>
    <w:rsid w:val="00C76901"/>
    <w:rsid w:val="00C83ED3"/>
    <w:rsid w:val="00C8499B"/>
    <w:rsid w:val="00C86B85"/>
    <w:rsid w:val="00C93F08"/>
    <w:rsid w:val="00CA165A"/>
    <w:rsid w:val="00CA5A26"/>
    <w:rsid w:val="00CA7A95"/>
    <w:rsid w:val="00CC436B"/>
    <w:rsid w:val="00CC50CB"/>
    <w:rsid w:val="00CD032A"/>
    <w:rsid w:val="00CE2931"/>
    <w:rsid w:val="00CE3D77"/>
    <w:rsid w:val="00CE3E6C"/>
    <w:rsid w:val="00CE7BFC"/>
    <w:rsid w:val="00CF254D"/>
    <w:rsid w:val="00CF3096"/>
    <w:rsid w:val="00D002CA"/>
    <w:rsid w:val="00D0093A"/>
    <w:rsid w:val="00D07682"/>
    <w:rsid w:val="00D105BF"/>
    <w:rsid w:val="00D13DEE"/>
    <w:rsid w:val="00D22567"/>
    <w:rsid w:val="00D2503F"/>
    <w:rsid w:val="00D30404"/>
    <w:rsid w:val="00D327C3"/>
    <w:rsid w:val="00D34025"/>
    <w:rsid w:val="00D340E4"/>
    <w:rsid w:val="00D3585E"/>
    <w:rsid w:val="00D47D5F"/>
    <w:rsid w:val="00D63615"/>
    <w:rsid w:val="00D84C79"/>
    <w:rsid w:val="00D956E7"/>
    <w:rsid w:val="00DA4593"/>
    <w:rsid w:val="00DB05B0"/>
    <w:rsid w:val="00DC4EB6"/>
    <w:rsid w:val="00DD4876"/>
    <w:rsid w:val="00DE387B"/>
    <w:rsid w:val="00DE3EB9"/>
    <w:rsid w:val="00DE4A56"/>
    <w:rsid w:val="00E11972"/>
    <w:rsid w:val="00E24E7A"/>
    <w:rsid w:val="00E300B3"/>
    <w:rsid w:val="00E51964"/>
    <w:rsid w:val="00E555F2"/>
    <w:rsid w:val="00E57ED1"/>
    <w:rsid w:val="00E64309"/>
    <w:rsid w:val="00E64F91"/>
    <w:rsid w:val="00E70636"/>
    <w:rsid w:val="00E82592"/>
    <w:rsid w:val="00E86579"/>
    <w:rsid w:val="00E87E16"/>
    <w:rsid w:val="00E909B4"/>
    <w:rsid w:val="00E91941"/>
    <w:rsid w:val="00E94860"/>
    <w:rsid w:val="00E95518"/>
    <w:rsid w:val="00EB3720"/>
    <w:rsid w:val="00EC0B43"/>
    <w:rsid w:val="00ED4CF1"/>
    <w:rsid w:val="00ED58B5"/>
    <w:rsid w:val="00EF530A"/>
    <w:rsid w:val="00F0239D"/>
    <w:rsid w:val="00F10B0C"/>
    <w:rsid w:val="00F12E86"/>
    <w:rsid w:val="00F1350A"/>
    <w:rsid w:val="00F23E9A"/>
    <w:rsid w:val="00F26F3C"/>
    <w:rsid w:val="00F34B0C"/>
    <w:rsid w:val="00F60A26"/>
    <w:rsid w:val="00F91ED0"/>
    <w:rsid w:val="00F92C88"/>
    <w:rsid w:val="00FA2D72"/>
    <w:rsid w:val="00FA5078"/>
    <w:rsid w:val="00FA7197"/>
    <w:rsid w:val="00FD1359"/>
    <w:rsid w:val="00FD13E8"/>
    <w:rsid w:val="00FD7AF9"/>
    <w:rsid w:val="00FF556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75D83DD"/>
  <w15:docId w15:val="{D1473534-417A-460F-A5CD-D35725D3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3E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43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436B"/>
  </w:style>
  <w:style w:type="paragraph" w:styleId="Piedepgina">
    <w:name w:val="footer"/>
    <w:basedOn w:val="Normal"/>
    <w:link w:val="PiedepginaCar"/>
    <w:uiPriority w:val="99"/>
    <w:unhideWhenUsed/>
    <w:rsid w:val="00CC43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436B"/>
  </w:style>
  <w:style w:type="table" w:styleId="Tablaconcuadrcula">
    <w:name w:val="Table Grid"/>
    <w:basedOn w:val="Tablanormal"/>
    <w:uiPriority w:val="39"/>
    <w:rsid w:val="002640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26404C"/>
    <w:pPr>
      <w:ind w:left="720"/>
      <w:contextualSpacing/>
    </w:pPr>
  </w:style>
  <w:style w:type="paragraph" w:styleId="Sinespaciado">
    <w:name w:val="No Spacing"/>
    <w:uiPriority w:val="1"/>
    <w:qFormat/>
    <w:rsid w:val="0026404C"/>
    <w:pPr>
      <w:spacing w:after="0" w:line="240" w:lineRule="auto"/>
    </w:pPr>
    <w:rPr>
      <w:rFonts w:ascii="Times New Roman" w:hAnsi="Times New Roman"/>
      <w:sz w:val="24"/>
    </w:rPr>
  </w:style>
  <w:style w:type="character" w:styleId="Textodelmarcadordeposicin">
    <w:name w:val="Placeholder Text"/>
    <w:basedOn w:val="Fuentedeprrafopredeter"/>
    <w:uiPriority w:val="99"/>
    <w:semiHidden/>
    <w:rsid w:val="0026404C"/>
    <w:rPr>
      <w:color w:val="808080"/>
    </w:rPr>
  </w:style>
  <w:style w:type="table" w:customStyle="1" w:styleId="Cuadrculadetablaclara1">
    <w:name w:val="Cuadrícula de tabla clara1"/>
    <w:basedOn w:val="Tablanormal"/>
    <w:uiPriority w:val="40"/>
    <w:rsid w:val="0026404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C41B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C41BB"/>
    <w:rPr>
      <w:rFonts w:ascii="Segoe UI" w:hAnsi="Segoe UI" w:cs="Segoe UI"/>
      <w:sz w:val="18"/>
      <w:szCs w:val="18"/>
    </w:rPr>
  </w:style>
  <w:style w:type="character" w:styleId="Refdecomentario">
    <w:name w:val="annotation reference"/>
    <w:basedOn w:val="Fuentedeprrafopredeter"/>
    <w:uiPriority w:val="99"/>
    <w:semiHidden/>
    <w:unhideWhenUsed/>
    <w:rsid w:val="004C037D"/>
    <w:rPr>
      <w:sz w:val="16"/>
      <w:szCs w:val="16"/>
    </w:rPr>
  </w:style>
  <w:style w:type="paragraph" w:styleId="Textocomentario">
    <w:name w:val="annotation text"/>
    <w:basedOn w:val="Normal"/>
    <w:link w:val="TextocomentarioCar"/>
    <w:uiPriority w:val="99"/>
    <w:semiHidden/>
    <w:unhideWhenUsed/>
    <w:rsid w:val="004C037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C037D"/>
    <w:rPr>
      <w:sz w:val="20"/>
      <w:szCs w:val="20"/>
    </w:rPr>
  </w:style>
  <w:style w:type="character" w:styleId="Hipervnculo">
    <w:name w:val="Hyperlink"/>
    <w:basedOn w:val="Fuentedeprrafopredeter"/>
    <w:uiPriority w:val="99"/>
    <w:semiHidden/>
    <w:unhideWhenUsed/>
    <w:rsid w:val="00014E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541565">
      <w:bodyDiv w:val="1"/>
      <w:marLeft w:val="0"/>
      <w:marRight w:val="0"/>
      <w:marTop w:val="0"/>
      <w:marBottom w:val="0"/>
      <w:divBdr>
        <w:top w:val="none" w:sz="0" w:space="0" w:color="auto"/>
        <w:left w:val="none" w:sz="0" w:space="0" w:color="auto"/>
        <w:bottom w:val="none" w:sz="0" w:space="0" w:color="auto"/>
        <w:right w:val="none" w:sz="0" w:space="0" w:color="auto"/>
      </w:divBdr>
    </w:div>
    <w:div w:id="156664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bibliotecavirtual.unad.edu.co/es/ereader/unad/116486?page=17%2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C37D0-583A-4549-9926-4FB480F92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600</Words>
  <Characters>3302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guerrero</dc:creator>
  <cp:keywords/>
  <dc:description/>
  <cp:lastModifiedBy>VELA</cp:lastModifiedBy>
  <cp:revision>3</cp:revision>
  <cp:lastPrinted>2019-10-17T14:52:00Z</cp:lastPrinted>
  <dcterms:created xsi:type="dcterms:W3CDTF">2021-03-13T00:35:00Z</dcterms:created>
  <dcterms:modified xsi:type="dcterms:W3CDTF">2021-03-13T00:36:00Z</dcterms:modified>
  <cp:contentStatus/>
</cp:coreProperties>
</file>