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FE056">
      <w:pPr>
        <w:pStyle w:val="2"/>
      </w:pPr>
      <w:bookmarkStart w:id="0" w:name="无人机跨域认证方案"/>
      <w:r>
        <w:rPr>
          <w:rFonts w:hint="eastAsia"/>
        </w:rPr>
        <w:t>《无人机跨域认证》方案</w:t>
      </w:r>
    </w:p>
    <w:p w14:paraId="75760949">
      <w:pPr>
        <w:pStyle w:val="4"/>
      </w:pPr>
      <w:bookmarkStart w:id="1" w:name="X3e72905322641d4bc46a126bd21ddfe753191ca"/>
      <w:r>
        <w:t>1.BACKGROUND</w:t>
      </w:r>
    </w:p>
    <w:p w14:paraId="20CBE248">
      <w:pPr>
        <w:pStyle w:val="23"/>
      </w:pPr>
      <w:r>
        <w:t xml:space="preserve"> </w:t>
      </w:r>
      <w:r>
        <w:rPr>
          <w:rFonts w:hint="eastAsia"/>
        </w:rPr>
        <w:t>本方案着眼于无人机跨域认证，看起来很不错，能够解决无人机在长途飞行途中的跨管理域新人问题，但此时就会有一些困惑——无人机这种飞行距离一般不会很远的高功能飞行器还会需要跨域这种听着就很“远”的功能吗？这种功能的实用性到底如何呢？这里我们并不做定量的分析，毕竟也没那么多数据不是，只做定性的分析。</w:t>
      </w:r>
    </w:p>
    <w:p w14:paraId="39A8D4D9">
      <w:pPr>
        <w:pStyle w:val="3"/>
      </w:pPr>
      <w:r>
        <w:t xml:space="preserve"> </w:t>
      </w:r>
      <w:r>
        <w:rPr>
          <w:rFonts w:hint="eastAsia"/>
        </w:rPr>
        <w:t>首先对于无人机这一具体对象而言，我们应该明确的是现在消费级无人机的飞行性能已经很可观了，每年都有数不胜数的“黑飞”事件，而且随着国力不断增长，“黑飞”的无人机数量也不断在增长。所谓“黑飞”，顾名思义，脱离原来的管理域，未经许可飞入其他空域，通常情况下，这类无人机要么伪装合法身份，要么干脆就不去与目标域通信。我们设想的方案首先是建立在无人机无论如何都需要建立与目标域的新人的这一基础上，在保障合法无人机成功跨域的同时，精准捕获“黑飞”的无人机，因此，方案主要针对的对象是前者（i.e.,伪装身份以获取目标域信任的非法无人机）。</w:t>
      </w:r>
    </w:p>
    <w:p w14:paraId="370F6D02">
      <w:pPr>
        <w:pStyle w:val="3"/>
      </w:pPr>
      <w:r>
        <w:t xml:space="preserve"> </w:t>
      </w:r>
      <w:r>
        <w:rPr>
          <w:rFonts w:hint="eastAsia"/>
        </w:rPr>
        <w:t>其次，是关于域的界定。事实上，在我国目前的空域管理制度下，合法飞行的无人机只要提前与有关部门申请，就可以在目标空域的指定范围内自由飞行，即便确实需要跨越管理域进行飞行任务，也会有或正式、或临时的第三方证明去获取飞行许可。那么，在上述语境中，“域”的划分就是完全由相关部门划定的。我们方案的任务就是保障跨域飞行认证的安全、高效、可靠。但具体而言，想要保证高效的话，就要对域的边界做一点小小的预处理——弹性内边界，i.e.,在域的边界处处处正交地往内缩个若干距离，定为【出域界限】。无人机只要越过这条线并在限定时间未返回最內域，我们就认为无人机想要出域，此时再去检测相邻域的【入域界限】，若无人机同时处于两者间，就向该域发送事前认证的请求。正式进入域后，正式认证，然后执行一些其他的更新机制啥的。</w:t>
      </w:r>
    </w:p>
    <w:bookmarkEnd w:id="1"/>
    <w:p w14:paraId="1E4A2B5A">
      <w:pPr>
        <w:pStyle w:val="4"/>
      </w:pPr>
      <w:bookmarkStart w:id="2" w:name="X3646a289b1b9a5324bdc08452a7d4722c47f5af"/>
      <w:r>
        <w:t>2.RELATED WORKS</w:t>
      </w:r>
    </w:p>
    <w:tbl>
      <w:tblPr>
        <w:tblStyle w:val="41"/>
        <w:tblW w:w="0" w:type="auto"/>
        <w:tblInd w:w="0" w:type="dxa"/>
        <w:tblLayout w:type="autofit"/>
        <w:tblCellMar>
          <w:top w:w="0" w:type="dxa"/>
          <w:left w:w="108" w:type="dxa"/>
          <w:bottom w:w="0" w:type="dxa"/>
          <w:right w:w="108" w:type="dxa"/>
        </w:tblCellMar>
      </w:tblPr>
      <w:tblGrid>
        <w:gridCol w:w="4991"/>
        <w:gridCol w:w="1802"/>
        <w:gridCol w:w="2063"/>
      </w:tblGrid>
      <w:tr w14:paraId="76A7EF3B">
        <w:tblPrEx>
          <w:tblCellMar>
            <w:top w:w="0" w:type="dxa"/>
            <w:left w:w="108" w:type="dxa"/>
            <w:bottom w:w="0" w:type="dxa"/>
            <w:right w:w="108" w:type="dxa"/>
          </w:tblCellMar>
        </w:tblPrEx>
        <w:trPr>
          <w:tblHeader/>
        </w:trPr>
        <w:tc>
          <w:p w14:paraId="2034C719">
            <w:pPr>
              <w:pStyle w:val="24"/>
            </w:pPr>
            <w:r>
              <w:rPr>
                <w:rFonts w:hint="eastAsia"/>
              </w:rPr>
              <w:t>论文的引用格式</w:t>
            </w:r>
          </w:p>
        </w:tc>
        <w:tc>
          <w:p w14:paraId="6E193AEA">
            <w:pPr>
              <w:pStyle w:val="24"/>
            </w:pPr>
            <w:r>
              <w:rPr>
                <w:rFonts w:hint="eastAsia"/>
              </w:rPr>
              <w:t>主要针对内容</w:t>
            </w:r>
          </w:p>
        </w:tc>
        <w:tc>
          <w:p w14:paraId="62820A97">
            <w:pPr>
              <w:pStyle w:val="24"/>
            </w:pPr>
            <w:r>
              <w:rPr>
                <w:rFonts w:hint="eastAsia"/>
              </w:rPr>
              <w:t>重要创新点/贡献，以及对我的启发</w:t>
            </w:r>
          </w:p>
        </w:tc>
      </w:tr>
      <w:tr w14:paraId="20EEF0E3">
        <w:tblPrEx>
          <w:tblCellMar>
            <w:top w:w="0" w:type="dxa"/>
            <w:left w:w="108" w:type="dxa"/>
            <w:bottom w:w="0" w:type="dxa"/>
            <w:right w:w="108" w:type="dxa"/>
          </w:tblCellMar>
        </w:tblPrEx>
        <w:tc>
          <w:p w14:paraId="400C508C">
            <w:pPr>
              <w:pStyle w:val="24"/>
            </w:pPr>
            <w:r>
              <w:fldChar w:fldCharType="begin"/>
            </w:r>
            <w:r>
              <w:instrText xml:space="preserve"> HYPERLINK "./refs/Trust-Based_Cross-Domain_Batch_Authentication_Protocol_for_UAV_Networks.pdf" \h </w:instrText>
            </w:r>
            <w:r>
              <w:fldChar w:fldCharType="separate"/>
            </w:r>
            <w:r>
              <w:rPr>
                <w:rStyle w:val="20"/>
              </w:rPr>
              <w:t xml:space="preserve">[1] L. Rui, X. Zhang, J. Yang, and L. Liu, "Trust-Based Cross-Domain Batch Authentication Protocol for UAV Networks," in </w:t>
            </w:r>
            <w:r>
              <w:rPr>
                <w:rStyle w:val="20"/>
                <w:i/>
                <w:iCs/>
              </w:rPr>
              <w:t>2025 11th International Conference on Computer and Communications (ICCC)</w:t>
            </w:r>
            <w:r>
              <w:rPr>
                <w:rStyle w:val="20"/>
              </w:rPr>
              <w:t>, 2025, pp. 1715-1720, doi: 10.1109/ICCC68654.2025.11438133.</w:t>
            </w:r>
            <w:r>
              <w:rPr>
                <w:rStyle w:val="20"/>
              </w:rPr>
              <w:fldChar w:fldCharType="end"/>
            </w:r>
          </w:p>
        </w:tc>
        <w:tc>
          <w:p w14:paraId="48AA3710">
            <w:pPr>
              <w:pStyle w:val="24"/>
            </w:pPr>
            <w:r>
              <w:rPr>
                <w:rFonts w:hint="eastAsia"/>
                <w:b/>
                <w:bCs/>
              </w:rPr>
              <w:t>针对无人机跨域认证中的传统认证中心（CA）单点故障、跨域信任难以建立以及海量设备接入时认证效率低下的问题。</w:t>
            </w:r>
            <w:r>
              <w:t xml:space="preserve"> </w:t>
            </w:r>
            <w:r>
              <w:rPr>
                <w:rFonts w:hint="eastAsia"/>
              </w:rPr>
              <w:t>论文提出了一种基于信任机制的无人机网络跨域批量认证协议，旨在保障无人机在动态跨域场景下的安全、低延迟接入。</w:t>
            </w:r>
          </w:p>
        </w:tc>
        <w:tc>
          <w:p w14:paraId="504F02D3">
            <w:pPr>
              <w:pStyle w:val="24"/>
            </w:pPr>
            <w:r>
              <w:rPr>
                <w:b/>
                <w:bCs/>
              </w:rPr>
              <w:t xml:space="preserve">1. </w:t>
            </w:r>
            <w:r>
              <w:rPr>
                <w:rFonts w:hint="eastAsia"/>
                <w:b/>
                <w:bCs/>
              </w:rPr>
              <w:t>机制创新：</w:t>
            </w:r>
            <w:r>
              <w:t xml:space="preserve"> </w:t>
            </w:r>
            <w:r>
              <w:rPr>
                <w:rFonts w:hint="eastAsia"/>
              </w:rPr>
              <w:t>引入了</w:t>
            </w:r>
            <w:r>
              <w:rPr>
                <w:rFonts w:hint="eastAsia"/>
                <w:b/>
                <w:bCs/>
              </w:rPr>
              <w:t>动态信任评估模型</w:t>
            </w:r>
            <w:r>
              <w:rPr>
                <w:rFonts w:hint="eastAsia"/>
              </w:rPr>
              <w:t>，通过计算无人机的历史行为信任值来辅助跨域准入决策，有效识别恶意或被劫持的设备。</w:t>
            </w:r>
            <w:r>
              <w:rPr>
                <w:b/>
                <w:bCs/>
              </w:rPr>
              <w:t xml:space="preserve">2. </w:t>
            </w:r>
            <w:r>
              <w:rPr>
                <w:rFonts w:hint="eastAsia"/>
                <w:b/>
                <w:bCs/>
              </w:rPr>
              <w:t>密码学优化：</w:t>
            </w:r>
            <w:r>
              <w:t xml:space="preserve"> </w:t>
            </w:r>
            <w:r>
              <w:rPr>
                <w:rFonts w:hint="eastAsia"/>
              </w:rPr>
              <w:t>采用</w:t>
            </w:r>
            <w:r>
              <w:rPr>
                <w:rFonts w:hint="eastAsia"/>
                <w:b/>
                <w:bCs/>
              </w:rPr>
              <w:t>中国剩余定理（CRT）</w:t>
            </w:r>
            <w:r>
              <w:rPr>
                <w:rFonts w:hint="eastAsia"/>
              </w:rPr>
              <w:t>与椭圆曲线密码学相结合，实现了无双线性对的</w:t>
            </w:r>
            <w:r>
              <w:rPr>
                <w:rFonts w:hint="eastAsia"/>
                <w:b/>
                <w:bCs/>
              </w:rPr>
              <w:t>批量认证（Batch</w:t>
            </w:r>
            <w:r>
              <w:rPr>
                <w:b/>
                <w:bCs/>
              </w:rPr>
              <w:t xml:space="preserve"> </w:t>
            </w:r>
            <w:r>
              <w:rPr>
                <w:rFonts w:hint="eastAsia"/>
                <w:b/>
                <w:bCs/>
              </w:rPr>
              <w:t>Authentication）</w:t>
            </w:r>
            <w:r>
              <w:rPr>
                <w:rFonts w:hint="eastAsia"/>
              </w:rPr>
              <w:t>机制，显著降低了地面控制站在面对多设备并发接入时的计算开销。</w:t>
            </w:r>
            <w:r>
              <w:rPr>
                <w:b/>
                <w:bCs/>
              </w:rPr>
              <w:t xml:space="preserve">3. </w:t>
            </w:r>
            <w:r>
              <w:rPr>
                <w:rFonts w:hint="eastAsia"/>
                <w:b/>
                <w:bCs/>
              </w:rPr>
              <w:t>启发：</w:t>
            </w:r>
            <w:r>
              <w:t xml:space="preserve"> </w:t>
            </w:r>
            <w:r>
              <w:rPr>
                <w:rFonts w:hint="eastAsia"/>
              </w:rPr>
              <w:t>该文的“批量认证”思想可与我方案中</w:t>
            </w:r>
            <w:r>
              <w:t xml:space="preserve"> 3.1/5.2.2 </w:t>
            </w:r>
            <w:r>
              <w:rPr>
                <w:rFonts w:hint="eastAsia"/>
              </w:rPr>
              <w:t>的</w:t>
            </w:r>
            <w:r>
              <w:t xml:space="preserve"> </w:t>
            </w:r>
            <w:r>
              <w:rPr>
                <w:rFonts w:hint="eastAsia"/>
                <w:b/>
                <w:bCs/>
              </w:rPr>
              <w:t>BLS短签名聚合验证</w:t>
            </w:r>
            <w:r>
              <w:t xml:space="preserve"> </w:t>
            </w:r>
            <w:r>
              <w:rPr>
                <w:rFonts w:hint="eastAsia"/>
              </w:rPr>
              <w:t>形成对比；其信任评估逻辑可为我方案</w:t>
            </w:r>
            <w:r>
              <w:t xml:space="preserve"> 4.5/4.6 </w:t>
            </w:r>
            <w:r>
              <w:rPr>
                <w:rFonts w:hint="eastAsia"/>
              </w:rPr>
              <w:t>节中如何通过</w:t>
            </w:r>
            <w:r>
              <w:rPr>
                <w:rFonts w:hint="eastAsia"/>
                <w:b/>
                <w:bCs/>
              </w:rPr>
              <w:t>硬件死名单</w:t>
            </w:r>
            <w:r>
              <w:rPr>
                <w:rFonts w:hint="eastAsia"/>
              </w:rPr>
              <w:t>和行为审计来动态撤销和阻击恶意设备（“黑飞”洗白）提供定性策略的参考。</w:t>
            </w:r>
          </w:p>
        </w:tc>
      </w:tr>
      <w:tr w14:paraId="0EFD93D8">
        <w:tblPrEx>
          <w:tblCellMar>
            <w:top w:w="0" w:type="dxa"/>
            <w:left w:w="108" w:type="dxa"/>
            <w:bottom w:w="0" w:type="dxa"/>
            <w:right w:w="108" w:type="dxa"/>
          </w:tblCellMar>
        </w:tblPrEx>
        <w:tc>
          <w:p w14:paraId="28282696">
            <w:pPr>
              <w:pStyle w:val="24"/>
            </w:pPr>
            <w:r>
              <w:fldChar w:fldCharType="begin"/>
            </w:r>
            <w:r>
              <w:instrText xml:space="preserve"> HYPERLINK "./refs/A_Blockchain-Based_Cross-Domain_Authentication_and_Flight_Trajectory_Privacy_Protection_Scheme_for_Unmanned_Aerial_Vehicle_Networks.pdf" \h </w:instrText>
            </w:r>
            <w:r>
              <w:fldChar w:fldCharType="separate"/>
            </w:r>
            <w:r>
              <w:rPr>
                <w:rStyle w:val="20"/>
              </w:rPr>
              <w:t xml:space="preserve">[2] G. Qiao, P. Yang, T. Ye, and F. Han, "A Blockchain-Based Cross-Domain Authentication and Flight Trajectory Privacy Protection Scheme for Unmanned Aerial Vehicle Networks," </w:t>
            </w:r>
            <w:r>
              <w:rPr>
                <w:rStyle w:val="20"/>
                <w:i/>
                <w:iCs/>
              </w:rPr>
              <w:t>IEEE Internet of Things Journal</w:t>
            </w:r>
            <w:r>
              <w:rPr>
                <w:rStyle w:val="20"/>
              </w:rPr>
              <w:t>, vol. 13, no. 2, pp. 2155-2170, Jan. 2026, doi: 10.1109/JIOT.2025.3627629.</w:t>
            </w:r>
            <w:r>
              <w:rPr>
                <w:rStyle w:val="20"/>
              </w:rPr>
              <w:fldChar w:fldCharType="end"/>
            </w:r>
          </w:p>
        </w:tc>
        <w:tc>
          <w:p w14:paraId="1661AFE0">
            <w:pPr>
              <w:pStyle w:val="24"/>
            </w:pPr>
            <w:r>
              <w:rPr>
                <w:rFonts w:hint="eastAsia"/>
                <w:b/>
                <w:bCs/>
              </w:rPr>
              <w:t>针对低空经济下无人机跨域任务中，传统集中式CA架构易发生单点故障、现有区块链方案存在性能瓶颈，以及因多域数据零散暴露导致攻击者能拼接并重构无人机完整飞行轨迹（轨迹隐私泄露）的问题</w:t>
            </w:r>
            <w:r>
              <w:rPr>
                <w:b/>
                <w:bCs/>
              </w:rPr>
              <w:t xml:space="preserve"> 。</w:t>
            </w:r>
            <w:r>
              <w:t xml:space="preserve"> </w:t>
            </w:r>
            <w:r>
              <w:rPr>
                <w:rFonts w:hint="eastAsia"/>
              </w:rPr>
              <w:t>论文提出了一种基于联盟链（CBC）与域内私有链（PBC）相结合的双层区块链协同保护框架</w:t>
            </w:r>
            <w:r>
              <w:t xml:space="preserve"> [cite: 5, 108]。</w:t>
            </w:r>
          </w:p>
        </w:tc>
        <w:tc>
          <w:p w14:paraId="590C3325">
            <w:pPr>
              <w:pStyle w:val="24"/>
            </w:pPr>
            <w:r>
              <w:rPr>
                <w:b/>
                <w:bCs/>
              </w:rPr>
              <w:t xml:space="preserve">1. </w:t>
            </w:r>
            <w:r>
              <w:rPr>
                <w:rFonts w:hint="eastAsia"/>
                <w:b/>
                <w:bCs/>
              </w:rPr>
              <w:t>架构创新：</w:t>
            </w:r>
            <w:r>
              <w:t xml:space="preserve"> </w:t>
            </w:r>
            <w:r>
              <w:rPr>
                <w:rFonts w:hint="eastAsia"/>
              </w:rPr>
              <w:t>设计了分层的“联盟链</w:t>
            </w:r>
            <w:r>
              <w:t xml:space="preserve"> + </w:t>
            </w:r>
            <w:r>
              <w:rPr>
                <w:rFonts w:hint="eastAsia"/>
              </w:rPr>
              <w:t>私有链”双层链架构，利用域内私有链快速处理高频局部认证</w:t>
            </w:r>
            <w:r>
              <w:t xml:space="preserve"> </w:t>
            </w:r>
            <w:r>
              <w:rPr>
                <w:rFonts w:hint="eastAsia"/>
              </w:rPr>
              <w:t>，联盟链负责跨域信任互通与任务审计</w:t>
            </w:r>
            <w:r>
              <w:t xml:space="preserve"> </w:t>
            </w:r>
            <w:r>
              <w:rPr>
                <w:rFonts w:hint="eastAsia"/>
              </w:rPr>
              <w:t>，打破了单一链的性能瓶颈。</w:t>
            </w:r>
            <w:r>
              <w:rPr>
                <w:b/>
                <w:bCs/>
              </w:rPr>
              <w:t xml:space="preserve">2. </w:t>
            </w:r>
            <w:r>
              <w:rPr>
                <w:rFonts w:hint="eastAsia"/>
                <w:b/>
                <w:bCs/>
              </w:rPr>
              <w:t>隐私编码：</w:t>
            </w:r>
            <w:r>
              <w:t xml:space="preserve"> </w:t>
            </w:r>
            <w:r>
              <w:rPr>
                <w:rFonts w:hint="eastAsia"/>
              </w:rPr>
              <w:t>提出了一种分层身份编码方案，将真实身份映射为动态变化的匿名标识符（PID），在不泄露原始身份的前提下利用共识机制完成跨域认证</w:t>
            </w:r>
            <w:r>
              <w:t xml:space="preserve"> </w:t>
            </w:r>
            <w:r>
              <w:rPr>
                <w:rFonts w:hint="eastAsia"/>
              </w:rPr>
              <w:t>，切断了攻击者跨多域拼接完整轨迹的可能（防路径重构）</w:t>
            </w:r>
            <w:r>
              <w:t xml:space="preserve"> 。</w:t>
            </w:r>
            <w:r>
              <w:rPr>
                <w:b/>
                <w:bCs/>
              </w:rPr>
              <w:t xml:space="preserve">3. </w:t>
            </w:r>
            <w:r>
              <w:rPr>
                <w:rFonts w:hint="eastAsia"/>
                <w:b/>
                <w:bCs/>
              </w:rPr>
              <w:t>启发：</w:t>
            </w:r>
            <w:r>
              <w:t xml:space="preserve"> </w:t>
            </w:r>
            <w:r>
              <w:rPr>
                <w:rFonts w:hint="eastAsia"/>
              </w:rPr>
              <w:t>该文的“身份与任务双重验证”以及“分层动态匿名PID”设计</w:t>
            </w:r>
            <w:r>
              <w:t xml:space="preserve"> </w:t>
            </w:r>
            <w:r>
              <w:rPr>
                <w:rFonts w:hint="eastAsia"/>
              </w:rPr>
              <w:t>，可作为我方案第</w:t>
            </w:r>
            <w:r>
              <w:t xml:space="preserve"> 2 </w:t>
            </w:r>
            <w:r>
              <w:rPr>
                <w:rFonts w:hint="eastAsia"/>
              </w:rPr>
              <w:t>章中关于</w:t>
            </w:r>
            <w:r>
              <w:rPr>
                <w:rFonts w:hint="eastAsia"/>
                <w:b/>
                <w:bCs/>
              </w:rPr>
              <w:t>无人机多管理域假名固化与解盲逻辑</w:t>
            </w:r>
            <w:r>
              <w:rPr>
                <w:rFonts w:hint="eastAsia"/>
              </w:rPr>
              <w:t>的演进支撑；其“分层双链隔离”思想可为我方案在海量设备接入场景下的</w:t>
            </w:r>
            <w:r>
              <w:rPr>
                <w:rFonts w:hint="eastAsia"/>
                <w:b/>
                <w:bCs/>
              </w:rPr>
              <w:t>跨域账本轻量化存储与高并发性能优化</w:t>
            </w:r>
            <w:r>
              <w:rPr>
                <w:rFonts w:hint="eastAsia"/>
              </w:rPr>
              <w:t>提供直接的模型参考。</w:t>
            </w:r>
          </w:p>
        </w:tc>
      </w:tr>
      <w:tr w14:paraId="086B8C9D">
        <w:tblPrEx>
          <w:tblCellMar>
            <w:top w:w="0" w:type="dxa"/>
            <w:left w:w="108" w:type="dxa"/>
            <w:bottom w:w="0" w:type="dxa"/>
            <w:right w:w="108" w:type="dxa"/>
          </w:tblCellMar>
        </w:tblPrEx>
        <w:tc>
          <w:p w14:paraId="6D3466FF">
            <w:pPr>
              <w:pStyle w:val="24"/>
            </w:pPr>
            <w:r>
              <w:fldChar w:fldCharType="begin"/>
            </w:r>
            <w:r>
              <w:instrText xml:space="preserve"> HYPERLINK "./refs/Blockchain-Assisted_Revocable_Cross-Domain_Authentication_for_Vehicular_Ad-Hoc_Networks.pdf" \h </w:instrText>
            </w:r>
            <w:r>
              <w:fldChar w:fldCharType="separate"/>
            </w:r>
            <w:r>
              <w:rPr>
                <w:rStyle w:val="20"/>
              </w:rPr>
              <w:t xml:space="preserve">[3] R. Li, J. Cui, J. Zhang, L. Wei, H. Zhong, and D. He, "Blockchain-Assisted Revocable Cross-Domain Authentication for Vehicular Ad-Hoc Networks," </w:t>
            </w:r>
            <w:r>
              <w:rPr>
                <w:rStyle w:val="20"/>
                <w:i/>
                <w:iCs/>
              </w:rPr>
              <w:t>IEEE Transactions on Dependable and Secure Computing</w:t>
            </w:r>
            <w:r>
              <w:rPr>
                <w:rStyle w:val="20"/>
              </w:rPr>
              <w:t>, vol. 22, no. 5, pp. 4593-4607, Sept./Oct. 2025, doi: 10.1109/TDSC.2024.3435678.</w:t>
            </w:r>
            <w:r>
              <w:rPr>
                <w:rStyle w:val="20"/>
              </w:rPr>
              <w:fldChar w:fldCharType="end"/>
            </w:r>
          </w:p>
        </w:tc>
        <w:tc>
          <w:p w14:paraId="18D4BD50">
            <w:pPr>
              <w:pStyle w:val="24"/>
            </w:pPr>
            <w:r>
              <w:rPr>
                <w:rFonts w:hint="eastAsia"/>
                <w:b/>
                <w:bCs/>
              </w:rPr>
              <w:t>针对车载自组织网络在异构管理域间交互频繁时，传统中心化跨域管理易引发单点故障、无法兼顾多域间不同认证技术兼容性，以及恶意节点难以被快速且轻量化撤销身份的问题。</w:t>
            </w:r>
            <w:r>
              <w:t xml:space="preserve"> </w:t>
            </w:r>
            <w:r>
              <w:rPr>
                <w:rFonts w:hint="eastAsia"/>
              </w:rPr>
              <w:t>论文提出了一种区块链辅助的可撤销跨域认证方案，支持在部署不同认证方法的异构域实体之间建立分布式信任。</w:t>
            </w:r>
          </w:p>
        </w:tc>
        <w:tc>
          <w:p w14:paraId="3B17898F">
            <w:pPr>
              <w:pStyle w:val="24"/>
            </w:pPr>
            <w:r>
              <w:rPr>
                <w:b/>
                <w:bCs/>
              </w:rPr>
              <w:t xml:space="preserve">1. </w:t>
            </w:r>
            <w:r>
              <w:rPr>
                <w:rFonts w:hint="eastAsia"/>
                <w:b/>
                <w:bCs/>
              </w:rPr>
              <w:t>撤销机制：</w:t>
            </w:r>
            <w:r>
              <w:t xml:space="preserve"> </w:t>
            </w:r>
            <w:r>
              <w:rPr>
                <w:rFonts w:hint="eastAsia"/>
              </w:rPr>
              <w:t>创新性地通过更新组公钥的方式来实现对恶意车辆身份的动态、批量撤销，有效保障了跨域</w:t>
            </w:r>
            <w:r>
              <w:t xml:space="preserve"> V2V </w:t>
            </w:r>
            <w:r>
              <w:rPr>
                <w:rFonts w:hint="eastAsia"/>
              </w:rPr>
              <w:t>和</w:t>
            </w:r>
            <w:r>
              <w:t xml:space="preserve"> V2I </w:t>
            </w:r>
            <w:r>
              <w:rPr>
                <w:rFonts w:hint="eastAsia"/>
              </w:rPr>
              <w:t>通信的长期安全与隐私。</w:t>
            </w:r>
            <w:r>
              <w:rPr>
                <w:b/>
                <w:bCs/>
              </w:rPr>
              <w:t xml:space="preserve">2. </w:t>
            </w:r>
            <w:r>
              <w:rPr>
                <w:rFonts w:hint="eastAsia"/>
                <w:b/>
                <w:bCs/>
              </w:rPr>
              <w:t>异构兼容：</w:t>
            </w:r>
            <w:r>
              <w:t xml:space="preserve"> </w:t>
            </w:r>
            <w:r>
              <w:rPr>
                <w:rFonts w:hint="eastAsia"/>
              </w:rPr>
              <w:t>利用分布式账本打破了“同构域”限制，允许持有不同凭证格式和认证技术的移动节点进行跨域无缝互通。</w:t>
            </w:r>
            <w:r>
              <w:rPr>
                <w:b/>
                <w:bCs/>
              </w:rPr>
              <w:t xml:space="preserve">3. </w:t>
            </w:r>
            <w:r>
              <w:rPr>
                <w:rFonts w:hint="eastAsia"/>
                <w:b/>
                <w:bCs/>
              </w:rPr>
              <w:t>启发：</w:t>
            </w:r>
            <w:r>
              <w:t xml:space="preserve"> </w:t>
            </w:r>
            <w:r>
              <w:rPr>
                <w:rFonts w:hint="eastAsia"/>
              </w:rPr>
              <w:t>方案中针对恶意节点采用的“更新群组公钥实现群组级撤销”的密码学操作，可以直接为我方案中</w:t>
            </w:r>
            <w:r>
              <w:t xml:space="preserve"> 4.5/4.6 </w:t>
            </w:r>
            <w:r>
              <w:rPr>
                <w:rFonts w:hint="eastAsia"/>
              </w:rPr>
              <w:t>节关于</w:t>
            </w:r>
            <w:r>
              <w:rPr>
                <w:rFonts w:hint="eastAsia"/>
                <w:b/>
                <w:bCs/>
              </w:rPr>
              <w:t>如何批量且即时剔除“黑飞”无人机群、更新域内白名单</w:t>
            </w:r>
            <w:r>
              <w:rPr>
                <w:rFonts w:hint="eastAsia"/>
              </w:rPr>
              <w:t>提供强有力的数学逻辑支撑；其对异构域兼容的设计，也能够作为我方案第</w:t>
            </w:r>
            <w:r>
              <w:t xml:space="preserve"> 1 </w:t>
            </w:r>
            <w:r>
              <w:rPr>
                <w:rFonts w:hint="eastAsia"/>
              </w:rPr>
              <w:t>章中泛化“域”界定（临时第三方证明、多管理部门共存）的理论依据。</w:t>
            </w:r>
          </w:p>
        </w:tc>
      </w:tr>
      <w:tr w14:paraId="61E97A36">
        <w:tblPrEx>
          <w:tblCellMar>
            <w:top w:w="0" w:type="dxa"/>
            <w:left w:w="108" w:type="dxa"/>
            <w:bottom w:w="0" w:type="dxa"/>
            <w:right w:w="108" w:type="dxa"/>
          </w:tblCellMar>
        </w:tblPrEx>
        <w:tc>
          <w:p w14:paraId="5B6C0F77">
            <w:pPr>
              <w:pStyle w:val="24"/>
            </w:pPr>
            <w:r>
              <w:fldChar w:fldCharType="begin"/>
            </w:r>
            <w:r>
              <w:instrText xml:space="preserve"> HYPERLINK "./refs/Identity-Based_Edge_Computing_Anonymous_Authentication_Protocol.pdf" \h </w:instrText>
            </w:r>
            <w:r>
              <w:fldChar w:fldCharType="separate"/>
            </w:r>
            <w:r>
              <w:rPr>
                <w:rStyle w:val="20"/>
              </w:rPr>
              <w:t xml:space="preserve">[4] N. Kang, Z. Ning, S. Zhang, S. Rehman, and M. Waqas, "Identity-Based Edge Computing Anonymous Authentication Protocol," </w:t>
            </w:r>
            <w:r>
              <w:rPr>
                <w:rStyle w:val="20"/>
                <w:i/>
                <w:iCs/>
              </w:rPr>
              <w:t>Computers, Materials &amp; Continua</w:t>
            </w:r>
            <w:r>
              <w:rPr>
                <w:rStyle w:val="20"/>
              </w:rPr>
              <w:t>, vol. 74, no. 1, pp. 2005-2018, 2023, doi: 10.32604/cmc.2023.029711.</w:t>
            </w:r>
            <w:r>
              <w:rPr>
                <w:rStyle w:val="20"/>
              </w:rPr>
              <w:fldChar w:fldCharType="end"/>
            </w:r>
          </w:p>
        </w:tc>
        <w:tc>
          <w:p w14:paraId="59FB5E5A">
            <w:pPr>
              <w:pStyle w:val="24"/>
            </w:pPr>
            <w:r>
              <w:rPr>
                <w:rFonts w:hint="eastAsia"/>
                <w:b/>
                <w:bCs/>
              </w:rPr>
              <w:t>针对边缘计算场景下，无线终端节点由于自身计算资源有限，在执行高强度身份认证与数字签名时极易遭遇性能瓶颈，且在数据传输和交互过程中面临终端设备真实身份隐私泄露的问题。</w:t>
            </w:r>
            <w:r>
              <w:t xml:space="preserve"> </w:t>
            </w:r>
            <w:r>
              <w:rPr>
                <w:rFonts w:hint="eastAsia"/>
              </w:rPr>
              <w:t>论文提出了一种基于身份的边缘计算匿名认证协议，通过将核心计算任务卸载至边缘节点来提升整体效率。</w:t>
            </w:r>
          </w:p>
        </w:tc>
        <w:tc>
          <w:p w14:paraId="6F01FB5D">
            <w:pPr>
              <w:pStyle w:val="24"/>
            </w:pPr>
            <w:r>
              <w:rPr>
                <w:b/>
                <w:bCs/>
              </w:rPr>
              <w:t xml:space="preserve">1. </w:t>
            </w:r>
            <w:r>
              <w:rPr>
                <w:rFonts w:hint="eastAsia"/>
                <w:b/>
                <w:bCs/>
              </w:rPr>
              <w:t>卸载认证：</w:t>
            </w:r>
            <w:r>
              <w:t xml:space="preserve"> </w:t>
            </w:r>
            <w:r>
              <w:rPr>
                <w:rFonts w:hint="eastAsia"/>
              </w:rPr>
              <w:t>引入了</w:t>
            </w:r>
            <w:r>
              <w:rPr>
                <w:rFonts w:hint="eastAsia"/>
                <w:b/>
                <w:bCs/>
              </w:rPr>
              <w:t>计算卸载（Computational</w:t>
            </w:r>
            <w:r>
              <w:rPr>
                <w:b/>
                <w:bCs/>
              </w:rPr>
              <w:t xml:space="preserve"> </w:t>
            </w:r>
            <w:r>
              <w:rPr>
                <w:rFonts w:hint="eastAsia"/>
                <w:b/>
                <w:bCs/>
              </w:rPr>
              <w:t>Offloading）</w:t>
            </w:r>
            <w:r>
              <w:rPr>
                <w:rFonts w:hint="eastAsia"/>
              </w:rPr>
              <w:t>机制，将移动终端繁重的密码学计算部分转移到边缘计算设备（MEC）上执行，大幅消除了终端节点的性能瓶颈。</w:t>
            </w:r>
            <w:r>
              <w:rPr>
                <w:b/>
                <w:bCs/>
              </w:rPr>
              <w:t xml:space="preserve">2. </w:t>
            </w:r>
            <w:r>
              <w:rPr>
                <w:rFonts w:hint="eastAsia"/>
                <w:b/>
                <w:bCs/>
              </w:rPr>
              <w:t>匿名会话：</w:t>
            </w:r>
            <w:r>
              <w:t xml:space="preserve"> </w:t>
            </w:r>
            <w:r>
              <w:rPr>
                <w:rFonts w:hint="eastAsia"/>
              </w:rPr>
              <w:t>结合基于身份的密码技术，在无需庞大证书管理开销的前提下实现了双向身份认证与会话密钥协商，保障了终端交互的匿名性与前向安全性。</w:t>
            </w:r>
            <w:r>
              <w:rPr>
                <w:b/>
                <w:bCs/>
              </w:rPr>
              <w:t xml:space="preserve">3. </w:t>
            </w:r>
            <w:r>
              <w:rPr>
                <w:rFonts w:hint="eastAsia"/>
                <w:b/>
                <w:bCs/>
              </w:rPr>
              <w:t>启发：</w:t>
            </w:r>
            <w:r>
              <w:t xml:space="preserve"> </w:t>
            </w:r>
            <w:r>
              <w:rPr>
                <w:rFonts w:hint="eastAsia"/>
              </w:rPr>
              <w:t>这种“边缘设备协同计算”以减轻移动端负载的思想，能够很好地映射到我方案中关于</w:t>
            </w:r>
            <w:r>
              <w:rPr>
                <w:rFonts w:hint="eastAsia"/>
                <w:b/>
                <w:bCs/>
              </w:rPr>
              <w:t>无人机本地轻量化开销控制</w:t>
            </w:r>
            <w:r>
              <w:rPr>
                <w:rFonts w:hint="eastAsia"/>
              </w:rPr>
              <w:t>的设计中；其在边缘侧生成会话密钥的逻辑，可以为我方案在无人机飞越至新管理域时，如何让</w:t>
            </w:r>
            <w:r>
              <w:rPr>
                <w:rFonts w:hint="eastAsia"/>
                <w:b/>
                <w:bCs/>
              </w:rPr>
              <w:t>地面控制站（GCS）作为边缘节点辅助无人机快速建立安全通信会话</w:t>
            </w:r>
            <w:r>
              <w:rPr>
                <w:rFonts w:hint="eastAsia"/>
              </w:rPr>
              <w:t>提供流程切入点的参考。</w:t>
            </w:r>
          </w:p>
        </w:tc>
      </w:tr>
      <w:tr w14:paraId="54D446E4">
        <w:tblPrEx>
          <w:tblCellMar>
            <w:top w:w="0" w:type="dxa"/>
            <w:left w:w="108" w:type="dxa"/>
            <w:bottom w:w="0" w:type="dxa"/>
            <w:right w:w="108" w:type="dxa"/>
          </w:tblCellMar>
        </w:tblPrEx>
        <w:tc>
          <w:p w14:paraId="29877119">
            <w:pPr>
              <w:pStyle w:val="24"/>
            </w:pPr>
            <w:r>
              <w:fldChar w:fldCharType="begin"/>
            </w:r>
            <w:r>
              <w:instrText xml:space="preserve"> HYPERLINK "./refs/A_decentralized_authentication_scheme_for_smart_factory_based_on_blockchain.pdf" \h </w:instrText>
            </w:r>
            <w:r>
              <w:fldChar w:fldCharType="separate"/>
            </w:r>
            <w:r>
              <w:rPr>
                <w:rStyle w:val="20"/>
              </w:rPr>
              <w:t xml:space="preserve">[5] Z. Cao, X. Wen, S. Ai, W. Shang, and S. Huan, "A decentralized authentication scheme for smart factory based on blockchain," </w:t>
            </w:r>
            <w:r>
              <w:rPr>
                <w:rStyle w:val="20"/>
                <w:i/>
                <w:iCs/>
              </w:rPr>
              <w:t>Scientific Reports</w:t>
            </w:r>
            <w:r>
              <w:rPr>
                <w:rStyle w:val="20"/>
              </w:rPr>
              <w:t>, vol. 14, no. 1, p. 24640, Oct. 2024, doi: 10.1038/s41598-024-76065-x.</w:t>
            </w:r>
            <w:r>
              <w:rPr>
                <w:rStyle w:val="20"/>
              </w:rPr>
              <w:fldChar w:fldCharType="end"/>
            </w:r>
          </w:p>
        </w:tc>
        <w:tc>
          <w:p w14:paraId="64A1744D">
            <w:pPr>
              <w:pStyle w:val="24"/>
            </w:pPr>
            <w:r>
              <w:rPr>
                <w:rFonts w:hint="eastAsia"/>
                <w:b/>
                <w:bCs/>
              </w:rPr>
              <w:t>针对工业物联网（IIoT）智能工厂场景下，复杂的制造生态包含多个异构管理域，导致多域设备协同交互频繁，而传统认证方案过度依赖集中式第三方，极易沦为单点故障瓶颈并引发内部欺诈和隐私泄露的问题。</w:t>
            </w:r>
            <w:r>
              <w:t xml:space="preserve"> </w:t>
            </w:r>
            <w:r>
              <w:rPr>
                <w:rFonts w:hint="eastAsia"/>
              </w:rPr>
              <w:t>论文提出了一种基于联邦链（联盟链）的分布式低时延跨域认证架构。</w:t>
            </w:r>
          </w:p>
        </w:tc>
        <w:tc>
          <w:p w14:paraId="51EA2D95">
            <w:pPr>
              <w:pStyle w:val="24"/>
            </w:pPr>
            <w:r>
              <w:rPr>
                <w:b/>
                <w:bCs/>
              </w:rPr>
              <w:t xml:space="preserve">1. </w:t>
            </w:r>
            <w:r>
              <w:rPr>
                <w:rFonts w:hint="eastAsia"/>
                <w:b/>
                <w:bCs/>
              </w:rPr>
              <w:t>架构去中心化：</w:t>
            </w:r>
            <w:r>
              <w:t xml:space="preserve"> </w:t>
            </w:r>
            <w:r>
              <w:rPr>
                <w:rFonts w:hint="eastAsia"/>
              </w:rPr>
              <w:t>构建了多工厂/多域共治的联邦链网络，设备身份凭证以去中心化方式记录于分布式账本，消除了单点信任风险并实现了对跨域实体的安全追溯。</w:t>
            </w:r>
            <w:r>
              <w:rPr>
                <w:b/>
                <w:bCs/>
              </w:rPr>
              <w:t xml:space="preserve">2. </w:t>
            </w:r>
            <w:r>
              <w:rPr>
                <w:rFonts w:hint="eastAsia"/>
                <w:b/>
                <w:bCs/>
              </w:rPr>
              <w:t>轻量化流程：</w:t>
            </w:r>
            <w:r>
              <w:t xml:space="preserve"> </w:t>
            </w:r>
            <w:r>
              <w:rPr>
                <w:rFonts w:hint="eastAsia"/>
              </w:rPr>
              <w:t>结合轻量级密码学原语，优化了异构多管理域之间的设备对设备（D2D）握手协议，极大压缩了资源受限设备的会话协商时延。</w:t>
            </w:r>
            <w:r>
              <w:rPr>
                <w:b/>
                <w:bCs/>
              </w:rPr>
              <w:t xml:space="preserve">3. </w:t>
            </w:r>
            <w:r>
              <w:rPr>
                <w:rFonts w:hint="eastAsia"/>
                <w:b/>
                <w:bCs/>
              </w:rPr>
              <w:t>启发：</w:t>
            </w:r>
            <w:r>
              <w:t xml:space="preserve"> </w:t>
            </w:r>
            <w:r>
              <w:rPr>
                <w:rFonts w:hint="eastAsia"/>
              </w:rPr>
              <w:t>这种“多工业域/多管理主体建立联邦共识机制”的思路，非常贴合我方案第</w:t>
            </w:r>
            <w:r>
              <w:t xml:space="preserve"> 1 </w:t>
            </w:r>
            <w:r>
              <w:rPr>
                <w:rFonts w:hint="eastAsia"/>
              </w:rPr>
              <w:t>章中关于</w:t>
            </w:r>
            <w:r>
              <w:rPr>
                <w:rFonts w:hint="eastAsia"/>
                <w:b/>
                <w:bCs/>
              </w:rPr>
              <w:t>民航、空管、地方公安等多管理部门“同频共振、共筑互信”</w:t>
            </w:r>
            <w:r>
              <w:rPr>
                <w:rFonts w:hint="eastAsia"/>
              </w:rPr>
              <w:t>的宏观定性需求；其在跨域交互时采用的无第三方实时参与的直连握手优化，能为我方案</w:t>
            </w:r>
            <w:r>
              <w:t xml:space="preserve"> 4.3 </w:t>
            </w:r>
            <w:r>
              <w:rPr>
                <w:rFonts w:hint="eastAsia"/>
              </w:rPr>
              <w:t>节</w:t>
            </w:r>
            <w:r>
              <w:rPr>
                <w:rFonts w:hint="eastAsia"/>
                <w:b/>
                <w:bCs/>
              </w:rPr>
              <w:t>无人机在边缘节点快速建立跨域会话通道</w:t>
            </w:r>
            <w:r>
              <w:rPr>
                <w:rFonts w:hint="eastAsia"/>
              </w:rPr>
              <w:t>提供极佳的轻量化结构参考。</w:t>
            </w:r>
          </w:p>
        </w:tc>
      </w:tr>
      <w:tr w14:paraId="6D27FBFB">
        <w:tblPrEx>
          <w:tblCellMar>
            <w:top w:w="0" w:type="dxa"/>
            <w:left w:w="108" w:type="dxa"/>
            <w:bottom w:w="0" w:type="dxa"/>
            <w:right w:w="108" w:type="dxa"/>
          </w:tblCellMar>
        </w:tblPrEx>
        <w:tc>
          <w:p w14:paraId="4DCE1488">
            <w:pPr>
              <w:pStyle w:val="24"/>
            </w:pPr>
            <w:r>
              <w:fldChar w:fldCharType="begin"/>
            </w:r>
            <w:r>
              <w:instrText xml:space="preserve"> HYPERLINK "./refs/A_Distributed_Authentication_Scheme_Based_on_Smart_Contract_for_Roaming_Service_in_Mobile_Vehicular_Networks.pdf" \h </w:instrText>
            </w:r>
            <w:r>
              <w:fldChar w:fldCharType="separate"/>
            </w:r>
            <w:r>
              <w:rPr>
                <w:rStyle w:val="20"/>
              </w:rPr>
              <w:t xml:space="preserve">[6] K. Xue, X. Luo, Y. Ma, J. Li, J. Liu, and D. S. L. Wei, "A Distributed Authentication Scheme Based on Smart Contract for Roaming Service in Mobile Vehicular Networks," </w:t>
            </w:r>
            <w:r>
              <w:rPr>
                <w:rStyle w:val="20"/>
                <w:i/>
                <w:iCs/>
              </w:rPr>
              <w:t>IEEE Transactions on Vehicular Technology</w:t>
            </w:r>
            <w:r>
              <w:rPr>
                <w:rStyle w:val="20"/>
              </w:rPr>
              <w:t>, vol. 71, no. 5, pp. 5284-5297, May 2022, doi: 10.1109/TVT.2022.3157591.</w:t>
            </w:r>
            <w:r>
              <w:rPr>
                <w:rStyle w:val="20"/>
              </w:rPr>
              <w:fldChar w:fldCharType="end"/>
            </w:r>
          </w:p>
        </w:tc>
        <w:tc>
          <w:p w14:paraId="5CB5F672">
            <w:pPr>
              <w:pStyle w:val="24"/>
            </w:pPr>
            <w:r>
              <w:rPr>
                <w:rFonts w:hint="eastAsia"/>
                <w:b/>
                <w:bCs/>
              </w:rPr>
              <w:t>针对车载自组织网络在跨域漫游（Roaming）服务中，传统方案过度依赖集中式认证服务器导致的单点故障隐患，以及在多运营域结算交互时极易引发的漫游欺诈、计费抵赖与高并发接入下的吊销查询延迟问题。</w:t>
            </w:r>
            <w:r>
              <w:t xml:space="preserve"> </w:t>
            </w:r>
            <w:r>
              <w:rPr>
                <w:rFonts w:hint="eastAsia"/>
              </w:rPr>
              <w:t>论文提出了一种基于智能合约的去中心化防欺诈漫游认证与不可抵赖计费框架。</w:t>
            </w:r>
          </w:p>
        </w:tc>
        <w:tc>
          <w:p w14:paraId="23CFE185">
            <w:pPr>
              <w:pStyle w:val="24"/>
            </w:pPr>
            <w:r>
              <w:rPr>
                <w:b/>
                <w:bCs/>
              </w:rPr>
              <w:t xml:space="preserve">1. </w:t>
            </w:r>
            <w:r>
              <w:rPr>
                <w:rFonts w:hint="eastAsia"/>
                <w:b/>
                <w:bCs/>
              </w:rPr>
              <w:t>流程可编程：</w:t>
            </w:r>
            <w:r>
              <w:t xml:space="preserve"> </w:t>
            </w:r>
            <w:r>
              <w:rPr>
                <w:rFonts w:hint="eastAsia"/>
              </w:rPr>
              <w:t>利用区块链智能合约将用户注册、跨域接入认证以及身份吊销流程固化为链上代码，实现了无第三方干预的自动化分布式授信。</w:t>
            </w:r>
            <w:r>
              <w:rPr>
                <w:b/>
                <w:bCs/>
              </w:rPr>
              <w:t xml:space="preserve">2. </w:t>
            </w:r>
            <w:r>
              <w:rPr>
                <w:rFonts w:hint="eastAsia"/>
                <w:b/>
                <w:bCs/>
              </w:rPr>
              <w:t>轻量化吊销：</w:t>
            </w:r>
            <w:r>
              <w:t xml:space="preserve"> </w:t>
            </w:r>
            <w:r>
              <w:rPr>
                <w:rFonts w:hint="eastAsia"/>
              </w:rPr>
              <w:t>引入</w:t>
            </w:r>
            <w:r>
              <w:rPr>
                <w:rFonts w:hint="eastAsia"/>
                <w:b/>
                <w:bCs/>
              </w:rPr>
              <w:t>布隆过滤器（Bloom</w:t>
            </w:r>
            <w:r>
              <w:rPr>
                <w:b/>
                <w:bCs/>
              </w:rPr>
              <w:t xml:space="preserve"> </w:t>
            </w:r>
            <w:r>
              <w:rPr>
                <w:rFonts w:hint="eastAsia"/>
                <w:b/>
                <w:bCs/>
              </w:rPr>
              <w:t>Filter）</w:t>
            </w:r>
            <w:r>
              <w:rPr>
                <w:rFonts w:hint="eastAsia"/>
              </w:rPr>
              <w:t>优化链上身份撤销状态的检索机制，在保障零漏报率的前提下极大压缩了海量设备并发接入时的状态查询开销。</w:t>
            </w:r>
            <w:r>
              <w:rPr>
                <w:b/>
                <w:bCs/>
              </w:rPr>
              <w:t xml:space="preserve">3. </w:t>
            </w:r>
            <w:r>
              <w:rPr>
                <w:rFonts w:hint="eastAsia"/>
                <w:b/>
                <w:bCs/>
              </w:rPr>
              <w:t>启发：</w:t>
            </w:r>
            <w:r>
              <w:t xml:space="preserve"> </w:t>
            </w:r>
            <w:r>
              <w:rPr>
                <w:rFonts w:hint="eastAsia"/>
              </w:rPr>
              <w:t>这种利用智能合约处理“跨域漫游接入”并结合哈希链确保计费证据链不可抵赖的思路，能够直接平移到我方案第</w:t>
            </w:r>
            <w:r>
              <w:t xml:space="preserve"> 4 </w:t>
            </w:r>
            <w:r>
              <w:rPr>
                <w:rFonts w:hint="eastAsia"/>
              </w:rPr>
              <w:t>章中关于</w:t>
            </w:r>
            <w:r>
              <w:rPr>
                <w:rFonts w:hint="eastAsia"/>
                <w:b/>
                <w:bCs/>
              </w:rPr>
              <w:t>无人机飞入新管辖域（即漫游场景）时的多域协同审计</w:t>
            </w:r>
            <w:r>
              <w:rPr>
                <w:rFonts w:hint="eastAsia"/>
              </w:rPr>
              <w:t>流程中；其采用布隆过滤器加速撤销查询的操作，能为我方案</w:t>
            </w:r>
            <w:r>
              <w:t xml:space="preserve"> 4.6 </w:t>
            </w:r>
            <w:r>
              <w:rPr>
                <w:rFonts w:hint="eastAsia"/>
              </w:rPr>
              <w:t>节中</w:t>
            </w:r>
            <w:r>
              <w:rPr>
                <w:rFonts w:hint="eastAsia"/>
                <w:b/>
                <w:bCs/>
              </w:rPr>
              <w:t>如何让地面控制站轻量化、毫秒级检索“非法黑飞无人机”硬件死名单</w:t>
            </w:r>
            <w:r>
              <w:rPr>
                <w:rFonts w:hint="eastAsia"/>
              </w:rPr>
              <w:t>提供直接的工程与数据结构参考。</w:t>
            </w:r>
          </w:p>
        </w:tc>
      </w:tr>
      <w:tr w14:paraId="15B3E6F7">
        <w:tblPrEx>
          <w:tblCellMar>
            <w:top w:w="0" w:type="dxa"/>
            <w:left w:w="108" w:type="dxa"/>
            <w:bottom w:w="0" w:type="dxa"/>
            <w:right w:w="108" w:type="dxa"/>
          </w:tblCellMar>
        </w:tblPrEx>
        <w:tc>
          <w:p w14:paraId="2EC3263B">
            <w:pPr>
              <w:pStyle w:val="24"/>
            </w:pPr>
            <w:r>
              <w:fldChar w:fldCharType="begin"/>
            </w:r>
            <w:r>
              <w:instrText xml:space="preserve"> HYPERLINK "./refs/An_Efficient_Blockchain-based_Cross-domain_Authentication_and_Secure_Certificate_Revocation_Scheme.pdf" \h </w:instrText>
            </w:r>
            <w:r>
              <w:fldChar w:fldCharType="separate"/>
            </w:r>
            <w:r>
              <w:rPr>
                <w:rStyle w:val="20"/>
              </w:rPr>
              <w:t xml:space="preserve">[7] P. Gu, "An Efficient Blockchain-based Cross-domain Authentication and Secure Certificate Revocation Scheme," in </w:t>
            </w:r>
            <w:r>
              <w:rPr>
                <w:rStyle w:val="20"/>
                <w:i/>
                <w:iCs/>
              </w:rPr>
              <w:t>2020 IEEE 6th International Conference on Computer and Communications (ICCC)</w:t>
            </w:r>
            <w:r>
              <w:rPr>
                <w:rStyle w:val="20"/>
              </w:rPr>
              <w:t>, 2020, pp. 1651-1655, doi: 10.1109/ICCC51575.2020.9345108.</w:t>
            </w:r>
            <w:r>
              <w:rPr>
                <w:rStyle w:val="20"/>
              </w:rPr>
              <w:fldChar w:fldCharType="end"/>
            </w:r>
          </w:p>
        </w:tc>
        <w:tc>
          <w:p w14:paraId="5A88D0E8">
            <w:pPr>
              <w:pStyle w:val="24"/>
            </w:pPr>
            <w:r>
              <w:rPr>
                <w:rFonts w:hint="eastAsia"/>
                <w:b/>
                <w:bCs/>
              </w:rPr>
              <w:t>针对传统基于PKI体系的跨域认证中，由于复杂的信任链条与多重签名验证导致认证效率低下，以及证书撤销列表（CRL）与在线证书状态协议（OCSP）之间存在“更新时间差（Update</w:t>
            </w:r>
            <w:r>
              <w:rPr>
                <w:b/>
                <w:bCs/>
              </w:rPr>
              <w:t xml:space="preserve"> </w:t>
            </w:r>
            <w:r>
              <w:rPr>
                <w:rFonts w:hint="eastAsia"/>
                <w:b/>
                <w:bCs/>
              </w:rPr>
              <w:t>Gap）”，导致被撤销的证书在空窗期内易遭受拒绝服务（DDoS）攻击或非法伪装的问题。</w:t>
            </w:r>
            <w:r>
              <w:t xml:space="preserve"> </w:t>
            </w:r>
            <w:r>
              <w:rPr>
                <w:rFonts w:hint="eastAsia"/>
              </w:rPr>
              <w:t>论文提出了一种基于区块链哈希存证的轻量化跨域认证与即时证书撤销方案。</w:t>
            </w:r>
          </w:p>
        </w:tc>
        <w:tc>
          <w:p w14:paraId="13123E2F">
            <w:pPr>
              <w:pStyle w:val="24"/>
            </w:pPr>
            <w:r>
              <w:rPr>
                <w:b/>
                <w:bCs/>
              </w:rPr>
              <w:t xml:space="preserve">1. </w:t>
            </w:r>
            <w:r>
              <w:rPr>
                <w:rFonts w:hint="eastAsia"/>
                <w:b/>
                <w:bCs/>
              </w:rPr>
              <w:t>凭证去证书化：</w:t>
            </w:r>
            <w:r>
              <w:t xml:space="preserve"> </w:t>
            </w:r>
            <w:r>
              <w:rPr>
                <w:rFonts w:hint="eastAsia"/>
              </w:rPr>
              <w:t>创新性地利用区块链的防篡改与可追溯特性，直接使用证书的</w:t>
            </w:r>
            <w:r>
              <w:rPr>
                <w:rFonts w:hint="eastAsia"/>
                <w:b/>
                <w:bCs/>
              </w:rPr>
              <w:t>哈希值</w:t>
            </w:r>
            <w:r>
              <w:rPr>
                <w:rFonts w:hint="eastAsia"/>
              </w:rPr>
              <w:t>替代传统</w:t>
            </w:r>
            <w:r>
              <w:t xml:space="preserve"> X.509 </w:t>
            </w:r>
            <w:r>
              <w:rPr>
                <w:rFonts w:hint="eastAsia"/>
              </w:rPr>
              <w:t>数字证书中的复杂签名模块，作为域间传递的授信凭证，大幅精简了多级验证的路径。</w:t>
            </w:r>
            <w:r>
              <w:rPr>
                <w:b/>
                <w:bCs/>
              </w:rPr>
              <w:t xml:space="preserve">2. </w:t>
            </w:r>
            <w:r>
              <w:rPr>
                <w:rFonts w:hint="eastAsia"/>
                <w:b/>
                <w:bCs/>
              </w:rPr>
              <w:t>即时状态同步：</w:t>
            </w:r>
            <w:r>
              <w:t xml:space="preserve"> </w:t>
            </w:r>
            <w:r>
              <w:rPr>
                <w:rFonts w:hint="eastAsia"/>
              </w:rPr>
              <w:t>将证书的撤销状态直接与分布式账本绑定，通过共识机制消除传统吊销机制的更新延迟，防止了失效凭证的二次欺诈。</w:t>
            </w:r>
            <w:r>
              <w:rPr>
                <w:b/>
                <w:bCs/>
              </w:rPr>
              <w:t xml:space="preserve">3. </w:t>
            </w:r>
            <w:r>
              <w:rPr>
                <w:rFonts w:hint="eastAsia"/>
                <w:b/>
                <w:bCs/>
              </w:rPr>
              <w:t>启发：</w:t>
            </w:r>
            <w:r>
              <w:t xml:space="preserve"> </w:t>
            </w:r>
            <w:r>
              <w:rPr>
                <w:rFonts w:hint="eastAsia"/>
              </w:rPr>
              <w:t>这种“利用哈希值代替传统重型证书、省去多级跨域签名验证”的高效剪枝思想，完美契合我方案第</w:t>
            </w:r>
            <w:r>
              <w:t xml:space="preserve"> 3 </w:t>
            </w:r>
            <w:r>
              <w:rPr>
                <w:rFonts w:hint="eastAsia"/>
              </w:rPr>
              <w:t>章与第</w:t>
            </w:r>
            <w:r>
              <w:t xml:space="preserve"> 5 </w:t>
            </w:r>
            <w:r>
              <w:rPr>
                <w:rFonts w:hint="eastAsia"/>
              </w:rPr>
              <w:t>章中追求的</w:t>
            </w:r>
            <w:r>
              <w:rPr>
                <w:rFonts w:hint="eastAsia"/>
                <w:b/>
                <w:bCs/>
              </w:rPr>
              <w:t>本地轻量化开销控制与通信流精简</w:t>
            </w:r>
            <w:r>
              <w:rPr>
                <w:rFonts w:hint="eastAsia"/>
              </w:rPr>
              <w:t>设计；其针对撤销状态更新空窗期（Update</w:t>
            </w:r>
            <w:r>
              <w:t xml:space="preserve"> </w:t>
            </w:r>
            <w:r>
              <w:rPr>
                <w:rFonts w:hint="eastAsia"/>
              </w:rPr>
              <w:t>Gap）的防御定性分析，能为我方案</w:t>
            </w:r>
            <w:r>
              <w:t xml:space="preserve"> 4.6 </w:t>
            </w:r>
            <w:r>
              <w:rPr>
                <w:rFonts w:hint="eastAsia"/>
              </w:rPr>
              <w:t>节中</w:t>
            </w:r>
            <w:r>
              <w:rPr>
                <w:rFonts w:hint="eastAsia"/>
                <w:b/>
                <w:bCs/>
              </w:rPr>
              <w:t>如何通过本地高敏感硬件死名单实现对“黑飞”无人机的零延迟即时阻击</w:t>
            </w:r>
            <w:r>
              <w:rPr>
                <w:rFonts w:hint="eastAsia"/>
              </w:rPr>
              <w:t>提供坚实的立论依据。</w:t>
            </w:r>
          </w:p>
        </w:tc>
      </w:tr>
      <w:tr w14:paraId="145D851C">
        <w:tblPrEx>
          <w:tblCellMar>
            <w:top w:w="0" w:type="dxa"/>
            <w:left w:w="108" w:type="dxa"/>
            <w:bottom w:w="0" w:type="dxa"/>
            <w:right w:w="108" w:type="dxa"/>
          </w:tblCellMar>
        </w:tblPrEx>
        <w:tc>
          <w:p w14:paraId="32377477">
            <w:pPr>
              <w:pStyle w:val="24"/>
            </w:pPr>
            <w:r>
              <w:fldChar w:fldCharType="begin"/>
            </w:r>
            <w:r>
              <w:instrText xml:space="preserve"> HYPERLINK "./refs/An_Efficient_Pseudonymous_Authentication_Scheme_With_Strong_Privacy_Preservation_for_Vehicular_Communications.pdf" \h </w:instrText>
            </w:r>
            <w:r>
              <w:fldChar w:fldCharType="separate"/>
            </w:r>
            <w:r>
              <w:rPr>
                <w:rStyle w:val="20"/>
              </w:rPr>
              <w:t xml:space="preserve">[8] Y. Sun, R. Lu, X. Lin, X. S. Shen, and J. Su, "An Efficient Pseudonymous Authentication Scheme With Strong Privacy Preservation for Vehicular Communications," </w:t>
            </w:r>
            <w:r>
              <w:rPr>
                <w:rStyle w:val="20"/>
                <w:i/>
                <w:iCs/>
              </w:rPr>
              <w:t>IEEE Transactions on Vehicular Technology</w:t>
            </w:r>
            <w:r>
              <w:rPr>
                <w:rStyle w:val="20"/>
              </w:rPr>
              <w:t>, vol. 59, no. 7, pp. 3589-3603, Sept. 2010, doi: 10.1109/TVT.2010.2051468.</w:t>
            </w:r>
            <w:r>
              <w:rPr>
                <w:rStyle w:val="20"/>
              </w:rPr>
              <w:fldChar w:fldCharType="end"/>
            </w:r>
          </w:p>
        </w:tc>
        <w:tc>
          <w:p w14:paraId="6AEA2FA3">
            <w:pPr>
              <w:pStyle w:val="24"/>
            </w:pPr>
            <w:r>
              <w:rPr>
                <w:rFonts w:hint="eastAsia"/>
                <w:b/>
                <w:bCs/>
              </w:rPr>
              <w:t>针对车载通信中，传统假名证书方案导致证书撤销列表（CRL）体积随车辆持有的假名数量暴增而无限膨胀，以及路侧单元（RSU）一旦被敌手全面攻破就会导致车辆行驶轨迹被完全溯源和追踪的隐私泄露问题。</w:t>
            </w:r>
            <w:r>
              <w:t xml:space="preserve"> </w:t>
            </w:r>
            <w:r>
              <w:rPr>
                <w:rFonts w:hint="eastAsia"/>
              </w:rPr>
              <w:t>论文提出了一种具有强隐私保护的高效假名认证方案。</w:t>
            </w:r>
          </w:p>
        </w:tc>
        <w:tc>
          <w:p w14:paraId="0A49A3CD">
            <w:pPr>
              <w:pStyle w:val="24"/>
            </w:pPr>
            <w:r>
              <w:rPr>
                <w:b/>
                <w:bCs/>
              </w:rPr>
              <w:t xml:space="preserve">1. </w:t>
            </w:r>
            <w:r>
              <w:rPr>
                <w:rFonts w:hint="eastAsia"/>
                <w:b/>
                <w:bCs/>
              </w:rPr>
              <w:t>撤销剪枝：</w:t>
            </w:r>
            <w:r>
              <w:t xml:space="preserve"> </w:t>
            </w:r>
            <w:r>
              <w:rPr>
                <w:rFonts w:hint="eastAsia"/>
              </w:rPr>
              <w:t>创新性地将</w:t>
            </w:r>
            <w:r>
              <w:t xml:space="preserve"> CRL </w:t>
            </w:r>
            <w:r>
              <w:rPr>
                <w:rFonts w:hint="eastAsia"/>
              </w:rPr>
              <w:t>的检索开销降至仅与“被撤销的车辆数量”线性相关，而与每辆车各自持有的冗余假名数量完全脱钩，极大优化了存储与检索效率。</w:t>
            </w:r>
            <w:r>
              <w:rPr>
                <w:b/>
                <w:bCs/>
              </w:rPr>
              <w:t xml:space="preserve">2. </w:t>
            </w:r>
            <w:r>
              <w:rPr>
                <w:rFonts w:hint="eastAsia"/>
                <w:b/>
                <w:bCs/>
              </w:rPr>
              <w:t>强抗追踪性：</w:t>
            </w:r>
            <w:r>
              <w:t xml:space="preserve"> </w:t>
            </w:r>
            <w:r>
              <w:rPr>
                <w:rFonts w:hint="eastAsia"/>
              </w:rPr>
              <w:t>设计了一种分布式证书更新机制，即使网络中所有的路侧基础设施全部沦陷，外部攻击者依旧无法串联和关联出车辆的真实行驶轨迹。</w:t>
            </w:r>
            <w:r>
              <w:rPr>
                <w:b/>
                <w:bCs/>
              </w:rPr>
              <w:t xml:space="preserve">3. </w:t>
            </w:r>
            <w:r>
              <w:rPr>
                <w:rFonts w:hint="eastAsia"/>
                <w:b/>
                <w:bCs/>
              </w:rPr>
              <w:t>启发：</w:t>
            </w:r>
            <w:r>
              <w:t xml:space="preserve"> </w:t>
            </w:r>
            <w:r>
              <w:rPr>
                <w:rFonts w:hint="eastAsia"/>
              </w:rPr>
              <w:t>这种“撤销列表体积与设备个体解耦”的轻量化思想，完美呼应了我方案中关于</w:t>
            </w:r>
            <w:r>
              <w:rPr>
                <w:rFonts w:hint="eastAsia"/>
                <w:b/>
                <w:bCs/>
              </w:rPr>
              <w:t>优化动态黑名单存储上限</w:t>
            </w:r>
            <w:r>
              <w:rPr>
                <w:rFonts w:hint="eastAsia"/>
              </w:rPr>
              <w:t>的技术考量；同时，其在基础设施全沦陷极端假设下的强抗追踪安全边界，能够为我方案第</w:t>
            </w:r>
            <w:r>
              <w:t xml:space="preserve"> 2 </w:t>
            </w:r>
            <w:r>
              <w:rPr>
                <w:rFonts w:hint="eastAsia"/>
              </w:rPr>
              <w:t>章中</w:t>
            </w:r>
            <w:r>
              <w:rPr>
                <w:rFonts w:hint="eastAsia"/>
                <w:b/>
                <w:bCs/>
              </w:rPr>
              <w:t>无人机假名固化与解盲逻辑</w:t>
            </w:r>
            <w:r>
              <w:rPr>
                <w:rFonts w:hint="eastAsia"/>
              </w:rPr>
              <w:t>在遭遇“地面控制站被物理捕获或叛变”时的抗共谋、防全路径重构能力提供非常坚实的分布式安全防御定性参考。</w:t>
            </w:r>
          </w:p>
        </w:tc>
      </w:tr>
      <w:tr w14:paraId="7A033705">
        <w:tblPrEx>
          <w:tblCellMar>
            <w:top w:w="0" w:type="dxa"/>
            <w:left w:w="108" w:type="dxa"/>
            <w:bottom w:w="0" w:type="dxa"/>
            <w:right w:w="108" w:type="dxa"/>
          </w:tblCellMar>
        </w:tblPrEx>
        <w:tc>
          <w:p w14:paraId="36624C10">
            <w:pPr>
              <w:pStyle w:val="24"/>
            </w:pPr>
            <w:r>
              <w:fldChar w:fldCharType="begin"/>
            </w:r>
            <w:r>
              <w:instrText xml:space="preserve"> HYPERLINK "./refs/BCPPA：A_blockchain-based_conditional_privacy-preserving_authentication_protocol_for_vehicular_ad_hoc_networks.pdf" \h </w:instrText>
            </w:r>
            <w:r>
              <w:fldChar w:fldCharType="separate"/>
            </w:r>
            <w:r>
              <w:rPr>
                <w:rStyle w:val="20"/>
              </w:rPr>
              <w:t xml:space="preserve">[9] C. Lin, D. He, X. Huang, N. Kumar, and K. R. Choo, "BCPPA: A Blockchain-Based Conditional Privacy-Preserving Authentication Protocol for Vehicular Ad Hoc Networks," </w:t>
            </w:r>
            <w:r>
              <w:rPr>
                <w:rStyle w:val="20"/>
                <w:i/>
                <w:iCs/>
              </w:rPr>
              <w:t>IEEE Transactions on Intelligent Transportation Systems</w:t>
            </w:r>
            <w:r>
              <w:rPr>
                <w:rStyle w:val="20"/>
              </w:rPr>
              <w:t>, vol. 22, no. 12, pp. 7408-7420, Dec. 2021, doi: 10.1109/TITS.2020.3002015.</w:t>
            </w:r>
            <w:r>
              <w:rPr>
                <w:rStyle w:val="20"/>
              </w:rPr>
              <w:fldChar w:fldCharType="end"/>
            </w:r>
          </w:p>
        </w:tc>
        <w:tc>
          <w:p w14:paraId="2D896109">
            <w:pPr>
              <w:pStyle w:val="24"/>
            </w:pPr>
            <w:r>
              <w:rPr>
                <w:rFonts w:hint="eastAsia"/>
                <w:b/>
                <w:bCs/>
              </w:rPr>
              <w:t>针对传统有条件隐私保护认证（CPPA）方案中，基于公钥基础设施（PKI）的架构存在繁重的证书管理开销，而基于身份（ID-based）的架构则面临难以轻量化更新私钥和高频交互的瓶颈，以及区块链方案过度依赖理想防篡改硬件（TPM/HSM）的问题。</w:t>
            </w:r>
            <w:r>
              <w:t xml:space="preserve"> </w:t>
            </w:r>
            <w:r>
              <w:rPr>
                <w:rFonts w:hint="eastAsia"/>
              </w:rPr>
              <w:t>论文提出了一种去中心化的区块链辅助有条件隐私保护认证协议。</w:t>
            </w:r>
          </w:p>
        </w:tc>
        <w:tc>
          <w:p w14:paraId="2EBCF514">
            <w:pPr>
              <w:pStyle w:val="24"/>
            </w:pPr>
            <w:r>
              <w:rPr>
                <w:b/>
                <w:bCs/>
              </w:rPr>
              <w:t xml:space="preserve">1. </w:t>
            </w:r>
            <w:r>
              <w:rPr>
                <w:rFonts w:hint="eastAsia"/>
                <w:b/>
                <w:bCs/>
              </w:rPr>
              <w:t>机制解耦：</w:t>
            </w:r>
            <w:r>
              <w:t xml:space="preserve"> </w:t>
            </w:r>
            <w:r>
              <w:rPr>
                <w:rFonts w:hint="eastAsia"/>
              </w:rPr>
              <w:t>巧妙融合了传统公钥架构与分布式账本，消除了对高成本硬件的绝对依赖，在确保车辆隐私的同时，实现了全生命周期的轻量化证书分发与废止机制。</w:t>
            </w:r>
            <w:r>
              <w:rPr>
                <w:b/>
                <w:bCs/>
              </w:rPr>
              <w:t xml:space="preserve">2. </w:t>
            </w:r>
            <w:r>
              <w:rPr>
                <w:rFonts w:hint="eastAsia"/>
                <w:b/>
                <w:bCs/>
              </w:rPr>
              <w:t>追踪性可控：</w:t>
            </w:r>
            <w:r>
              <w:t xml:space="preserve"> </w:t>
            </w:r>
            <w:r>
              <w:rPr>
                <w:rFonts w:hint="eastAsia"/>
              </w:rPr>
              <w:t>设计了可追溯的条件隐私保护机制，正常通信时车辆以匿名假名交互，一旦发生恶意碰撞或身份欺诈，管理中心可在无需全网共谋的前提下单独对恶意节点进行追溯解盲。</w:t>
            </w:r>
            <w:r>
              <w:rPr>
                <w:b/>
                <w:bCs/>
              </w:rPr>
              <w:t xml:space="preserve">3. </w:t>
            </w:r>
            <w:r>
              <w:rPr>
                <w:rFonts w:hint="eastAsia"/>
                <w:b/>
                <w:bCs/>
              </w:rPr>
              <w:t>启发：</w:t>
            </w:r>
            <w:r>
              <w:t xml:space="preserve"> </w:t>
            </w:r>
            <w:r>
              <w:rPr>
                <w:rFonts w:hint="eastAsia"/>
              </w:rPr>
              <w:t>该文关于“无需理想安全硬件，通过算法层建立强隐私保护”的立论，能够极好地补充并证明我方案中对</w:t>
            </w:r>
            <w:r>
              <w:rPr>
                <w:rFonts w:hint="eastAsia"/>
                <w:b/>
                <w:bCs/>
              </w:rPr>
              <w:t>低成本物理不可克隆函数（PUF）引入的合理性</w:t>
            </w:r>
            <w:r>
              <w:rPr>
                <w:rFonts w:hint="eastAsia"/>
              </w:rPr>
              <w:t>；其“条件隐私与恶意追溯”的平衡点设计，直接为我方案第</w:t>
            </w:r>
            <w:r>
              <w:t xml:space="preserve"> 2 </w:t>
            </w:r>
            <w:r>
              <w:rPr>
                <w:rFonts w:hint="eastAsia"/>
              </w:rPr>
              <w:t>章关于</w:t>
            </w:r>
            <w:r>
              <w:rPr>
                <w:rFonts w:hint="eastAsia"/>
                <w:b/>
                <w:bCs/>
              </w:rPr>
              <w:t>无人机在跨域中如何实现常态假名通信（</w:t>
            </w:r>
            <m:oMath>
              <m:r>
                <m:rPr/>
                <m:t>PI</m:t>
              </m:r>
              <m:sSub>
                <m:sSubPr/>
                <m:e>
                  <m:r>
                    <m:rPr/>
                    <m:t>D</m:t>
                  </m:r>
                </m:e>
                <m:sub>
                  <m:r>
                    <m:rPr/>
                    <m:t>j</m:t>
                  </m:r>
                </m:sub>
              </m:sSub>
            </m:oMath>
            <w:r>
              <w:rPr>
                <w:rFonts w:hint="eastAsia"/>
                <w:b/>
                <w:bCs/>
              </w:rPr>
              <w:t>），以及遭遇合规审查时如何无感知解盲</w:t>
            </w:r>
            <w:r>
              <w:rPr>
                <w:rFonts w:hint="eastAsia"/>
              </w:rPr>
              <w:t>提供了极强的安全逻辑支撑。</w:t>
            </w:r>
          </w:p>
        </w:tc>
      </w:tr>
      <w:tr w14:paraId="0DA66FA5">
        <w:tblPrEx>
          <w:tblCellMar>
            <w:top w:w="0" w:type="dxa"/>
            <w:left w:w="108" w:type="dxa"/>
            <w:bottom w:w="0" w:type="dxa"/>
            <w:right w:w="108" w:type="dxa"/>
          </w:tblCellMar>
        </w:tblPrEx>
        <w:tc>
          <w:p w14:paraId="604F6A52">
            <w:pPr>
              <w:pStyle w:val="24"/>
            </w:pPr>
            <w:r>
              <w:fldChar w:fldCharType="begin"/>
            </w:r>
            <w:r>
              <w:instrText xml:space="preserve"> HYPERLINK "./refs/Blockchain-Assisted_Secure_Device_Authentication_for_Cross-Domain_Industrial_IoT.pdf" \h </w:instrText>
            </w:r>
            <w:r>
              <w:fldChar w:fldCharType="separate"/>
            </w:r>
            <w:r>
              <w:rPr>
                <w:rStyle w:val="20"/>
              </w:rPr>
              <w:t xml:space="preserve">[10] M. Shen, H. Liu, L. Zhu, K. Xu, H. Yu, X. Du, and M. Guizani, "Blockchain-Assisted Secure Device Authentication for Cross-Domain Industrial IoT," </w:t>
            </w:r>
            <w:r>
              <w:rPr>
                <w:rStyle w:val="20"/>
                <w:i/>
                <w:iCs/>
              </w:rPr>
              <w:t>IEEE Journal on Selected Areas in Communications</w:t>
            </w:r>
            <w:r>
              <w:rPr>
                <w:rStyle w:val="20"/>
              </w:rPr>
              <w:t>, vol. 38, no. 5, pp. 942-954, May 2020, doi: 10.1109/JSAC.2020.2980911.</w:t>
            </w:r>
            <w:r>
              <w:rPr>
                <w:rStyle w:val="20"/>
              </w:rPr>
              <w:fldChar w:fldCharType="end"/>
            </w:r>
          </w:p>
        </w:tc>
        <w:tc>
          <w:p w14:paraId="7A579BE2">
            <w:pPr>
              <w:pStyle w:val="24"/>
            </w:pPr>
            <w:r>
              <w:rPr>
                <w:rFonts w:hint="eastAsia"/>
                <w:b/>
                <w:bCs/>
              </w:rPr>
              <w:t>针对跨管理域的工业物联网场景中，多域设备在协同执行制造任务时，传统的跨域认证机制要么需要频繁与中心化第三方交互从而引发单点信任瓶颈，要么产生极度繁重的多域间密钥维护与分发开销，且难以兼顾设备身份隐私保护的问题。</w:t>
            </w:r>
            <w:r>
              <w:t xml:space="preserve"> </w:t>
            </w:r>
            <w:r>
              <w:rPr>
                <w:rFonts w:hint="eastAsia"/>
              </w:rPr>
              <w:t>论文提出了一种基于联盟链辅助的分布式工业物联网跨域安全认证机制（BASA）。</w:t>
            </w:r>
          </w:p>
        </w:tc>
        <w:tc>
          <w:p w14:paraId="599A00C0">
            <w:pPr>
              <w:pStyle w:val="24"/>
            </w:pPr>
            <w:r>
              <w:rPr>
                <w:b/>
                <w:bCs/>
              </w:rPr>
              <w:t xml:space="preserve">1. </w:t>
            </w:r>
            <w:r>
              <w:rPr>
                <w:rFonts w:hint="eastAsia"/>
                <w:b/>
                <w:bCs/>
              </w:rPr>
              <w:t>双层账本交互：</w:t>
            </w:r>
            <w:r>
              <w:t xml:space="preserve"> </w:t>
            </w:r>
            <w:r>
              <w:rPr>
                <w:rFonts w:hint="eastAsia"/>
              </w:rPr>
              <w:t>创新性地利用联盟链在各独立管理域（如不同工厂）之间构建对等的分布式信任共识网络，将复杂的跨域授信转化为局部账本的轻量化查询，免除了对集中式权威机构的依赖。</w:t>
            </w:r>
            <w:r>
              <w:rPr>
                <w:b/>
                <w:bCs/>
              </w:rPr>
              <w:t xml:space="preserve">2. </w:t>
            </w:r>
            <w:r>
              <w:rPr>
                <w:rFonts w:hint="eastAsia"/>
                <w:b/>
                <w:bCs/>
              </w:rPr>
              <w:t>身份盲化聚合：</w:t>
            </w:r>
            <w:r>
              <w:t xml:space="preserve"> </w:t>
            </w:r>
            <w:r>
              <w:rPr>
                <w:rFonts w:hint="eastAsia"/>
              </w:rPr>
              <w:t>结合基于身份的数字签名（IBS）技术与动态假名机制，在不泄露设备物理特征和真实归属域的前提下完成安全的跨域双向认证，并在发现恶意行为时支持追溯。</w:t>
            </w:r>
            <w:r>
              <w:rPr>
                <w:b/>
                <w:bCs/>
              </w:rPr>
              <w:t xml:space="preserve">3. </w:t>
            </w:r>
            <w:r>
              <w:rPr>
                <w:rFonts w:hint="eastAsia"/>
                <w:b/>
                <w:bCs/>
              </w:rPr>
              <w:t>启发：</w:t>
            </w:r>
            <w:r>
              <w:t xml:space="preserve"> </w:t>
            </w:r>
            <w:r>
              <w:rPr>
                <w:rFonts w:hint="eastAsia"/>
              </w:rPr>
              <w:t>这种“利用联盟链作为跨域互信骨干网，将跨域交互降维为域内局部账本核验”的顶层设计，能够直接作为我方案中</w:t>
            </w:r>
            <w:r>
              <w:rPr>
                <w:rFonts w:hint="eastAsia"/>
                <w:b/>
                <w:bCs/>
              </w:rPr>
              <w:t>多管理域信任流转、多区域地面控制站（GCS）协同交互</w:t>
            </w:r>
            <w:r>
              <w:rPr>
                <w:rFonts w:hint="eastAsia"/>
              </w:rPr>
              <w:t>的核心参考模型；其在无需复杂证书链条下完成异构域对等互信的逻辑，也为我方案第</w:t>
            </w:r>
            <w:r>
              <w:t xml:space="preserve"> 3 </w:t>
            </w:r>
            <w:r>
              <w:rPr>
                <w:rFonts w:hint="eastAsia"/>
              </w:rPr>
              <w:t>章中</w:t>
            </w:r>
            <w:r>
              <w:rPr>
                <w:rFonts w:hint="eastAsia"/>
                <w:b/>
                <w:bCs/>
              </w:rPr>
              <w:t>无人机无缝飞越异构辖区时的轻量化切换认证</w:t>
            </w:r>
            <w:r>
              <w:rPr>
                <w:rFonts w:hint="eastAsia"/>
              </w:rPr>
              <w:t>提供了极具说服力的学术支撑。</w:t>
            </w:r>
          </w:p>
        </w:tc>
      </w:tr>
      <w:tr w14:paraId="30E715B8">
        <w:tblPrEx>
          <w:tblCellMar>
            <w:top w:w="0" w:type="dxa"/>
            <w:left w:w="108" w:type="dxa"/>
            <w:bottom w:w="0" w:type="dxa"/>
            <w:right w:w="108" w:type="dxa"/>
          </w:tblCellMar>
        </w:tblPrEx>
        <w:tc>
          <w:p w14:paraId="35C9230C">
            <w:pPr>
              <w:pStyle w:val="24"/>
            </w:pPr>
            <w:r>
              <w:fldChar w:fldCharType="begin"/>
            </w:r>
            <w:r>
              <w:instrText xml:space="preserve"> HYPERLINK "./refs/Blockchain-Based_Certificateless_Cross-Domain_Authentication_Scheme.pdf" \h </w:instrText>
            </w:r>
            <w:r>
              <w:fldChar w:fldCharType="separate"/>
            </w:r>
            <w:r>
              <w:rPr>
                <w:rStyle w:val="20"/>
              </w:rPr>
              <w:t xml:space="preserve">[11] Z. Li, X. Liu, N. Zhang, and Z. Wei, "Blockchain-Based Certificateless Cross-Domain Authentication Scheme in the Industrial Internet of Things," </w:t>
            </w:r>
            <w:r>
              <w:rPr>
                <w:rStyle w:val="20"/>
                <w:i/>
                <w:iCs/>
              </w:rPr>
              <w:t>Computers, Materials &amp; Continua</w:t>
            </w:r>
            <w:r>
              <w:rPr>
                <w:rStyle w:val="20"/>
              </w:rPr>
              <w:t>, vol. 80, no. 3, pp. 3835-3856, Sept. 2024, doi: 10.32604/cmc.2024.053950.</w:t>
            </w:r>
            <w:r>
              <w:rPr>
                <w:rStyle w:val="20"/>
              </w:rPr>
              <w:fldChar w:fldCharType="end"/>
            </w:r>
          </w:p>
        </w:tc>
        <w:tc>
          <w:p w14:paraId="394C1F55">
            <w:pPr>
              <w:pStyle w:val="24"/>
            </w:pPr>
            <w:r>
              <w:rPr>
                <w:rFonts w:hint="eastAsia"/>
                <w:b/>
                <w:bCs/>
              </w:rPr>
              <w:t>针对工业物联网跨域实体间缺乏互信、易导致数据安全与隐私泄露，以及现有无证书公钥体制（CL-PKC）方案大多依赖单一密钥生成中心（KGC）从而面临单点故障瓶颈与高计算开销的问题。</w:t>
            </w:r>
            <w:r>
              <w:t xml:space="preserve"> </w:t>
            </w:r>
            <w:r>
              <w:rPr>
                <w:rFonts w:hint="eastAsia"/>
              </w:rPr>
              <w:t>论文提出了一种融合门限秘密分享与联盟链的分布式无证书跨域认证协议。</w:t>
            </w:r>
          </w:p>
        </w:tc>
        <w:tc>
          <w:p w14:paraId="54E86965">
            <w:pPr>
              <w:pStyle w:val="24"/>
            </w:pPr>
            <w:r>
              <w:rPr>
                <w:b/>
                <w:bCs/>
              </w:rPr>
              <w:t xml:space="preserve">1. </w:t>
            </w:r>
            <w:r>
              <w:rPr>
                <w:rFonts w:hint="eastAsia"/>
                <w:b/>
                <w:bCs/>
              </w:rPr>
              <w:t>协同去中心化：</w:t>
            </w:r>
            <w:r>
              <w:t xml:space="preserve"> </w:t>
            </w:r>
            <w:r>
              <w:rPr>
                <w:rFonts w:hint="eastAsia"/>
              </w:rPr>
              <w:t>引入门限秘密分享机制构建了无信任中心的分布式</w:t>
            </w:r>
            <w:r>
              <w:t xml:space="preserve"> KGC </w:t>
            </w:r>
            <w:r>
              <w:rPr>
                <w:rFonts w:hint="eastAsia"/>
              </w:rPr>
              <w:t>架构，消除单点故障的同时分摊了密钥生成的计算负载。</w:t>
            </w:r>
            <w:r>
              <w:rPr>
                <w:b/>
                <w:bCs/>
              </w:rPr>
              <w:t xml:space="preserve">2. </w:t>
            </w:r>
            <w:r>
              <w:rPr>
                <w:rFonts w:hint="eastAsia"/>
                <w:b/>
                <w:bCs/>
              </w:rPr>
              <w:t>无证书轻量化：</w:t>
            </w:r>
            <w:r>
              <w:t xml:space="preserve"> </w:t>
            </w:r>
            <w:r>
              <w:rPr>
                <w:rFonts w:hint="eastAsia"/>
              </w:rPr>
              <w:t>结合无证书密码学与区块链技术，无需维护复杂的公钥证书链即可在异构工业域实体间建立对等互信。</w:t>
            </w:r>
            <w:r>
              <w:rPr>
                <w:b/>
                <w:bCs/>
              </w:rPr>
              <w:t xml:space="preserve">3. </w:t>
            </w:r>
            <w:r>
              <w:rPr>
                <w:rFonts w:hint="eastAsia"/>
                <w:b/>
                <w:bCs/>
              </w:rPr>
              <w:t>启发：</w:t>
            </w:r>
            <w:r>
              <w:t xml:space="preserve"> </w:t>
            </w:r>
            <w:r>
              <w:rPr>
                <w:rFonts w:hint="eastAsia"/>
              </w:rPr>
              <w:t>这种分布式多</w:t>
            </w:r>
            <w:r>
              <w:t xml:space="preserve"> KGC </w:t>
            </w:r>
            <w:r>
              <w:rPr>
                <w:rFonts w:hint="eastAsia"/>
              </w:rPr>
              <w:t>密钥协同生成的安全模型，能为我方案第</w:t>
            </w:r>
            <w:r>
              <w:t xml:space="preserve"> 2 </w:t>
            </w:r>
            <w:r>
              <w:rPr>
                <w:rFonts w:hint="eastAsia"/>
              </w:rPr>
              <w:t>章中关于</w:t>
            </w:r>
            <w:r>
              <w:rPr>
                <w:rFonts w:hint="eastAsia"/>
                <w:b/>
                <w:bCs/>
              </w:rPr>
              <w:t>多管理域盲签名基础设施（CA/常规权威背书）的分布式协同部署</w:t>
            </w:r>
            <w:r>
              <w:rPr>
                <w:rFonts w:hint="eastAsia"/>
              </w:rPr>
              <w:t>提供极佳的数学防御范式；其无证书跨域握手逻辑也可用于进一步优化我方案</w:t>
            </w:r>
            <w:r>
              <w:t xml:space="preserve"> 4.3 </w:t>
            </w:r>
            <w:r>
              <w:rPr>
                <w:rFonts w:hint="eastAsia"/>
              </w:rPr>
              <w:t>节中</w:t>
            </w:r>
            <w:r>
              <w:rPr>
                <w:rFonts w:hint="eastAsia"/>
                <w:b/>
                <w:bCs/>
              </w:rPr>
              <w:t>无人机与异构地面控制站（GCS）之间会话密钥协商的信令流</w:t>
            </w:r>
            <w:r>
              <w:t>。</w:t>
            </w:r>
          </w:p>
        </w:tc>
      </w:tr>
      <w:tr w14:paraId="334A79D1">
        <w:tblPrEx>
          <w:tblCellMar>
            <w:top w:w="0" w:type="dxa"/>
            <w:left w:w="108" w:type="dxa"/>
            <w:bottom w:w="0" w:type="dxa"/>
            <w:right w:w="108" w:type="dxa"/>
          </w:tblCellMar>
        </w:tblPrEx>
        <w:tc>
          <w:p w14:paraId="76466E33">
            <w:pPr>
              <w:pStyle w:val="24"/>
            </w:pPr>
            <w:r>
              <w:fldChar w:fldCharType="begin"/>
            </w:r>
            <w:r>
              <w:instrText xml:space="preserve"> HYPERLINK "./refs/Blockchain-Based_Certificate-Free_Cross-Domain_Authentication_Mechanism_for_Industrial_Internet.pdf" \h </w:instrText>
            </w:r>
            <w:r>
              <w:fldChar w:fldCharType="separate"/>
            </w:r>
            <w:r>
              <w:rPr>
                <w:rStyle w:val="20"/>
              </w:rPr>
              <w:t xml:space="preserve">[12] J. Dong, G. Xu, M. Chuang, J. Liu, and U. G. O. Cliff, "Blockchain-Based Certificate-Free Cross-Domain Authentication Mechanism for Industrial Internet," </w:t>
            </w:r>
            <w:r>
              <w:rPr>
                <w:rStyle w:val="20"/>
                <w:i/>
                <w:iCs/>
              </w:rPr>
              <w:t>IEEE Internet of Things Journal</w:t>
            </w:r>
            <w:r>
              <w:rPr>
                <w:rStyle w:val="20"/>
              </w:rPr>
              <w:t>, vol. 11, no. 2, pp. 3316-3329, Jan. 2024, doi: 10.1109/JIOT.2023.3299371.</w:t>
            </w:r>
            <w:r>
              <w:rPr>
                <w:rStyle w:val="20"/>
              </w:rPr>
              <w:fldChar w:fldCharType="end"/>
            </w:r>
          </w:p>
        </w:tc>
        <w:tc>
          <w:p w14:paraId="03E60EB9">
            <w:pPr>
              <w:pStyle w:val="24"/>
            </w:pPr>
            <w:r>
              <w:rPr>
                <w:rFonts w:hint="eastAsia"/>
                <w:b/>
                <w:bCs/>
              </w:rPr>
              <w:t>针对工业互联网中，跨区域企业建立上下游协同信任时面临的传统证书管理繁琐、单一中心私钥托管（Key</w:t>
            </w:r>
            <w:r>
              <w:rPr>
                <w:b/>
                <w:bCs/>
              </w:rPr>
              <w:t xml:space="preserve"> </w:t>
            </w:r>
            <w:r>
              <w:rPr>
                <w:rFonts w:hint="eastAsia"/>
                <w:b/>
                <w:bCs/>
              </w:rPr>
              <w:t>Escrow）安全风险，以及现有方案难以抵抗常见安全攻击且计算与通信开销过高的问题。</w:t>
            </w:r>
            <w:r>
              <w:t xml:space="preserve"> </w:t>
            </w:r>
            <w:r>
              <w:rPr>
                <w:rFonts w:hint="eastAsia"/>
              </w:rPr>
              <w:t>论文提出了一种基于以太坊联盟链辅助的无证书跨域安全认证机制。</w:t>
            </w:r>
          </w:p>
        </w:tc>
        <w:tc>
          <w:p w14:paraId="39EA5B65">
            <w:pPr>
              <w:pStyle w:val="24"/>
            </w:pPr>
            <w:r>
              <w:rPr>
                <w:b/>
                <w:bCs/>
              </w:rPr>
              <w:t xml:space="preserve">1. </w:t>
            </w:r>
            <w:r>
              <w:rPr>
                <w:rFonts w:hint="eastAsia"/>
                <w:b/>
                <w:bCs/>
              </w:rPr>
              <w:t>去托管设计：</w:t>
            </w:r>
            <w:r>
              <w:t xml:space="preserve"> </w:t>
            </w:r>
            <w:r>
              <w:rPr>
                <w:rFonts w:hint="eastAsia"/>
              </w:rPr>
              <w:t>各工业区域企业与本地密钥生成中心（KGC）协同生成用户私钥，在免除复杂证书管理的同时，利用联合生成体制彻底解决了经典无证书公钥体制中的私钥托管与泄露风险。</w:t>
            </w:r>
            <w:r>
              <w:rPr>
                <w:b/>
                <w:bCs/>
              </w:rPr>
              <w:t xml:space="preserve">2. </w:t>
            </w:r>
            <w:r>
              <w:rPr>
                <w:rFonts w:hint="eastAsia"/>
                <w:b/>
                <w:bCs/>
              </w:rPr>
              <w:t>权威共识优化：</w:t>
            </w:r>
            <w:r>
              <w:t xml:space="preserve"> </w:t>
            </w:r>
            <w:r>
              <w:rPr>
                <w:rFonts w:hint="eastAsia"/>
              </w:rPr>
              <w:t>采用权威证明（PoA）共识机制构建联盟链，通过部署智能合约实现跨地域工业企业间的身份高效核验与双向会话密钥协商，显著提升了跨域交互的吞吐量与扩展性。</w:t>
            </w:r>
            <w:r>
              <w:rPr>
                <w:b/>
                <w:bCs/>
              </w:rPr>
              <w:t xml:space="preserve">3. </w:t>
            </w:r>
            <w:r>
              <w:rPr>
                <w:rFonts w:hint="eastAsia"/>
                <w:b/>
                <w:bCs/>
              </w:rPr>
              <w:t>启发：</w:t>
            </w:r>
            <w:r>
              <w:t xml:space="preserve"> </w:t>
            </w:r>
            <w:r>
              <w:rPr>
                <w:rFonts w:hint="eastAsia"/>
              </w:rPr>
              <w:t>这种“本地多权威协同生成密钥以消除密钥托管风险”的设计，能直接为我方案第</w:t>
            </w:r>
            <w:r>
              <w:t xml:space="preserve"> 2 </w:t>
            </w:r>
            <w:r>
              <w:rPr>
                <w:rFonts w:hint="eastAsia"/>
              </w:rPr>
              <w:t>章关于</w:t>
            </w:r>
            <w:r>
              <w:rPr>
                <w:rFonts w:hint="eastAsia"/>
                <w:b/>
                <w:bCs/>
              </w:rPr>
              <w:t>无人机多域假名固化时防母域恶意解盲或单点滥用</w:t>
            </w:r>
            <w:r>
              <w:rPr>
                <w:rFonts w:hint="eastAsia"/>
              </w:rPr>
              <w:t>提供强有力的安全架构支撑；其基于</w:t>
            </w:r>
            <w:r>
              <w:t xml:space="preserve"> PoA </w:t>
            </w:r>
            <w:r>
              <w:rPr>
                <w:rFonts w:hint="eastAsia"/>
              </w:rPr>
              <w:t>的轻量化链上合约核验流，对优化我方案</w:t>
            </w:r>
            <w:r>
              <w:t xml:space="preserve"> 4.3 </w:t>
            </w:r>
            <w:r>
              <w:rPr>
                <w:rFonts w:hint="eastAsia"/>
              </w:rPr>
              <w:t>节</w:t>
            </w:r>
            <w:r>
              <w:rPr>
                <w:rFonts w:hint="eastAsia"/>
                <w:b/>
                <w:bCs/>
              </w:rPr>
              <w:t>无人机飞越边界时的低延迟信令交互</w:t>
            </w:r>
            <w:r>
              <w:rPr>
                <w:rFonts w:hint="eastAsia"/>
              </w:rPr>
              <w:t>极具参考价值。</w:t>
            </w:r>
          </w:p>
        </w:tc>
      </w:tr>
      <w:tr w14:paraId="0676DBFD">
        <w:tblPrEx>
          <w:tblCellMar>
            <w:top w:w="0" w:type="dxa"/>
            <w:left w:w="108" w:type="dxa"/>
            <w:bottom w:w="0" w:type="dxa"/>
            <w:right w:w="108" w:type="dxa"/>
          </w:tblCellMar>
        </w:tblPrEx>
        <w:tc>
          <w:p w14:paraId="0851636F">
            <w:pPr>
              <w:pStyle w:val="24"/>
            </w:pPr>
            <w:r>
              <w:fldChar w:fldCharType="begin"/>
            </w:r>
            <w:r>
              <w:instrText xml:space="preserve"> HYPERLINK "./refs/Blockchain-Based_Lightweight_Message_Authentication_for_Edge-Assisted_Cross-Domain_Industrial_Internet_of_Things.pdf" \h </w:instrText>
            </w:r>
            <w:r>
              <w:fldChar w:fldCharType="separate"/>
            </w:r>
            <w:r>
              <w:rPr>
                <w:rStyle w:val="20"/>
              </w:rPr>
              <w:t xml:space="preserve">[13] F. Wang, J. Cui, Q. Zhang, D. He, C. Gu, and H. Zhong, "Blockchain-Based Lightweight Message Authentication for Edge-Assisted Cross-Domain Industrial Internet of Things," </w:t>
            </w:r>
            <w:r>
              <w:rPr>
                <w:rStyle w:val="20"/>
                <w:i/>
                <w:iCs/>
              </w:rPr>
              <w:t>IEEE Transactions on Dependable and Secure Computing</w:t>
            </w:r>
            <w:r>
              <w:rPr>
                <w:rStyle w:val="20"/>
              </w:rPr>
              <w:t>, vol. 21, no. 4, pp. 1587-1601, July/Aug. 2024, doi: 10.1109/TDSC.2023.3306132.</w:t>
            </w:r>
            <w:r>
              <w:rPr>
                <w:rStyle w:val="20"/>
              </w:rPr>
              <w:fldChar w:fldCharType="end"/>
            </w:r>
          </w:p>
        </w:tc>
        <w:tc>
          <w:p w14:paraId="18D2F732">
            <w:pPr>
              <w:pStyle w:val="24"/>
            </w:pPr>
            <w:r>
              <w:rPr>
                <w:rFonts w:hint="eastAsia"/>
                <w:b/>
                <w:bCs/>
              </w:rPr>
              <w:t>针对边缘辅助的跨域工业物联网场景下，由于实体间交互繁琐导致跨域数据认证效率低下，且现有多接收者认证算法在保障高安全性的同时难以控制敏感设备计算资源与通信开销开销的问题。</w:t>
            </w:r>
            <w:r>
              <w:t xml:space="preserve"> </w:t>
            </w:r>
            <w:r>
              <w:rPr>
                <w:rFonts w:hint="eastAsia"/>
              </w:rPr>
              <w:t>论文提出了一种基于区块链启用的边缘辅助轻量级跨域消息认证架构。</w:t>
            </w:r>
          </w:p>
        </w:tc>
        <w:tc>
          <w:p w14:paraId="7A18346A">
            <w:pPr>
              <w:pStyle w:val="24"/>
            </w:pPr>
            <w:r>
              <w:rPr>
                <w:b/>
                <w:bCs/>
              </w:rPr>
              <w:t xml:space="preserve">1. </w:t>
            </w:r>
            <w:r>
              <w:rPr>
                <w:rFonts w:hint="eastAsia"/>
                <w:b/>
                <w:bCs/>
              </w:rPr>
              <w:t>边缘协同剪枝：</w:t>
            </w:r>
            <w:r>
              <w:t xml:space="preserve"> </w:t>
            </w:r>
            <w:r>
              <w:rPr>
                <w:rFonts w:hint="eastAsia"/>
              </w:rPr>
              <w:t>巧妙构建了区块链赋能的边缘轻量化认证框架，将繁重的证书核验及密钥计算交由边缘服务器协作完成，大幅削减了多域实体间的冗余信令交互。</w:t>
            </w:r>
            <w:r>
              <w:rPr>
                <w:b/>
                <w:bCs/>
              </w:rPr>
              <w:t xml:space="preserve">2. </w:t>
            </w:r>
            <w:r>
              <w:rPr>
                <w:rFonts w:hint="eastAsia"/>
                <w:b/>
                <w:bCs/>
              </w:rPr>
              <w:t>多接收者优化：</w:t>
            </w:r>
            <w:r>
              <w:t xml:space="preserve"> </w:t>
            </w:r>
            <w:r>
              <w:rPr>
                <w:rFonts w:hint="eastAsia"/>
              </w:rPr>
              <w:t>设计了一种适用于跨域工业物联网的高效多接收者匿名消息认证算法，在不增加现场终端计算开销的前提下，确保了跨域组播/广播数据的完整性与前向安全性。</w:t>
            </w:r>
            <w:r>
              <w:rPr>
                <w:b/>
                <w:bCs/>
              </w:rPr>
              <w:t xml:space="preserve">3. </w:t>
            </w:r>
            <w:r>
              <w:rPr>
                <w:rFonts w:hint="eastAsia"/>
                <w:b/>
                <w:bCs/>
              </w:rPr>
              <w:t>启发：</w:t>
            </w:r>
            <w:r>
              <w:t xml:space="preserve"> </w:t>
            </w:r>
            <w:r>
              <w:rPr>
                <w:rFonts w:hint="eastAsia"/>
              </w:rPr>
              <w:t>这种“利用边缘基础设施分摊计算、消除跨域冗余交互”的轻量化剪枝思路，能够直接平移至我方案第</w:t>
            </w:r>
            <w:r>
              <w:t xml:space="preserve"> 3 </w:t>
            </w:r>
            <w:r>
              <w:rPr>
                <w:rFonts w:hint="eastAsia"/>
              </w:rPr>
              <w:t>章和第</w:t>
            </w:r>
            <w:r>
              <w:t xml:space="preserve"> 5 </w:t>
            </w:r>
            <w:r>
              <w:rPr>
                <w:rFonts w:hint="eastAsia"/>
              </w:rPr>
              <w:t>章中追求的</w:t>
            </w:r>
            <w:r>
              <w:rPr>
                <w:rFonts w:hint="eastAsia"/>
                <w:b/>
                <w:bCs/>
              </w:rPr>
              <w:t>无人机本地轻量化开销控制</w:t>
            </w:r>
            <w:r>
              <w:rPr>
                <w:rFonts w:hint="eastAsia"/>
              </w:rPr>
              <w:t>；其高效的多接收者消息核验流，能为我方案</w:t>
            </w:r>
            <w:r>
              <w:t xml:space="preserve"> 4.3 </w:t>
            </w:r>
            <w:r>
              <w:rPr>
                <w:rFonts w:hint="eastAsia"/>
              </w:rPr>
              <w:t>节中</w:t>
            </w:r>
            <w:r>
              <w:rPr>
                <w:rFonts w:hint="eastAsia"/>
                <w:b/>
                <w:bCs/>
              </w:rPr>
              <w:t>无人机与多个跨域地面控制站（GCS）同时建立群组安全会话</w:t>
            </w:r>
            <w:r>
              <w:rPr>
                <w:rFonts w:hint="eastAsia"/>
              </w:rPr>
              <w:t>提供极佳的密码学流程参考。</w:t>
            </w:r>
          </w:p>
        </w:tc>
      </w:tr>
      <w:tr w14:paraId="1C34BA8C">
        <w:tblPrEx>
          <w:tblCellMar>
            <w:top w:w="0" w:type="dxa"/>
            <w:left w:w="108" w:type="dxa"/>
            <w:bottom w:w="0" w:type="dxa"/>
            <w:right w:w="108" w:type="dxa"/>
          </w:tblCellMar>
        </w:tblPrEx>
        <w:tc>
          <w:p w14:paraId="6236F863">
            <w:pPr>
              <w:pStyle w:val="24"/>
            </w:pPr>
            <w:r>
              <w:fldChar w:fldCharType="begin"/>
            </w:r>
            <w:r>
              <w:instrText xml:space="preserve"> HYPERLINK "./refs/Conditional_privacy-preserving_message_authentication_scheme_for_cross-domain_Industrial_Internet_of_Things.pdf" \h </w:instrText>
            </w:r>
            <w:r>
              <w:fldChar w:fldCharType="separate"/>
            </w:r>
            <w:r>
              <w:rPr>
                <w:rStyle w:val="20"/>
              </w:rPr>
              <w:t xml:space="preserve">[15] H. Zhong, C. Gu, Q. Zhang, J. Cui, C. Gu, and D. He, "Conditional privacy-preserving message authentication scheme for cross-domain Industrial Internet of Things," </w:t>
            </w:r>
            <w:r>
              <w:rPr>
                <w:rStyle w:val="20"/>
                <w:i/>
                <w:iCs/>
              </w:rPr>
              <w:t>Ad Hoc Networks</w:t>
            </w:r>
            <w:r>
              <w:rPr>
                <w:rStyle w:val="20"/>
              </w:rPr>
              <w:t>, vol. 144, p. 103137, May 2023, doi: 10.1016/j.adhoc.2023.103137.</w:t>
            </w:r>
            <w:r>
              <w:rPr>
                <w:rStyle w:val="20"/>
              </w:rPr>
              <w:fldChar w:fldCharType="end"/>
            </w:r>
          </w:p>
        </w:tc>
        <w:tc>
          <w:p w14:paraId="14B1F8CD">
            <w:pPr>
              <w:pStyle w:val="24"/>
            </w:pPr>
            <w:r>
              <w:rPr>
                <w:rFonts w:hint="eastAsia"/>
                <w:b/>
                <w:bCs/>
              </w:rPr>
              <w:t>针对多制造商联合部署设备协同生产的跨域工业物联网（IIoT）场景下，传统跨域认证方案过度依赖可信第三方集中式认证，容易导致系统灵活性降低并形成单点性能瓶颈，且现有匿名技术（如群签名和传统别名）难以平衡高计算开销与庞大证书撤销列表（CRL）查询延迟的问题。</w:t>
            </w:r>
            <w:r>
              <w:t xml:space="preserve"> </w:t>
            </w:r>
            <w:r>
              <w:rPr>
                <w:rFonts w:hint="eastAsia"/>
              </w:rPr>
              <w:t>论文提出了一种基于门限秘密分享与单向哈希链的分布式条件隐私保护跨域消息认证方案。</w:t>
            </w:r>
          </w:p>
        </w:tc>
        <w:tc>
          <w:p w14:paraId="3848125F">
            <w:pPr>
              <w:pStyle w:val="24"/>
            </w:pPr>
            <w:r>
              <w:rPr>
                <w:b/>
                <w:bCs/>
              </w:rPr>
              <w:t xml:space="preserve">1. </w:t>
            </w:r>
            <w:r>
              <w:rPr>
                <w:rFonts w:hint="eastAsia"/>
                <w:b/>
                <w:bCs/>
              </w:rPr>
              <w:t>边缘网关分布式代币分发：</w:t>
            </w:r>
            <w:r>
              <w:t xml:space="preserve"> </w:t>
            </w:r>
            <w:r>
              <w:rPr>
                <w:rFonts w:hint="eastAsia"/>
              </w:rPr>
              <w:t>采用</w:t>
            </w:r>
            <w:r>
              <w:t xml:space="preserve"> </w:t>
            </w:r>
            <m:oMath>
              <m:r>
                <m:rPr>
                  <m:sty m:val="p"/>
                </m:rPr>
                <m:t>(</m:t>
              </m:r>
              <m:r>
                <m:rPr/>
                <m:t>t</m:t>
              </m:r>
              <m:r>
                <m:rPr>
                  <m:sty m:val="p"/>
                </m:rPr>
                <m:t>,</m:t>
              </m:r>
              <m:r>
                <m:rPr/>
                <m:t>n</m:t>
              </m:r>
              <m:r>
                <m:rPr>
                  <m:sty m:val="p"/>
                </m:rPr>
                <m:t>)</m:t>
              </m:r>
            </m:oMath>
            <w:r>
              <w:t xml:space="preserve"> </w:t>
            </w:r>
            <w:r>
              <w:rPr>
                <w:rFonts w:hint="eastAsia"/>
              </w:rPr>
              <w:t>门限秘密分享技术，由各域私钥生成器（PKG）仅负责离线注册与追踪，而由一组分布式边缘网关协作进行设备认证并分发身份代币，有效分散了集中式认证的负载。</w:t>
            </w:r>
            <w:r>
              <w:rPr>
                <w:b/>
                <w:bCs/>
              </w:rPr>
              <w:t xml:space="preserve">2. </w:t>
            </w:r>
            <w:r>
              <w:rPr>
                <w:rFonts w:hint="eastAsia"/>
                <w:b/>
                <w:bCs/>
              </w:rPr>
              <w:t>轻量化条件隐私与批认证：</w:t>
            </w:r>
            <w:r>
              <w:t xml:space="preserve"> </w:t>
            </w:r>
            <w:r>
              <w:rPr>
                <w:rFonts w:hint="eastAsia"/>
              </w:rPr>
              <w:t>利用单向哈希链和基于身份的签名（IBS）技术动态生成设备别名与私钥，在支持追踪和高效撤销的同时避免了庞大的</w:t>
            </w:r>
            <w:r>
              <w:t xml:space="preserve"> CRL </w:t>
            </w:r>
            <w:r>
              <w:rPr>
                <w:rFonts w:hint="eastAsia"/>
              </w:rPr>
              <w:t>维护开销，并通过批认证技术显著降低了多消息核验的系统延迟。</w:t>
            </w:r>
            <w:r>
              <w:rPr>
                <w:b/>
                <w:bCs/>
              </w:rPr>
              <w:t xml:space="preserve">3. </w:t>
            </w:r>
            <w:r>
              <w:rPr>
                <w:rFonts w:hint="eastAsia"/>
                <w:b/>
                <w:bCs/>
              </w:rPr>
              <w:t>启发：</w:t>
            </w:r>
            <w:r>
              <w:t xml:space="preserve"> </w:t>
            </w:r>
            <w:r>
              <w:rPr>
                <w:rFonts w:hint="eastAsia"/>
              </w:rPr>
              <w:t>方案中“通过一组边缘网关协同进行门限秘密分享、为合法设备颁发短期有效身份代币（Token）”的分布式架构，能够完美契合我方案第</w:t>
            </w:r>
            <w:r>
              <w:t xml:space="preserve"> 4 </w:t>
            </w:r>
            <w:r>
              <w:rPr>
                <w:rFonts w:hint="eastAsia"/>
              </w:rPr>
              <w:t>章中</w:t>
            </w:r>
            <w:r>
              <w:rPr>
                <w:rFonts w:hint="eastAsia"/>
                <w:b/>
                <w:bCs/>
              </w:rPr>
              <w:t>多个跨域地面控制站（GCS）联合为无人机（UAV）进行分布式接入控制与授信</w:t>
            </w:r>
            <w:r>
              <w:rPr>
                <w:rFonts w:hint="eastAsia"/>
              </w:rPr>
              <w:t>的业务场景；同时，其采用哈希链控制别名生命周期以压缩撤销列表体积的轻量化机制，对于我方案第</w:t>
            </w:r>
            <w:r>
              <w:t xml:space="preserve"> 5 </w:t>
            </w:r>
            <w:r>
              <w:rPr>
                <w:rFonts w:hint="eastAsia"/>
              </w:rPr>
              <w:t>章中</w:t>
            </w:r>
            <w:r>
              <w:rPr>
                <w:rFonts w:hint="eastAsia"/>
                <w:b/>
                <w:bCs/>
              </w:rPr>
              <w:t>无人机资源受限条件下的本地轻量化证书/身份撤销状态维护</w:t>
            </w:r>
            <w:r>
              <w:rPr>
                <w:rFonts w:hint="eastAsia"/>
              </w:rPr>
              <w:t>具有极高的实用参考价值。</w:t>
            </w:r>
          </w:p>
        </w:tc>
      </w:tr>
      <w:tr w14:paraId="4A4673E6">
        <w:tblPrEx>
          <w:tblCellMar>
            <w:top w:w="0" w:type="dxa"/>
            <w:left w:w="108" w:type="dxa"/>
            <w:bottom w:w="0" w:type="dxa"/>
            <w:right w:w="108" w:type="dxa"/>
          </w:tblCellMar>
        </w:tblPrEx>
        <w:tc>
          <w:p w14:paraId="2EE9E9A4">
            <w:pPr>
              <w:pStyle w:val="24"/>
            </w:pPr>
            <w:r>
              <w:fldChar w:fldCharType="begin"/>
            </w:r>
            <w:r>
              <w:instrText xml:space="preserve"> HYPERLINK "./refs/Efficient_and_Anonymous_Cross-Domain_Authentication_for_IIoT_Based_on_Blockchain.pdf" \h </w:instrText>
            </w:r>
            <w:r>
              <w:fldChar w:fldCharType="separate"/>
            </w:r>
            <w:r>
              <w:rPr>
                <w:rStyle w:val="20"/>
              </w:rPr>
              <w:t xml:space="preserve">[16] J. Cui, N. Liu, Q. Zhang, D. He, C. Gu, and H. Zhong, "Efficient and Anonymous Cross-Domain Authentication for IIoT Based on Blockchain," </w:t>
            </w:r>
            <w:r>
              <w:rPr>
                <w:rStyle w:val="20"/>
                <w:i/>
                <w:iCs/>
              </w:rPr>
              <w:t>IEEE Transactions on Network Science and Engineering</w:t>
            </w:r>
            <w:r>
              <w:rPr>
                <w:rStyle w:val="20"/>
              </w:rPr>
              <w:t>, vol. 10, no. 2, pp. 899-910, March/April 2023, doi: 10.1109/TNSE.2022.3225574.</w:t>
            </w:r>
            <w:r>
              <w:rPr>
                <w:rStyle w:val="20"/>
              </w:rPr>
              <w:fldChar w:fldCharType="end"/>
            </w:r>
          </w:p>
        </w:tc>
        <w:tc>
          <w:p w14:paraId="17D4E572">
            <w:pPr>
              <w:pStyle w:val="24"/>
            </w:pPr>
            <w:r>
              <w:rPr>
                <w:rFonts w:hint="eastAsia"/>
                <w:b/>
                <w:bCs/>
              </w:rPr>
              <w:t>针对工业物联网设备跨域协同通信时，现有跨域认证方案面临信任中心单点故障风险、设备身份与轨迹极易被串联追踪，以及因链上共识等待或频繁交互导致认证效率低下、无法满足工业实时性要求的问题。</w:t>
            </w:r>
            <w:r>
              <w:t xml:space="preserve"> </w:t>
            </w:r>
            <w:r>
              <w:rPr>
                <w:rFonts w:hint="eastAsia"/>
              </w:rPr>
              <w:t>论文提出了一种基于联盟链与动态累加器相结合的高效匿名跨域认证协议。</w:t>
            </w:r>
          </w:p>
        </w:tc>
        <w:tc>
          <w:p w14:paraId="6DECD9DB">
            <w:pPr>
              <w:pStyle w:val="24"/>
            </w:pPr>
            <w:r>
              <w:rPr>
                <w:b/>
                <w:bCs/>
              </w:rPr>
              <w:t xml:space="preserve">1. </w:t>
            </w:r>
            <w:r>
              <w:rPr>
                <w:rFonts w:hint="eastAsia"/>
                <w:b/>
                <w:bCs/>
              </w:rPr>
              <w:t>累加器优化：</w:t>
            </w:r>
            <w:r>
              <w:t xml:space="preserve"> </w:t>
            </w:r>
            <w:r>
              <w:rPr>
                <w:rFonts w:hint="eastAsia"/>
              </w:rPr>
              <w:t>引入基于强</w:t>
            </w:r>
            <w:r>
              <w:t xml:space="preserve"> RSA </w:t>
            </w:r>
            <w:r>
              <w:rPr>
                <w:rFonts w:hint="eastAsia"/>
              </w:rPr>
              <w:t>假设的动态累加器技术，将高频变更的节点状态和验证材料压缩存证，利用智能合约实现成员状态的快速更新，大幅降低了账本存储压力。</w:t>
            </w:r>
            <w:r>
              <w:rPr>
                <w:b/>
                <w:bCs/>
              </w:rPr>
              <w:t xml:space="preserve">2. </w:t>
            </w:r>
            <w:r>
              <w:rPr>
                <w:rFonts w:hint="eastAsia"/>
                <w:b/>
                <w:bCs/>
              </w:rPr>
              <w:t>预认证剪枝：</w:t>
            </w:r>
            <w:r>
              <w:t xml:space="preserve"> </w:t>
            </w:r>
            <w:r>
              <w:rPr>
                <w:rFonts w:hint="eastAsia"/>
              </w:rPr>
              <w:t>设计了两阶段认证架构，通过边缘侧预处理将高频假名运算提前卸载，使跨域认证核心阶段仅需</w:t>
            </w:r>
            <w:r>
              <w:t xml:space="preserve"> 4 </w:t>
            </w:r>
            <w:r>
              <w:rPr>
                <w:rFonts w:hint="eastAsia"/>
              </w:rPr>
              <w:t>轮消息交互且只需读取一次账本，免除了链上共识等待时延。</w:t>
            </w:r>
            <w:r>
              <w:rPr>
                <w:b/>
                <w:bCs/>
              </w:rPr>
              <w:t xml:space="preserve">3. </w:t>
            </w:r>
            <w:r>
              <w:rPr>
                <w:rFonts w:hint="eastAsia"/>
                <w:b/>
                <w:bCs/>
              </w:rPr>
              <w:t>启发：</w:t>
            </w:r>
            <w:r>
              <w:t xml:space="preserve"> </w:t>
            </w:r>
            <w:r>
              <w:rPr>
                <w:rFonts w:hint="eastAsia"/>
              </w:rPr>
              <w:t>这种“将高频操作卸载至预认证阶段、核心接入时仅需单次低开销检索”的剪枝思路，能够完美对接我方案第</w:t>
            </w:r>
            <w:r>
              <w:t xml:space="preserve"> 3 </w:t>
            </w:r>
            <w:r>
              <w:rPr>
                <w:rFonts w:hint="eastAsia"/>
              </w:rPr>
              <w:t>章中</w:t>
            </w:r>
            <w:r>
              <w:rPr>
                <w:rFonts w:hint="eastAsia"/>
                <w:b/>
                <w:bCs/>
              </w:rPr>
              <w:t>关于无人机通信流精简与本地低算力开销控制</w:t>
            </w:r>
            <w:r>
              <w:rPr>
                <w:rFonts w:hint="eastAsia"/>
              </w:rPr>
              <w:t>的整体优化目标；其通过智能合约控制累加器进行快速吊销的逻辑，也为我方案</w:t>
            </w:r>
            <w:r>
              <w:t xml:space="preserve"> 4.6 </w:t>
            </w:r>
            <w:r>
              <w:rPr>
                <w:rFonts w:hint="eastAsia"/>
              </w:rPr>
              <w:t>节中</w:t>
            </w:r>
            <w:r>
              <w:rPr>
                <w:rFonts w:hint="eastAsia"/>
                <w:b/>
                <w:bCs/>
              </w:rPr>
              <w:t>地面控制站如何实现对“黑飞”无人机的轻量化、实时状态审计</w:t>
            </w:r>
            <w:r>
              <w:rPr>
                <w:rFonts w:hint="eastAsia"/>
              </w:rPr>
              <w:t>提供了极具说服力的数学模型参考。</w:t>
            </w:r>
          </w:p>
        </w:tc>
      </w:tr>
      <w:tr w14:paraId="3C3059C1">
        <w:tblPrEx>
          <w:tblCellMar>
            <w:top w:w="0" w:type="dxa"/>
            <w:left w:w="108" w:type="dxa"/>
            <w:bottom w:w="0" w:type="dxa"/>
            <w:right w:w="108" w:type="dxa"/>
          </w:tblCellMar>
        </w:tblPrEx>
        <w:tc>
          <w:p w14:paraId="1E368156">
            <w:pPr>
              <w:pStyle w:val="24"/>
            </w:pPr>
            <w:r>
              <w:fldChar w:fldCharType="begin"/>
            </w:r>
            <w:r>
              <w:instrText xml:space="preserve"> HYPERLINK "./refs/Efficient_Revocable_Cross-Domain_Anonymous_Authentication_Scheme_for_IIoT.pdf" \h </w:instrText>
            </w:r>
            <w:r>
              <w:fldChar w:fldCharType="separate"/>
            </w:r>
            <w:r>
              <w:rPr>
                <w:rStyle w:val="20"/>
              </w:rPr>
              <w:t xml:space="preserve">[17] M. Zeng, J. Cui, Q. Zhang, H. Zhong, and D. He, "Efficient Revocable Cross-Domain Anonymous Authentication Scheme for IIoT," </w:t>
            </w:r>
            <w:r>
              <w:rPr>
                <w:rStyle w:val="20"/>
                <w:i/>
                <w:iCs/>
              </w:rPr>
              <w:t>IEEE Transactions on Information Forensics and Security</w:t>
            </w:r>
            <w:r>
              <w:rPr>
                <w:rStyle w:val="20"/>
              </w:rPr>
              <w:t>, vol. 20, pp. 996-1010, 2025, doi: 10.1109/TIFS.2024.3512345.</w:t>
            </w:r>
            <w:r>
              <w:rPr>
                <w:rStyle w:val="20"/>
              </w:rPr>
              <w:fldChar w:fldCharType="end"/>
            </w:r>
          </w:p>
        </w:tc>
        <w:tc>
          <w:p w14:paraId="742FFCC7">
            <w:pPr>
              <w:pStyle w:val="24"/>
            </w:pPr>
            <w:r>
              <w:rPr>
                <w:rFonts w:hint="eastAsia"/>
                <w:b/>
                <w:bCs/>
              </w:rPr>
              <w:t>针对工业物联网设备在多域协同生产中频繁切换控制域时，传统方案因复杂的节点加入和退出机制导致交互繁琐、难以支持节点高动态切换，且恶意节点识别与撤销时延高、效率低下的问题。</w:t>
            </w:r>
            <w:r>
              <w:t xml:space="preserve"> </w:t>
            </w:r>
            <w:r>
              <w:rPr>
                <w:rFonts w:hint="eastAsia"/>
              </w:rPr>
              <w:t>论文提出了一种基于动态群签名、非交互式零知识证明（NIZK）与动态累加器相结合的高效可撤销跨域匿名认证方案。</w:t>
            </w:r>
          </w:p>
        </w:tc>
        <w:tc>
          <w:p w14:paraId="79BD6720">
            <w:pPr>
              <w:pStyle w:val="24"/>
            </w:pPr>
            <w:r>
              <w:rPr>
                <w:b/>
                <w:bCs/>
              </w:rPr>
              <w:t xml:space="preserve">1. </w:t>
            </w:r>
            <w:r>
              <w:rPr>
                <w:rFonts w:hint="eastAsia"/>
                <w:b/>
                <w:bCs/>
              </w:rPr>
              <w:t>高动态群组管理：</w:t>
            </w:r>
            <w:r>
              <w:t xml:space="preserve"> </w:t>
            </w:r>
            <w:r>
              <w:rPr>
                <w:rFonts w:hint="eastAsia"/>
              </w:rPr>
              <w:t>引入基于动态累加器的群签名机制，使得新设备加入或旧设备退出域内时，无需重构整个安全参数，极大降低了大规模物联网节点的动态维护开销。</w:t>
            </w:r>
            <w:r>
              <w:rPr>
                <w:b/>
                <w:bCs/>
              </w:rPr>
              <w:t xml:space="preserve">2. </w:t>
            </w:r>
            <w:r>
              <w:rPr>
                <w:rFonts w:hint="eastAsia"/>
                <w:b/>
                <w:bCs/>
              </w:rPr>
              <w:t>轻量化条件隐私撤销：</w:t>
            </w:r>
            <w:r>
              <w:t xml:space="preserve"> </w:t>
            </w:r>
            <w:r>
              <w:rPr>
                <w:rFonts w:hint="eastAsia"/>
              </w:rPr>
              <w:t>利用零知识证明技术保证终端的跨域双向匿名与不可追踪性，同时通过账本与累加器联动，实现了对非法设备的毫秒级快速状态撤销。</w:t>
            </w:r>
            <w:r>
              <w:rPr>
                <w:b/>
                <w:bCs/>
              </w:rPr>
              <w:t xml:space="preserve">3. </w:t>
            </w:r>
            <w:r>
              <w:rPr>
                <w:rFonts w:hint="eastAsia"/>
                <w:b/>
                <w:bCs/>
              </w:rPr>
              <w:t>启发：</w:t>
            </w:r>
            <w:r>
              <w:t xml:space="preserve"> </w:t>
            </w:r>
            <w:r>
              <w:rPr>
                <w:rFonts w:hint="eastAsia"/>
              </w:rPr>
              <w:t>这种利用动态累加器在节点高频“加入/退出”时免除全网重构参数的设计思想，能直接应用到我方案第</w:t>
            </w:r>
            <w:r>
              <w:t xml:space="preserve"> 4 </w:t>
            </w:r>
            <w:r>
              <w:rPr>
                <w:rFonts w:hint="eastAsia"/>
              </w:rPr>
              <w:t>章中关于</w:t>
            </w:r>
            <w:r>
              <w:rPr>
                <w:rFonts w:hint="eastAsia"/>
                <w:b/>
                <w:bCs/>
              </w:rPr>
              <w:t>无人机在多区域地面控制站（GCS）之间频繁无缝切换与临时协同入网</w:t>
            </w:r>
            <w:r>
              <w:rPr>
                <w:rFonts w:hint="eastAsia"/>
              </w:rPr>
              <w:t>的动态握手设计中；其基于零知识证明的轻量化条件隐私模型，可为我方案</w:t>
            </w:r>
            <w:r>
              <w:t xml:space="preserve"> 2.2 </w:t>
            </w:r>
            <w:r>
              <w:rPr>
                <w:rFonts w:hint="eastAsia"/>
              </w:rPr>
              <w:t>节中</w:t>
            </w:r>
            <w:r>
              <w:rPr>
                <w:rFonts w:hint="eastAsia"/>
                <w:b/>
                <w:bCs/>
              </w:rPr>
              <w:t>如何让无人机在跨域时既能维持强隐蔽匿名通信（</w:t>
            </w:r>
            <m:oMath>
              <m:r>
                <m:rPr/>
                <m:t>PI</m:t>
              </m:r>
              <m:sSub>
                <m:sSubPr/>
                <m:e>
                  <m:r>
                    <m:rPr/>
                    <m:t>D</m:t>
                  </m:r>
                </m:e>
                <m:sub>
                  <m:r>
                    <m:rPr/>
                    <m:t>j</m:t>
                  </m:r>
                </m:sub>
              </m:sSub>
            </m:oMath>
            <w:r>
              <w:rPr>
                <w:rFonts w:hint="eastAsia"/>
                <w:b/>
                <w:bCs/>
              </w:rPr>
              <w:t>），又能在合规审计时由分布式权威机构协作追溯解盲</w:t>
            </w:r>
            <w:r>
              <w:rPr>
                <w:rFonts w:hint="eastAsia"/>
              </w:rPr>
              <w:t>提供精准的数学工具和立论支持。</w:t>
            </w:r>
          </w:p>
        </w:tc>
      </w:tr>
      <w:tr w14:paraId="437BC5C0">
        <w:tblPrEx>
          <w:tblCellMar>
            <w:top w:w="0" w:type="dxa"/>
            <w:left w:w="108" w:type="dxa"/>
            <w:bottom w:w="0" w:type="dxa"/>
            <w:right w:w="108" w:type="dxa"/>
          </w:tblCellMar>
        </w:tblPrEx>
        <w:tc>
          <w:p w14:paraId="3F5F1080">
            <w:pPr>
              <w:pStyle w:val="24"/>
            </w:pPr>
            <w:r>
              <w:fldChar w:fldCharType="begin"/>
            </w:r>
            <w:r>
              <w:instrText xml:space="preserve"> HYPERLINK "./refs/Trust_Enhancement_Scheme_for_Cross_Domain_Authentication_of_PKI_System.pdf" \h </w:instrText>
            </w:r>
            <w:r>
              <w:fldChar w:fldCharType="separate"/>
            </w:r>
            <w:r>
              <w:rPr>
                <w:rStyle w:val="20"/>
              </w:rPr>
              <w:t xml:space="preserve">[18] Y. Chen, G. Dong, J. Bai, Y. Hao, F. Li, and H. Peng, "Trust Enhancement Scheme for Cross Domain Authentication of PKI system," in </w:t>
            </w:r>
            <w:r>
              <w:rPr>
                <w:rStyle w:val="20"/>
                <w:i/>
                <w:iCs/>
              </w:rPr>
              <w:t>2019 International Conference on Cyber-Enabled Distributed Computing and Knowledge Discovery (CyberC)</w:t>
            </w:r>
            <w:r>
              <w:rPr>
                <w:rStyle w:val="20"/>
              </w:rPr>
              <w:t>, 2019, pp. 364-371, doi: 10.1109/CyberC.2019.00067.</w:t>
            </w:r>
            <w:r>
              <w:rPr>
                <w:rStyle w:val="20"/>
              </w:rPr>
              <w:fldChar w:fldCharType="end"/>
            </w:r>
          </w:p>
        </w:tc>
        <w:tc>
          <w:p w14:paraId="24A59244">
            <w:pPr>
              <w:pStyle w:val="24"/>
            </w:pPr>
            <w:r>
              <w:rPr>
                <w:rFonts w:hint="eastAsia"/>
                <w:b/>
                <w:bCs/>
              </w:rPr>
              <w:t>针对电子政务等复杂多层级应用场景中，各地区或部门独立构建的公钥基础设施（PKI）形成大量“孤立信任域”，而传统交叉认证、信任列表等方案缺乏统一跨域标准、协同互信管理困难，且证书撤销列表（CRL）更新周期过长导致失效凭证无法及时阻断的问题。</w:t>
            </w:r>
            <w:r>
              <w:t xml:space="preserve"> </w:t>
            </w:r>
            <w:r>
              <w:rPr>
                <w:rFonts w:hint="eastAsia"/>
              </w:rPr>
              <w:t>论文提出了一种利用区块链共识机制代替传统第三方信任根的跨域信任传递增强模型。</w:t>
            </w:r>
          </w:p>
        </w:tc>
        <w:tc>
          <w:p w14:paraId="357018B8">
            <w:pPr>
              <w:pStyle w:val="24"/>
            </w:pPr>
            <w:r>
              <w:rPr>
                <w:b/>
                <w:bCs/>
              </w:rPr>
              <w:t xml:space="preserve">1. </w:t>
            </w:r>
            <w:r>
              <w:rPr>
                <w:rFonts w:hint="eastAsia"/>
                <w:b/>
                <w:bCs/>
              </w:rPr>
              <w:t>信任链去中心化：</w:t>
            </w:r>
            <w:r>
              <w:t xml:space="preserve"> </w:t>
            </w:r>
            <w:r>
              <w:rPr>
                <w:rFonts w:hint="eastAsia"/>
              </w:rPr>
              <w:t>利用分布式共识取代重型的传统交叉证书链，由各域骨干节点组成联盟链对证书状态进行协同维护，消除多域间标准不一和信任传递对单一实体的依赖。</w:t>
            </w:r>
            <w:r>
              <w:rPr>
                <w:b/>
                <w:bCs/>
              </w:rPr>
              <w:t xml:space="preserve">2. </w:t>
            </w:r>
            <w:r>
              <w:rPr>
                <w:rFonts w:hint="eastAsia"/>
                <w:b/>
                <w:bCs/>
              </w:rPr>
              <w:t>废止状态实时化：</w:t>
            </w:r>
            <w:r>
              <w:t xml:space="preserve"> </w:t>
            </w:r>
            <w:r>
              <w:rPr>
                <w:rFonts w:hint="eastAsia"/>
              </w:rPr>
              <w:t>将传统离线或长周期更新的</w:t>
            </w:r>
            <w:r>
              <w:t xml:space="preserve"> CRL </w:t>
            </w:r>
            <w:r>
              <w:rPr>
                <w:rFonts w:hint="eastAsia"/>
              </w:rPr>
              <w:t>改为链上实时存证与检索，消除了撤销信息发布的时间滞后性，阻断了已被吊销身份的跨域伪装。</w:t>
            </w:r>
            <w:r>
              <w:rPr>
                <w:b/>
                <w:bCs/>
              </w:rPr>
              <w:t xml:space="preserve">3. </w:t>
            </w:r>
            <w:r>
              <w:rPr>
                <w:rFonts w:hint="eastAsia"/>
                <w:b/>
                <w:bCs/>
              </w:rPr>
              <w:t>启发：</w:t>
            </w:r>
            <w:r>
              <w:t xml:space="preserve"> </w:t>
            </w:r>
            <w:r>
              <w:rPr>
                <w:rFonts w:hint="eastAsia"/>
              </w:rPr>
              <w:t>这种“改造传统</w:t>
            </w:r>
            <w:r>
              <w:t xml:space="preserve"> PKI </w:t>
            </w:r>
            <w:r>
              <w:rPr>
                <w:rFonts w:hint="eastAsia"/>
              </w:rPr>
              <w:t>系统、利用区块链加速状态同步”的信任桥接思路，能直接对应并丰富我方案第</w:t>
            </w:r>
            <w:r>
              <w:t xml:space="preserve"> 1 </w:t>
            </w:r>
            <w:r>
              <w:rPr>
                <w:rFonts w:hint="eastAsia"/>
              </w:rPr>
              <w:t>章中关于</w:t>
            </w:r>
            <w:r>
              <w:rPr>
                <w:rFonts w:hint="eastAsia"/>
                <w:b/>
                <w:bCs/>
              </w:rPr>
              <w:t>如何与民航、空管等既有“孤立管理域”进行遗留资产兼容和跨系统授信</w:t>
            </w:r>
            <w:r>
              <w:rPr>
                <w:rFonts w:hint="eastAsia"/>
              </w:rPr>
              <w:t>的定性设计；其针对</w:t>
            </w:r>
            <w:r>
              <w:t xml:space="preserve"> CRL </w:t>
            </w:r>
            <w:r>
              <w:rPr>
                <w:rFonts w:hint="eastAsia"/>
              </w:rPr>
              <w:t>离线更新延迟的攻击防御分析，也能为我方案</w:t>
            </w:r>
            <w:r>
              <w:t xml:space="preserve"> 4.6 </w:t>
            </w:r>
            <w:r>
              <w:rPr>
                <w:rFonts w:hint="eastAsia"/>
              </w:rPr>
              <w:t>节中</w:t>
            </w:r>
            <w:r>
              <w:rPr>
                <w:rFonts w:hint="eastAsia"/>
                <w:b/>
                <w:bCs/>
              </w:rPr>
              <w:t>如何让地面控制站通过本地快速黑名单阻断失效无人机</w:t>
            </w:r>
            <w:r>
              <w:rPr>
                <w:rFonts w:hint="eastAsia"/>
              </w:rPr>
              <w:t>提供很好的工程立论。</w:t>
            </w:r>
          </w:p>
        </w:tc>
      </w:tr>
      <w:tr w14:paraId="11860C72">
        <w:tblPrEx>
          <w:tblCellMar>
            <w:top w:w="0" w:type="dxa"/>
            <w:left w:w="108" w:type="dxa"/>
            <w:bottom w:w="0" w:type="dxa"/>
            <w:right w:w="108" w:type="dxa"/>
          </w:tblCellMar>
        </w:tblPrEx>
        <w:tc>
          <w:p w14:paraId="779CBE3A">
            <w:pPr>
              <w:pStyle w:val="24"/>
            </w:pPr>
            <w:r>
              <w:fldChar w:fldCharType="begin"/>
            </w:r>
            <w:r>
              <w:instrText xml:space="preserve"> HYPERLINK "./refs/A_Blockchain-Based_Trust_Framework_For_Resilient.pdf" \h </w:instrText>
            </w:r>
            <w:r>
              <w:fldChar w:fldCharType="separate"/>
            </w:r>
            <w:r>
              <w:rPr>
                <w:rStyle w:val="20"/>
              </w:rPr>
              <w:t xml:space="preserve">[19] Y. Wu, Z. Jia, J. Zhao, H. Wang, Q. Wu, and Z. Han, "A Blockchain-Based Trust Framework for Resilient Cross-Domain UAV Service Orchestration," </w:t>
            </w:r>
            <w:r>
              <w:rPr>
                <w:rStyle w:val="20"/>
                <w:i/>
                <w:iCs/>
              </w:rPr>
              <w:t>arXiv preprint arXiv:2603.00456</w:t>
            </w:r>
            <w:r>
              <w:rPr>
                <w:rStyle w:val="20"/>
              </w:rPr>
              <w:t>, 2026.</w:t>
            </w:r>
            <w:r>
              <w:rPr>
                <w:rStyle w:val="20"/>
              </w:rPr>
              <w:fldChar w:fldCharType="end"/>
            </w:r>
          </w:p>
        </w:tc>
        <w:tc>
          <w:p w14:paraId="0C8EE056">
            <w:pPr>
              <w:pStyle w:val="24"/>
            </w:pPr>
            <w:r>
              <w:rPr>
                <w:rFonts w:hint="eastAsia"/>
                <w:b/>
                <w:bCs/>
              </w:rPr>
              <w:t>针对复杂多域协同任务中，无人机通过构建服务功能链（SFC）跨越多个独立行政域进行任务编排与动态接力时，传统集中式身份管理面临单点失效、域间协作缺乏可信任审计机制，以及任务执行节点发生故障时整个服务链条缺乏弹性容错与故障恢复能力的问题。</w:t>
            </w:r>
            <w:r>
              <w:t xml:space="preserve"> </w:t>
            </w:r>
            <w:r>
              <w:rPr>
                <w:rFonts w:hint="eastAsia"/>
              </w:rPr>
              <w:t>论文提出了一种基于联盟链的弹性跨域无人机服务编排信任架构。</w:t>
            </w:r>
          </w:p>
        </w:tc>
        <w:tc>
          <w:p w14:paraId="5F0039C5">
            <w:pPr>
              <w:pStyle w:val="24"/>
            </w:pPr>
            <w:r>
              <w:rPr>
                <w:b/>
                <w:bCs/>
              </w:rPr>
              <w:t xml:space="preserve">1. </w:t>
            </w:r>
            <w:r>
              <w:rPr>
                <w:rFonts w:hint="eastAsia"/>
                <w:b/>
                <w:bCs/>
              </w:rPr>
              <w:t>业务链式编排：</w:t>
            </w:r>
            <w:r>
              <w:t xml:space="preserve"> </w:t>
            </w:r>
            <w:r>
              <w:rPr>
                <w:rFonts w:hint="eastAsia"/>
              </w:rPr>
              <w:t>将复杂的无人机跨域工作流拆解并重构为有序的服务功能链，利用区块链对编排流实施全生命周期去中心化身份校验与可追溯审计。</w:t>
            </w:r>
            <w:r>
              <w:rPr>
                <w:b/>
                <w:bCs/>
              </w:rPr>
              <w:t xml:space="preserve">2. </w:t>
            </w:r>
            <w:r>
              <w:rPr>
                <w:rFonts w:hint="eastAsia"/>
                <w:b/>
                <w:bCs/>
              </w:rPr>
              <w:t>层次化协同阻断：</w:t>
            </w:r>
            <w:r>
              <w:t xml:space="preserve"> </w:t>
            </w:r>
            <w:r>
              <w:rPr>
                <w:rFonts w:hint="eastAsia"/>
              </w:rPr>
              <w:t>设计了包含凭证预审核、域内执行、安全中继以及审计日志的层次化四阶段跨域认证协议，在有效抵御节点恶意倒戈与故障的同时大幅降低跨域调度延迟。</w:t>
            </w:r>
            <w:r>
              <w:rPr>
                <w:b/>
                <w:bCs/>
              </w:rPr>
              <w:t xml:space="preserve">3. </w:t>
            </w:r>
            <w:r>
              <w:rPr>
                <w:rFonts w:hint="eastAsia"/>
                <w:b/>
                <w:bCs/>
              </w:rPr>
              <w:t>启发：</w:t>
            </w:r>
            <w:r>
              <w:t xml:space="preserve"> </w:t>
            </w:r>
            <w:r>
              <w:rPr>
                <w:rFonts w:hint="eastAsia"/>
              </w:rPr>
              <w:t>这种“将无人机跨域行为上升为有序服务链、并设置安全中继（Secure</w:t>
            </w:r>
            <w:r>
              <w:t xml:space="preserve"> </w:t>
            </w:r>
            <w:r>
              <w:rPr>
                <w:rFonts w:hint="eastAsia"/>
              </w:rPr>
              <w:t>Relay）”的细粒度流程设计，能够完美深化我方案第</w:t>
            </w:r>
            <w:r>
              <w:t xml:space="preserve"> 4 </w:t>
            </w:r>
            <w:r>
              <w:rPr>
                <w:rFonts w:hint="eastAsia"/>
              </w:rPr>
              <w:t>章中关于</w:t>
            </w:r>
            <w:r>
              <w:rPr>
                <w:rFonts w:hint="eastAsia"/>
                <w:b/>
                <w:bCs/>
              </w:rPr>
              <w:t>无人机在民航、空管等多个异构管控实体间连续飞行时，多域间接力授信与会话密钥无缝流转</w:t>
            </w:r>
            <w:r>
              <w:rPr>
                <w:rFonts w:hint="eastAsia"/>
              </w:rPr>
              <w:t>的具体执行细节；其对节点弹性容错（Resilient）的宏观防御分析，能为我方案</w:t>
            </w:r>
            <w:r>
              <w:t xml:space="preserve"> 4.6 </w:t>
            </w:r>
            <w:r>
              <w:rPr>
                <w:rFonts w:hint="eastAsia"/>
              </w:rPr>
              <w:t>节中</w:t>
            </w:r>
            <w:r>
              <w:rPr>
                <w:rFonts w:hint="eastAsia"/>
                <w:b/>
                <w:bCs/>
              </w:rPr>
              <w:t>某特定地面控制站突发故障或沦陷时，相邻控制站如何快速接管并安全重构无人机通信链路</w:t>
            </w:r>
            <w:r>
              <w:rPr>
                <w:rFonts w:hint="eastAsia"/>
              </w:rPr>
              <w:t>提供直接的架构设计和立论指导。</w:t>
            </w:r>
          </w:p>
        </w:tc>
      </w:tr>
      <w:tr w14:paraId="683A95FB">
        <w:tblPrEx>
          <w:tblCellMar>
            <w:top w:w="0" w:type="dxa"/>
            <w:left w:w="108" w:type="dxa"/>
            <w:bottom w:w="0" w:type="dxa"/>
            <w:right w:w="108" w:type="dxa"/>
          </w:tblCellMar>
        </w:tblPrEx>
        <w:tc>
          <w:p w14:paraId="49C43EA4">
            <w:pPr>
              <w:pStyle w:val="24"/>
            </w:pPr>
            <w:r>
              <w:fldChar w:fldCharType="begin"/>
            </w:r>
            <w:r>
              <w:instrText xml:space="preserve"> HYPERLINK "./refs/A_Lightweight_Authentication_and_Key_Agreement_Scheme_for_Cross-Domain_UAV_Networks_Based_on_Extended_Chebyshev_Chaotic_Map_and_Hash_Chain.pdf" \h </w:instrText>
            </w:r>
            <w:r>
              <w:fldChar w:fldCharType="separate"/>
            </w:r>
            <w:r>
              <w:rPr>
                <w:rStyle w:val="20"/>
              </w:rPr>
              <w:t xml:space="preserve">[20] S. Liang, B. Duo, J. Ning, and R. Zhou, "A Lightweight Authentication and Key Agreement Scheme for Cross-Domain UAV Networks Based on Extended Chebyshev Chaotic Map and Hash Chain," in </w:t>
            </w:r>
            <w:r>
              <w:rPr>
                <w:rStyle w:val="20"/>
                <w:i/>
                <w:iCs/>
              </w:rPr>
              <w:t>2025 4th International Conference on Cloud Computing, Big Data Application and Software Engineering (CBASE)</w:t>
            </w:r>
            <w:r>
              <w:rPr>
                <w:rStyle w:val="20"/>
              </w:rPr>
              <w:t>, 2025, pp. 1-6, doi: 10.1109/CBASE67452.2025.11335560.</w:t>
            </w:r>
            <w:r>
              <w:rPr>
                <w:rStyle w:val="20"/>
              </w:rPr>
              <w:fldChar w:fldCharType="end"/>
            </w:r>
          </w:p>
        </w:tc>
        <w:tc>
          <w:p w14:paraId="23EE8768">
            <w:pPr>
              <w:pStyle w:val="24"/>
            </w:pPr>
            <w:r>
              <w:rPr>
                <w:rFonts w:hint="eastAsia"/>
                <w:b/>
                <w:bCs/>
              </w:rPr>
              <w:t>针对资源受限的无人机网络在执行远距离跨域任务时，传统基于重型双线性对或非对称公钥基础设施（PKI）的认证方案计算复杂度与通信信令开销过高，难以适应移动终端低功耗要求，且多管理域切换时的动态握手容易产生高时延的问题。</w:t>
            </w:r>
            <w:r>
              <w:t xml:space="preserve"> </w:t>
            </w:r>
            <w:r>
              <w:rPr>
                <w:rFonts w:hint="eastAsia"/>
              </w:rPr>
              <w:t>论文提出了一种基于扩展切比雪夫混沌映射与单向哈希链的轻量化无人机跨域认证与密钥协商协议。</w:t>
            </w:r>
          </w:p>
        </w:tc>
        <w:tc>
          <w:p w14:paraId="6A80B2B7">
            <w:pPr>
              <w:pStyle w:val="24"/>
            </w:pPr>
            <w:r>
              <w:rPr>
                <w:b/>
                <w:bCs/>
              </w:rPr>
              <w:t xml:space="preserve">1. </w:t>
            </w:r>
            <w:r>
              <w:rPr>
                <w:rFonts w:hint="eastAsia"/>
                <w:b/>
                <w:bCs/>
              </w:rPr>
              <w:t>密码学原语轻量化：</w:t>
            </w:r>
            <w:r>
              <w:t xml:space="preserve"> </w:t>
            </w:r>
            <w:r>
              <w:rPr>
                <w:rFonts w:hint="eastAsia"/>
              </w:rPr>
              <w:t>放弃高开销的椭圆曲线或对运算，创新性地采用扩展切比雪夫混沌映射（ECCM）辅以低成本的单向哈希链（Hash</w:t>
            </w:r>
            <w:r>
              <w:t xml:space="preserve"> </w:t>
            </w:r>
            <w:r>
              <w:rPr>
                <w:rFonts w:hint="eastAsia"/>
              </w:rPr>
              <w:t>Chain）执行动态交互，以极低的乘法开销完成了无缝跨域双向认证。</w:t>
            </w:r>
            <w:r>
              <w:rPr>
                <w:b/>
                <w:bCs/>
              </w:rPr>
              <w:t xml:space="preserve">2. </w:t>
            </w:r>
            <w:r>
              <w:rPr>
                <w:rFonts w:hint="eastAsia"/>
                <w:b/>
                <w:bCs/>
              </w:rPr>
              <w:t>账本辅助越区切换：</w:t>
            </w:r>
            <w:r>
              <w:t xml:space="preserve"> </w:t>
            </w:r>
            <w:r>
              <w:rPr>
                <w:rFonts w:hint="eastAsia"/>
              </w:rPr>
              <w:t>引入区块链作为全局可信基石，在异构通信域之间架设数据共享通道，免除了无人机飞越边界时复杂的重注册与长路径信任链检索。</w:t>
            </w:r>
            <w:r>
              <w:rPr>
                <w:b/>
                <w:bCs/>
              </w:rPr>
              <w:t xml:space="preserve">3. </w:t>
            </w:r>
            <w:r>
              <w:rPr>
                <w:rFonts w:hint="eastAsia"/>
                <w:b/>
                <w:bCs/>
              </w:rPr>
              <w:t>启发：</w:t>
            </w:r>
            <w:r>
              <w:t xml:space="preserve"> </w:t>
            </w:r>
            <w:r>
              <w:rPr>
                <w:rFonts w:hint="eastAsia"/>
              </w:rPr>
              <w:t>这种“利用切比雪夫混沌映射加哈希链进行低成本会话协商”的精简思路，为我方案第</w:t>
            </w:r>
            <w:r>
              <w:t xml:space="preserve"> 3 </w:t>
            </w:r>
            <w:r>
              <w:rPr>
                <w:rFonts w:hint="eastAsia"/>
              </w:rPr>
              <w:t>章中</w:t>
            </w:r>
            <w:r>
              <w:rPr>
                <w:rFonts w:hint="eastAsia"/>
                <w:b/>
                <w:bCs/>
              </w:rPr>
              <w:t>如何最大化压缩无人机（UAV）端本地密码学运算负载</w:t>
            </w:r>
            <w:r>
              <w:rPr>
                <w:rFonts w:hint="eastAsia"/>
              </w:rPr>
              <w:t>提供了直观的示范；其链上辅助越区无缝切换的架构，可直接对应并优化我方案</w:t>
            </w:r>
            <w:r>
              <w:t xml:space="preserve"> 4.3 </w:t>
            </w:r>
            <w:r>
              <w:rPr>
                <w:rFonts w:hint="eastAsia"/>
              </w:rPr>
              <w:t>节关于</w:t>
            </w:r>
            <w:r>
              <w:rPr>
                <w:rFonts w:hint="eastAsia"/>
                <w:b/>
                <w:bCs/>
              </w:rPr>
              <w:t>无人机在连续跨越不同地面控制站（GCS）时信令握手的超低时延空口流设计</w:t>
            </w:r>
            <w:r>
              <w:t>。</w:t>
            </w:r>
          </w:p>
        </w:tc>
      </w:tr>
      <w:tr w14:paraId="673D2AE5">
        <w:tblPrEx>
          <w:tblCellMar>
            <w:top w:w="0" w:type="dxa"/>
            <w:left w:w="108" w:type="dxa"/>
            <w:bottom w:w="0" w:type="dxa"/>
            <w:right w:w="108" w:type="dxa"/>
          </w:tblCellMar>
        </w:tblPrEx>
        <w:tc>
          <w:p w14:paraId="01F4EA53">
            <w:pPr>
              <w:pStyle w:val="24"/>
            </w:pPr>
            <w:r>
              <w:fldChar w:fldCharType="begin"/>
            </w:r>
            <w:r>
              <w:instrText xml:space="preserve"> HYPERLINK "./refs/tebp-uav.pdf" \h </w:instrText>
            </w:r>
            <w:r>
              <w:fldChar w:fldCharType="separate"/>
            </w:r>
            <w:r>
              <w:rPr>
                <w:rStyle w:val="20"/>
              </w:rPr>
              <w:t xml:space="preserve">[21] L. Feng, C. Xu, M. Liu, F. Huang, and Y. Yu, "TEBP-UAVs: A trusted and efficient blockchain-based protocol for cross-domain authentication in UAVs," </w:t>
            </w:r>
            <w:r>
              <w:rPr>
                <w:rStyle w:val="20"/>
                <w:i/>
                <w:iCs/>
              </w:rPr>
              <w:t>Computer Networks</w:t>
            </w:r>
            <w:r>
              <w:rPr>
                <w:rStyle w:val="20"/>
              </w:rPr>
              <w:t>, vol. 282, p. 112243, 2026, doi: 10.1016/j.comnet.2026.112243.</w:t>
            </w:r>
            <w:r>
              <w:rPr>
                <w:rStyle w:val="20"/>
              </w:rPr>
              <w:fldChar w:fldCharType="end"/>
            </w:r>
          </w:p>
        </w:tc>
        <w:tc>
          <w:p w14:paraId="12B3AD86">
            <w:pPr>
              <w:pStyle w:val="24"/>
            </w:pPr>
            <w:r>
              <w:rPr>
                <w:rFonts w:hint="eastAsia"/>
                <w:b/>
                <w:bCs/>
              </w:rPr>
              <w:t>针对无人机网络在执行跨越不同行政或控制区域的任务时，由于无人机端计算与存储资源极度受限，导致传统依赖重型密码学算法的跨域方案难以落地，且现有多域协作系统在缺乏去中心化可信根时难以安全建立多域信任并实时同步身份废止状态的问题。</w:t>
            </w:r>
            <w:r>
              <w:t xml:space="preserve"> </w:t>
            </w:r>
            <w:r>
              <w:rPr>
                <w:rFonts w:hint="eastAsia"/>
              </w:rPr>
              <w:t>论文提出了一种兼顾域内低开销与跨域强授信的混合区块链无人机认证协议。</w:t>
            </w:r>
          </w:p>
        </w:tc>
        <w:tc>
          <w:p w14:paraId="2548EF0F">
            <w:pPr>
              <w:pStyle w:val="24"/>
            </w:pPr>
            <w:r>
              <w:rPr>
                <w:b/>
                <w:bCs/>
              </w:rPr>
              <w:t xml:space="preserve">1. </w:t>
            </w:r>
            <w:r>
              <w:rPr>
                <w:rFonts w:hint="eastAsia"/>
                <w:b/>
                <w:bCs/>
              </w:rPr>
              <w:t>域内极致轻量化：</w:t>
            </w:r>
            <w:r>
              <w:t xml:space="preserve"> </w:t>
            </w:r>
            <w:r>
              <w:rPr>
                <w:rFonts w:hint="eastAsia"/>
              </w:rPr>
              <w:t>在域内双向认证中完全摒弃复杂的非对称加密或双线性对运算，仅通过低成本的按位异或（XOR）与单向哈希函数构建轻量化握手，最大化压缩了低功耗无人机的计算负载。</w:t>
            </w:r>
            <w:r>
              <w:rPr>
                <w:b/>
                <w:bCs/>
              </w:rPr>
              <w:t xml:space="preserve">2. </w:t>
            </w:r>
            <w:r>
              <w:rPr>
                <w:rFonts w:hint="eastAsia"/>
                <w:b/>
                <w:bCs/>
              </w:rPr>
              <w:t>联邦链跨域桥接：</w:t>
            </w:r>
            <w:r>
              <w:t xml:space="preserve"> </w:t>
            </w:r>
            <w:r>
              <w:rPr>
                <w:rFonts w:hint="eastAsia"/>
              </w:rPr>
              <w:t>引入去中心化的联盟链架设跨域信任骨干，由链上智能合约统一管理跨域凭证的分发与实时状态吊销，彻底消除了单点信任瓶颈并提供了可审计的信任链条。</w:t>
            </w:r>
            <w:r>
              <w:rPr>
                <w:b/>
                <w:bCs/>
              </w:rPr>
              <w:t xml:space="preserve">3. </w:t>
            </w:r>
            <w:r>
              <w:rPr>
                <w:rFonts w:hint="eastAsia"/>
                <w:b/>
                <w:bCs/>
              </w:rPr>
              <w:t>启发：</w:t>
            </w:r>
            <w:r>
              <w:t xml:space="preserve"> </w:t>
            </w:r>
            <w:r>
              <w:rPr>
                <w:rFonts w:hint="eastAsia"/>
              </w:rPr>
              <w:t>这种“域内采用哈希与异或等极致轻量化算子，跨域交由区块链处理”的解耦剪枝思想，与我方案第</w:t>
            </w:r>
            <w:r>
              <w:t xml:space="preserve"> 3 </w:t>
            </w:r>
            <w:r>
              <w:rPr>
                <w:rFonts w:hint="eastAsia"/>
              </w:rPr>
              <w:t>章和第</w:t>
            </w:r>
            <w:r>
              <w:t xml:space="preserve"> 5 </w:t>
            </w:r>
            <w:r>
              <w:rPr>
                <w:rFonts w:hint="eastAsia"/>
              </w:rPr>
              <w:t>章中追求的</w:t>
            </w:r>
            <w:r>
              <w:rPr>
                <w:rFonts w:hint="eastAsia"/>
                <w:b/>
                <w:bCs/>
              </w:rPr>
              <w:t>空口超低延迟、低算力能耗控制</w:t>
            </w:r>
            <w:r>
              <w:rPr>
                <w:rFonts w:hint="eastAsia"/>
              </w:rPr>
              <w:t>的设计哲学完全一致；其在协议中引入时间戳抵抗重放攻击（Replay</w:t>
            </w:r>
            <w:r>
              <w:t xml:space="preserve"> </w:t>
            </w:r>
            <w:r>
              <w:rPr>
                <w:rFonts w:hint="eastAsia"/>
              </w:rPr>
              <w:t>Attack）的定性分析，能直接为我方案</w:t>
            </w:r>
            <w:r>
              <w:t xml:space="preserve"> 4.3 </w:t>
            </w:r>
            <w:r>
              <w:rPr>
                <w:rFonts w:hint="eastAsia"/>
              </w:rPr>
              <w:t>节</w:t>
            </w:r>
            <w:r>
              <w:rPr>
                <w:rFonts w:hint="eastAsia"/>
                <w:b/>
                <w:bCs/>
              </w:rPr>
              <w:t>无人机在跨域边缘切换时的空口信令防篡改与安全加固</w:t>
            </w:r>
            <w:r>
              <w:rPr>
                <w:rFonts w:hint="eastAsia"/>
              </w:rPr>
              <w:t>提供最直接的协议设计参考。</w:t>
            </w:r>
          </w:p>
        </w:tc>
      </w:tr>
      <w:tr w14:paraId="25C80C72">
        <w:tblPrEx>
          <w:tblCellMar>
            <w:top w:w="0" w:type="dxa"/>
            <w:left w:w="108" w:type="dxa"/>
            <w:bottom w:w="0" w:type="dxa"/>
            <w:right w:w="108" w:type="dxa"/>
          </w:tblCellMar>
        </w:tblPrEx>
        <w:tc>
          <w:p w14:paraId="08213EDC">
            <w:pPr>
              <w:pStyle w:val="24"/>
            </w:pPr>
          </w:p>
        </w:tc>
        <w:tc>
          <w:p w14:paraId="4F788624">
            <w:pPr>
              <w:pStyle w:val="24"/>
            </w:pPr>
          </w:p>
        </w:tc>
        <w:tc>
          <w:p w14:paraId="2B96C482">
            <w:pPr>
              <w:pStyle w:val="24"/>
            </w:pPr>
          </w:p>
        </w:tc>
      </w:tr>
      <w:bookmarkEnd w:id="2"/>
    </w:tbl>
    <w:p w14:paraId="05A0D1BE">
      <w:pPr>
        <w:pStyle w:val="4"/>
      </w:pPr>
      <w:bookmarkStart w:id="3" w:name="Xfe50595e46daf321c5496d9b73ac6cfa1d1c99b"/>
      <w:r>
        <w:t>3.PRELIMINARIES</w:t>
      </w:r>
    </w:p>
    <w:p w14:paraId="58D865D2">
      <w:pPr>
        <w:pStyle w:val="5"/>
      </w:pPr>
      <w:bookmarkStart w:id="4" w:name="Xe7a142a36c805787691cd7906a85001157371ce"/>
      <w:r>
        <w:t>3.1 Bilinear Mapping</w:t>
      </w:r>
    </w:p>
    <w:p w14:paraId="7853D386">
      <w:pPr>
        <w:pStyle w:val="23"/>
      </w:pPr>
      <w:r>
        <w:t xml:space="preserve"> </w:t>
      </w:r>
      <w:r>
        <w:rPr>
          <w:rFonts w:hint="eastAsia"/>
        </w:rPr>
        <w:t>简而言之，一个双线性映射是指从两个加法循环群的笛卡尔积映射到乘法循环群，并保持同态的这么一种映射，i.e.,</w:t>
      </w:r>
      <w:r>
        <w:t xml:space="preserve"> </w:t>
      </w:r>
      <m:oMath>
        <m:r>
          <m:rPr/>
          <m:t>e</m:t>
        </m:r>
        <m:r>
          <m:rPr>
            <m:sty m:val="p"/>
          </m:rPr>
          <m:t>:</m:t>
        </m:r>
        <m:sSub>
          <m:sSubPr/>
          <m:e>
            <m:r>
              <m:rPr/>
              <m:t>G</m:t>
            </m:r>
          </m:e>
          <m:sub>
            <m:r>
              <m:rPr/>
              <m:t>1</m:t>
            </m:r>
          </m:sub>
        </m:sSub>
        <m:r>
          <m:rPr>
            <m:sty m:val="p"/>
          </m:rPr>
          <m:t>×</m:t>
        </m:r>
        <m:sSub>
          <m:sSubPr/>
          <m:e>
            <m:r>
              <m:rPr/>
              <m:t>G</m:t>
            </m:r>
          </m:e>
          <m:sub>
            <m:r>
              <m:rPr/>
              <m:t>2</m:t>
            </m:r>
          </m:sub>
        </m:sSub>
        <m:r>
          <m:rPr>
            <m:sty m:val="p"/>
          </m:rPr>
          <m:t>→</m:t>
        </m:r>
        <m:sSub>
          <m:sSubPr/>
          <m:e>
            <m:r>
              <m:rPr/>
              <m:t>G</m:t>
            </m:r>
          </m:e>
          <m:sub>
            <m:r>
              <m:rPr/>
              <m:t>T</m:t>
            </m:r>
          </m:sub>
        </m:sSub>
        <m:r>
          <m:rPr>
            <m:sty m:val="p"/>
          </m:rPr>
          <m:t>，</m:t>
        </m:r>
        <m:r>
          <m:rPr/>
          <m:t>满足e</m:t>
        </m:r>
        <m:r>
          <m:rPr>
            <m:sty m:val="p"/>
          </m:rPr>
          <m:t>(</m:t>
        </m:r>
        <m:r>
          <m:rPr/>
          <m:t>ka</m:t>
        </m:r>
        <m:r>
          <m:rPr>
            <m:sty m:val="p"/>
          </m:rPr>
          <m:t>,</m:t>
        </m:r>
        <m:r>
          <m:rPr/>
          <m:t>b</m:t>
        </m:r>
        <m:r>
          <m:rPr>
            <m:sty m:val="p"/>
          </m:rPr>
          <m:t>)=</m:t>
        </m:r>
        <m:r>
          <m:rPr/>
          <m:t>e</m:t>
        </m:r>
        <m:r>
          <m:rPr>
            <m:sty m:val="p"/>
          </m:rPr>
          <m:t>(</m:t>
        </m:r>
        <m:r>
          <m:rPr/>
          <m:t>a</m:t>
        </m:r>
        <m:r>
          <m:rPr>
            <m:sty m:val="p"/>
          </m:rPr>
          <m:t>,</m:t>
        </m:r>
        <m:r>
          <m:rPr/>
          <m:t>kb</m:t>
        </m:r>
        <m:r>
          <m:rPr>
            <m:sty m:val="p"/>
          </m:rPr>
          <m:t>)=</m:t>
        </m:r>
        <m:r>
          <m:rPr/>
          <m:t>e</m:t>
        </m:r>
        <m:r>
          <m:rPr>
            <m:sty m:val="p"/>
          </m:rPr>
          <m:t>(</m:t>
        </m:r>
        <m:r>
          <m:rPr/>
          <m:t>a</m:t>
        </m:r>
        <m:r>
          <m:rPr>
            <m:sty m:val="p"/>
          </m:rPr>
          <m:t>,</m:t>
        </m:r>
        <m:r>
          <m:rPr/>
          <m:t>b</m:t>
        </m:r>
        <m:sSup>
          <m:sSupPr/>
          <m:e>
            <m:r>
              <m:rPr>
                <m:sty m:val="p"/>
              </m:rPr>
              <m:t>)</m:t>
            </m:r>
          </m:e>
          <m:sup>
            <m:r>
              <m:rPr/>
              <m:t>k</m:t>
            </m:r>
          </m:sup>
        </m:sSup>
        <m:r>
          <m:rPr>
            <m:sty m:val="p"/>
          </m:rPr>
          <m:t>，</m:t>
        </m:r>
        <m:r>
          <m:rPr/>
          <m:t>其中k</m:t>
        </m:r>
        <m:r>
          <m:rPr>
            <m:sty m:val="p"/>
          </m:rPr>
          <m:t>∈</m:t>
        </m:r>
        <m:r>
          <m:rPr>
            <m:sty m:val="p"/>
            <m:scr m:val="double-struck"/>
          </m:rPr>
          <m:t>ℝ</m:t>
        </m:r>
        <m:r>
          <m:rPr>
            <m:sty m:val="p"/>
          </m:rPr>
          <m:t>，</m:t>
        </m:r>
        <m:r>
          <m:rPr/>
          <m:t>同时e</m:t>
        </m:r>
        <m:r>
          <m:rPr>
            <m:sty m:val="p"/>
          </m:rPr>
          <m:t>(</m:t>
        </m:r>
        <m:r>
          <m:rPr/>
          <m:t>P</m:t>
        </m:r>
        <m:r>
          <m:rPr>
            <m:sty m:val="p"/>
          </m:rPr>
          <m:t>,</m:t>
        </m:r>
        <m:r>
          <m:rPr/>
          <m:t>Q</m:t>
        </m:r>
        <m:r>
          <m:rPr>
            <m:sty m:val="p"/>
          </m:rPr>
          <m:t>)≠</m:t>
        </m:r>
        <m:r>
          <m:rPr/>
          <m:t>1</m:t>
        </m:r>
        <m:r>
          <m:rPr>
            <m:sty m:val="p"/>
          </m:rPr>
          <m:t>,</m:t>
        </m:r>
        <m:r>
          <m:rPr/>
          <m:t>这里的P</m:t>
        </m:r>
        <m:r>
          <m:rPr>
            <m:sty m:val="p"/>
          </m:rPr>
          <m:t>、</m:t>
        </m:r>
        <m:r>
          <m:rPr/>
          <m:t>Q分别是</m:t>
        </m:r>
        <m:sSub>
          <m:sSubPr/>
          <m:e>
            <m:r>
              <m:rPr/>
              <m:t>G</m:t>
            </m:r>
          </m:e>
          <m:sub>
            <m:r>
              <m:rPr/>
              <m:t>1</m:t>
            </m:r>
          </m:sub>
        </m:sSub>
        <m:r>
          <m:rPr>
            <m:sty m:val="p"/>
          </m:rPr>
          <m:t>、</m:t>
        </m:r>
        <m:sSub>
          <m:sSubPr/>
          <m:e>
            <m:r>
              <m:rPr/>
              <m:t>G</m:t>
            </m:r>
          </m:e>
          <m:sub>
            <m:r>
              <m:rPr/>
              <m:t>2</m:t>
            </m:r>
          </m:sub>
        </m:sSub>
        <m:r>
          <m:rPr/>
          <m:t>的生成元</m:t>
        </m:r>
      </m:oMath>
      <w:r>
        <w:rPr>
          <w:rFonts w:hint="eastAsia"/>
        </w:rPr>
        <w:t>，简而言之，要同时满足双线性性和非退化性。不过这样的定义还不足以作为完整的双线性映射，想要将其运用到密码学中去，可计算是必须的，对于一个可以实际应用的双线性对，应当有一个高效的多项式时间复杂度算法来计算</w:t>
      </w:r>
      <m:oMath>
        <m:r>
          <m:rPr/>
          <m:t>e</m:t>
        </m:r>
        <m:r>
          <m:rPr>
            <m:sty m:val="p"/>
          </m:rPr>
          <m:t>(</m:t>
        </m:r>
        <m:r>
          <m:rPr/>
          <m:t>a</m:t>
        </m:r>
        <m:r>
          <m:rPr>
            <m:sty m:val="p"/>
          </m:rPr>
          <m:t>,</m:t>
        </m:r>
        <m:r>
          <m:rPr/>
          <m:t>b</m:t>
        </m:r>
        <m:r>
          <m:rPr>
            <m:sty m:val="p"/>
          </m:rPr>
          <m:t>)</m:t>
        </m:r>
      </m:oMath>
      <w:r>
        <w:rPr>
          <w:rFonts w:hint="eastAsia"/>
        </w:rPr>
        <w:t>的值,在实际应用中一般使用</w:t>
      </w:r>
      <w:r>
        <w:rPr>
          <w:b/>
          <w:bCs/>
        </w:rPr>
        <w:t>Weil Pairing</w:t>
      </w:r>
      <w:r>
        <w:rPr>
          <w:rFonts w:hint="eastAsia"/>
        </w:rPr>
        <w:t>或者</w:t>
      </w:r>
      <w:r>
        <w:rPr>
          <w:b/>
          <w:bCs/>
        </w:rPr>
        <w:t>Tate Pairing</w:t>
      </w:r>
      <w:r>
        <w:rPr>
          <w:rFonts w:hint="eastAsia"/>
        </w:rPr>
        <w:t>及其变体，e.g.,</w:t>
      </w:r>
      <w:r>
        <w:t xml:space="preserve"> </w:t>
      </w:r>
      <w:r>
        <w:rPr>
          <w:rFonts w:hint="eastAsia"/>
        </w:rPr>
        <w:t>Boneh-Lynn-Shacham(BLS)常用的商群构造。</w:t>
      </w:r>
    </w:p>
    <w:p w14:paraId="527F7B56">
      <w:pPr>
        <w:pStyle w:val="3"/>
      </w:pPr>
      <w:r>
        <w:t xml:space="preserve"> </w:t>
      </w:r>
      <w:r>
        <w:rPr>
          <w:rFonts w:hint="eastAsia"/>
        </w:rPr>
        <w:t>从上面的定义出发，可以很自然地利用指数运算的复杂性以及同态的良好性质，定义出性质非常好的数字签名方案，能够充分保护隐私。</w:t>
      </w:r>
    </w:p>
    <w:p w14:paraId="2E53537C">
      <w:pPr>
        <w:pStyle w:val="3"/>
      </w:pPr>
      <w:r>
        <w:t xml:space="preserve"> </w:t>
      </w:r>
      <w:r>
        <w:rPr>
          <w:rFonts w:hint="eastAsia"/>
        </w:rPr>
        <w:t>不过说的是天花乱坠的，双线性对对比传统ECC开销很大、密钥和密文长度膨胀、“实现极度复杂、难以标准化”，并且由于其基于离散对数问题，而在映射后的</w:t>
      </w:r>
      <m:oMath>
        <m:sSub>
          <m:sSubPr/>
          <m:e>
            <m:r>
              <m:rPr/>
              <m:t>G</m:t>
            </m:r>
          </m:e>
          <m:sub>
            <m:r>
              <m:rPr/>
              <m:t>T</m:t>
            </m:r>
          </m:sub>
        </m:sSub>
      </m:oMath>
      <w:r>
        <w:rPr>
          <w:rFonts w:hint="eastAsia"/>
        </w:rPr>
        <w:t>中具体为有限域上的传统离散对数问题，此时若是</w:t>
      </w:r>
      <m:oMath>
        <m:sSub>
          <m:sSubPr/>
          <m:e>
            <m:r>
              <m:rPr/>
              <m:t>G</m:t>
            </m:r>
          </m:e>
          <m:sub>
            <m:r>
              <m:rPr/>
              <m:t>T</m:t>
            </m:r>
          </m:sub>
        </m:sSub>
      </m:oMath>
      <w:r>
        <w:rPr>
          <w:rFonts w:hint="eastAsia"/>
        </w:rPr>
        <w:t>的特征值过小，则已有数学家提出了针对小特征值有限域上离散对数问题的准多项式时间算法，以及侧信道攻击、单点故障、难以抗量子等特性，实际上若是整个方案都是用双线性对构造是不现实的，效率极低。因此，在方案设想中，双线性对只会作为数字签名的一个组件出现。</w:t>
      </w:r>
    </w:p>
    <w:bookmarkEnd w:id="4"/>
    <w:p w14:paraId="682D5104">
      <w:pPr>
        <w:pStyle w:val="5"/>
      </w:pPr>
      <w:bookmarkStart w:id="5" w:name="X3cc4263fab8e889793a8fe2506a092658f5747d"/>
      <w:r>
        <w:t>3.2 Accumulator</w:t>
      </w:r>
    </w:p>
    <w:p w14:paraId="47A1806A">
      <w:pPr>
        <w:pStyle w:val="23"/>
      </w:pPr>
      <w:r>
        <w:t xml:space="preserve"> </w:t>
      </w:r>
      <w:r>
        <w:rPr>
          <w:rFonts w:hint="eastAsia"/>
        </w:rPr>
        <w:t>关于这个，该怎么说呢，设想超棒！只需要固定数量的值就可以做到高效追踪，但前提是要忽略掉累加器本身高额的开销，快速找出第n个素数这种操作还是太费劲了</w:t>
      </w:r>
    </w:p>
    <w:bookmarkEnd w:id="5"/>
    <w:p w14:paraId="5038A71B">
      <w:pPr>
        <w:pStyle w:val="5"/>
      </w:pPr>
      <w:bookmarkStart w:id="6" w:name="Xf69cefcfa595e79061954642a565525ada397c6"/>
      <w:r>
        <w:t>3.3 Extended Chebyshev Chaotic Map(ECCM)</w:t>
      </w:r>
    </w:p>
    <w:p w14:paraId="2F2C14F5">
      <w:pPr>
        <w:pStyle w:val="23"/>
      </w:pPr>
      <w:r>
        <w:t xml:space="preserve"> </w:t>
      </w:r>
      <w:r>
        <w:rPr>
          <w:rFonts w:hint="eastAsia"/>
        </w:rPr>
        <w:t>关于这个映射关系呢，是我在一篇论文中看到的，在那篇论文中作者称ECCM具有良好且完备的安全性保证，具体而言，利用浮点数和超越函数的良好性质构造非线性动力学方程以生成伪随机数，但这会有一个小问题，就是计算机内的浮点数并不直接等同于数学上的实数，而是会有溢出的问题，这会打乱ECCM的伪随机特性，且相较于使用更广泛的ECC(Elliptic</w:t>
      </w:r>
      <w:r>
        <w:t xml:space="preserve"> Curve </w:t>
      </w:r>
      <w:r>
        <w:rPr>
          <w:rFonts w:hint="eastAsia"/>
        </w:rPr>
        <w:t>Cryptography)，ECCM最大的问题在于其及其高昂的浮点计算成本。</w:t>
      </w:r>
    </w:p>
    <w:bookmarkEnd w:id="6"/>
    <w:p w14:paraId="677ECD19">
      <w:pPr>
        <w:pStyle w:val="5"/>
      </w:pPr>
      <w:bookmarkStart w:id="7" w:name="X943ebd83f92d78781124b2ef674f3db802774ea"/>
      <w:r>
        <w:t>3.4 Lattice</w:t>
      </w:r>
    </w:p>
    <w:p w14:paraId="5F662A6C">
      <w:pPr>
        <w:pStyle w:val="6"/>
      </w:pPr>
      <w:bookmarkStart w:id="8" w:name="X8d923c2f31dbbe150e9f7e23c08121ab9f2468a"/>
      <w:r>
        <w:t xml:space="preserve">3.4.1 </w:t>
      </w:r>
      <w:r>
        <w:rPr>
          <w:rFonts w:hint="eastAsia"/>
        </w:rPr>
        <w:t>格的数学定义与代数结构</w:t>
      </w:r>
    </w:p>
    <w:p w14:paraId="7ADBFAC5">
      <w:pPr>
        <w:pStyle w:val="23"/>
      </w:pPr>
      <w:r>
        <w:rPr>
          <w:rFonts w:hint="eastAsia"/>
        </w:rPr>
        <w:t>从几何与线性代数的角度来看，格（Lattice）可以看作是高维欧几里得空间</w:t>
      </w:r>
      <w:r>
        <w:t xml:space="preserve"> </w:t>
      </w:r>
      <m:oMath>
        <m:sSup>
          <m:sSupPr/>
          <m:e>
            <m:r>
              <m:rPr>
                <m:sty m:val="p"/>
                <m:scr m:val="double-struck"/>
              </m:rPr>
              <m:t>ℝ</m:t>
            </m:r>
          </m:e>
          <m:sup>
            <m:r>
              <m:rPr/>
              <m:t>n</m:t>
            </m:r>
          </m:sup>
        </m:sSup>
      </m:oMath>
      <w:r>
        <w:t xml:space="preserve"> </w:t>
      </w:r>
      <w:r>
        <w:rPr>
          <w:rFonts w:hint="eastAsia"/>
        </w:rPr>
        <w:t>中的一组离散点集。具体而言，给定</w:t>
      </w:r>
      <w:r>
        <w:t xml:space="preserve"> </w:t>
      </w:r>
      <m:oMath>
        <m:r>
          <m:rPr/>
          <m:t>m</m:t>
        </m:r>
      </m:oMath>
      <w:r>
        <w:t xml:space="preserve"> </w:t>
      </w:r>
      <w:r>
        <w:rPr>
          <w:rFonts w:hint="eastAsia"/>
        </w:rPr>
        <w:t>个在</w:t>
      </w:r>
      <w:r>
        <w:t xml:space="preserve"> </w:t>
      </w:r>
      <m:oMath>
        <m:sSup>
          <m:sSupPr/>
          <m:e>
            <m:r>
              <m:rPr>
                <m:sty m:val="p"/>
                <m:scr m:val="double-struck"/>
              </m:rPr>
              <m:t>ℝ</m:t>
            </m:r>
          </m:e>
          <m:sup>
            <m:r>
              <m:rPr/>
              <m:t>n</m:t>
            </m:r>
          </m:sup>
        </m:sSup>
      </m:oMath>
      <w:r>
        <w:t xml:space="preserve"> </w:t>
      </w:r>
      <w:r>
        <w:rPr>
          <w:rFonts w:hint="eastAsia"/>
        </w:rPr>
        <w:t>空间中线性无关的基向量</w:t>
      </w:r>
      <w:r>
        <w:t xml:space="preserve"> </w:t>
      </w:r>
      <m:oMath>
        <m:sSub>
          <m:sSubPr/>
          <m:e>
            <m:r>
              <m:rPr>
                <m:sty m:val="bi"/>
              </m:rPr>
              <m:t>b</m:t>
            </m:r>
          </m:e>
          <m:sub>
            <m:r>
              <m:rPr/>
              <m:t>1</m:t>
            </m:r>
          </m:sub>
        </m:sSub>
        <m:r>
          <m:rPr>
            <m:sty m:val="p"/>
          </m:rPr>
          <m:t>,</m:t>
        </m:r>
        <m:sSub>
          <m:sSubPr/>
          <m:e>
            <m:r>
              <m:rPr>
                <m:sty m:val="bi"/>
              </m:rPr>
              <m:t>b</m:t>
            </m:r>
          </m:e>
          <m:sub>
            <m:r>
              <m:rPr/>
              <m:t>2</m:t>
            </m:r>
          </m:sub>
        </m:sSub>
        <m:r>
          <m:rPr>
            <m:sty m:val="p"/>
          </m:rPr>
          <m:t>,…,</m:t>
        </m:r>
        <m:sSub>
          <m:sSubPr/>
          <m:e>
            <m:r>
              <m:rPr>
                <m:sty m:val="bi"/>
              </m:rPr>
              <m:t>b</m:t>
            </m:r>
          </m:e>
          <m:sub>
            <m:r>
              <m:rPr/>
              <m:t>m</m:t>
            </m:r>
          </m:sub>
        </m:sSub>
      </m:oMath>
      <w:r>
        <w:rPr>
          <w:rFonts w:hint="eastAsia"/>
        </w:rPr>
        <w:t>（其中</w:t>
      </w:r>
      <w:r>
        <w:t xml:space="preserve"> </w:t>
      </w:r>
      <m:oMath>
        <m:r>
          <m:rPr/>
          <m:t>m</m:t>
        </m:r>
        <m:r>
          <m:rPr>
            <m:sty m:val="p"/>
          </m:rPr>
          <m:t>≤</m:t>
        </m:r>
        <m:r>
          <m:rPr/>
          <m:t>n</m:t>
        </m:r>
      </m:oMath>
      <w:r>
        <w:rPr>
          <w:rFonts w:hint="eastAsia"/>
        </w:rPr>
        <w:t>），这组基所生成的格</w:t>
      </w:r>
      <w:r>
        <w:t xml:space="preserve"> </w:t>
      </w:r>
      <m:oMath>
        <m:r>
          <m:rPr>
            <m:sty m:val="p"/>
            <m:scr m:val="script"/>
          </m:rPr>
          <m:t>ℒ</m:t>
        </m:r>
      </m:oMath>
      <w:r>
        <w:t xml:space="preserve"> </w:t>
      </w:r>
      <w:r>
        <w:rPr>
          <w:rFonts w:hint="eastAsia"/>
        </w:rPr>
        <w:t>定义为这些基向量的所有</w:t>
      </w:r>
      <w:r>
        <w:rPr>
          <w:rFonts w:hint="eastAsia"/>
          <w:b/>
          <w:bCs/>
        </w:rPr>
        <w:t>整数线性组合</w:t>
      </w:r>
      <w:r>
        <w:rPr>
          <w:rFonts w:hint="eastAsia"/>
        </w:rPr>
        <w:t>的集合：</w:t>
      </w:r>
    </w:p>
    <w:p w14:paraId="23831CCD">
      <w:pPr>
        <w:pStyle w:val="3"/>
      </w:pPr>
      <w:r>
        <w:t xml:space="preserve"> </w:t>
      </w:r>
      <m:oMath>
        <m:r>
          <m:rPr>
            <m:sty m:val="p"/>
            <m:scr m:val="script"/>
          </m:rPr>
          <m:t>ℒ</m:t>
        </m:r>
        <m:r>
          <m:rPr>
            <m:sty m:val="p"/>
          </m:rPr>
          <m:t>(</m:t>
        </m:r>
        <m:sSub>
          <m:sSubPr/>
          <m:e>
            <m:r>
              <m:rPr>
                <m:sty m:val="bi"/>
              </m:rPr>
              <m:t>b</m:t>
            </m:r>
          </m:e>
          <m:sub>
            <m:r>
              <m:rPr/>
              <m:t>1</m:t>
            </m:r>
          </m:sub>
        </m:sSub>
        <m:r>
          <m:rPr>
            <m:sty m:val="p"/>
          </m:rPr>
          <m:t>,</m:t>
        </m:r>
        <m:sSub>
          <m:sSubPr/>
          <m:e>
            <m:r>
              <m:rPr>
                <m:sty m:val="bi"/>
              </m:rPr>
              <m:t>b</m:t>
            </m:r>
          </m:e>
          <m:sub>
            <m:r>
              <m:rPr/>
              <m:t>2</m:t>
            </m:r>
          </m:sub>
        </m:sSub>
        <m:r>
          <m:rPr>
            <m:sty m:val="p"/>
          </m:rPr>
          <m:t>,…,</m:t>
        </m:r>
        <m:sSub>
          <m:sSubPr/>
          <m:e>
            <m:r>
              <m:rPr>
                <m:sty m:val="bi"/>
              </m:rPr>
              <m:t>b</m:t>
            </m:r>
          </m:e>
          <m:sub>
            <m:r>
              <m:rPr/>
              <m:t>m</m:t>
            </m:r>
          </m:sub>
        </m:sSub>
        <m:r>
          <m:rPr>
            <m:sty m:val="p"/>
          </m:rPr>
          <m:t>)=</m:t>
        </m:r>
        <m:d>
          <m:dPr>
            <m:begChr m:val="{"/>
            <m:endChr m:val="}"/>
          </m:dPr>
          <m:e>
            <m:nary>
              <m:naryPr>
                <m:chr m:val="∑"/>
                <m:limLoc m:val="undOvr"/>
              </m:naryPr>
              <m:sub>
                <m:r>
                  <m:rPr/>
                  <m:t>i</m:t>
                </m:r>
                <m:r>
                  <m:rPr>
                    <m:sty m:val="p"/>
                  </m:rPr>
                  <m:t>=</m:t>
                </m:r>
                <m:r>
                  <m:rPr/>
                  <m:t>1</m:t>
                </m:r>
              </m:sub>
              <m:sup>
                <m:r>
                  <m:rPr/>
                  <m:t>m</m:t>
                </m:r>
              </m:sup>
              <m:e>
                <m:sSub>
                  <m:sSubPr/>
                  <m:e>
                    <m:r>
                      <m:rPr/>
                      <m:t>x</m:t>
                    </m:r>
                  </m:e>
                  <m:sub>
                    <m:r>
                      <m:rPr/>
                      <m:t>i</m:t>
                    </m:r>
                  </m:sub>
                </m:sSub>
              </m:e>
            </m:nary>
            <m:sSub>
              <m:sSubPr/>
              <m:e>
                <m:r>
                  <m:rPr>
                    <m:sty m:val="bi"/>
                  </m:rPr>
                  <m:t>b</m:t>
                </m:r>
              </m:e>
              <m:sub>
                <m:r>
                  <m:rPr/>
                  <m:t>i</m:t>
                </m:r>
              </m:sub>
            </m:sSub>
            <m:r>
              <m:rPr/>
              <m:t> </m:t>
            </m:r>
          </m:e>
          <m:e>
            <m:r>
              <m:rPr/>
              <m:t> </m:t>
            </m:r>
            <m:sSub>
              <m:sSubPr/>
              <m:e>
                <m:r>
                  <m:rPr/>
                  <m:t>x</m:t>
                </m:r>
              </m:e>
              <m:sub>
                <m:r>
                  <m:rPr/>
                  <m:t>i</m:t>
                </m:r>
              </m:sub>
            </m:sSub>
            <m:r>
              <m:rPr>
                <m:sty m:val="p"/>
              </m:rPr>
              <m:t>∈</m:t>
            </m:r>
            <m:r>
              <m:rPr>
                <m:sty m:val="p"/>
                <m:scr m:val="double-struck"/>
              </m:rPr>
              <m:t>ℤ</m:t>
            </m:r>
          </m:e>
        </m:d>
      </m:oMath>
    </w:p>
    <w:p w14:paraId="0CA31C2B">
      <w:pPr>
        <w:pStyle w:val="3"/>
      </w:pPr>
      <w:r>
        <w:rPr>
          <w:rFonts w:hint="eastAsia"/>
        </w:rPr>
        <w:t>通常可以用矩阵形式表示为</w:t>
      </w:r>
      <w:r>
        <w:t xml:space="preserve"> </w:t>
      </w:r>
      <m:oMath>
        <m:r>
          <m:rPr>
            <m:sty m:val="p"/>
            <m:scr m:val="script"/>
          </m:rPr>
          <m:t>ℒ</m:t>
        </m:r>
        <m:r>
          <m:rPr>
            <m:sty m:val="p"/>
          </m:rPr>
          <m:t>(</m:t>
        </m:r>
        <m:r>
          <m:rPr>
            <m:sty m:val="bi"/>
          </m:rPr>
          <m:t>B</m:t>
        </m:r>
        <m:r>
          <m:rPr>
            <m:sty m:val="p"/>
          </m:rPr>
          <m:t>)={</m:t>
        </m:r>
        <m:r>
          <m:rPr>
            <m:sty m:val="bi"/>
          </m:rPr>
          <m:t>Bx</m:t>
        </m:r>
        <m:r>
          <m:rPr>
            <m:sty m:val="p"/>
          </m:rPr>
          <m:t>∣</m:t>
        </m:r>
        <m:r>
          <m:rPr>
            <m:sty m:val="bi"/>
          </m:rPr>
          <m:t>x</m:t>
        </m:r>
        <m:r>
          <m:rPr>
            <m:sty m:val="p"/>
          </m:rPr>
          <m:t>∈</m:t>
        </m:r>
        <m:sSup>
          <m:sSupPr/>
          <m:e>
            <m:r>
              <m:rPr>
                <m:sty m:val="p"/>
                <m:scr m:val="double-struck"/>
              </m:rPr>
              <m:t>ℤ</m:t>
            </m:r>
          </m:e>
          <m:sup>
            <m:r>
              <m:rPr/>
              <m:t>m</m:t>
            </m:r>
          </m:sup>
        </m:sSup>
        <m:r>
          <m:rPr>
            <m:sty m:val="p"/>
          </m:rPr>
          <m:t>}</m:t>
        </m:r>
      </m:oMath>
      <w:r>
        <w:rPr>
          <w:rFonts w:hint="eastAsia"/>
        </w:rPr>
        <w:t>，其中</w:t>
      </w:r>
      <w:r>
        <w:t xml:space="preserve"> </w:t>
      </w:r>
      <m:oMath>
        <m:r>
          <m:rPr>
            <m:sty m:val="bi"/>
          </m:rPr>
          <m:t>B</m:t>
        </m:r>
      </m:oMath>
      <w:r>
        <w:t xml:space="preserve"> </w:t>
      </w:r>
      <w:r>
        <w:rPr>
          <w:rFonts w:hint="eastAsia"/>
        </w:rPr>
        <w:t>为基矩阵。对于同一个格，存在无数组不同的基。密码学正是利用了“好基”</w:t>
      </w:r>
      <w:r>
        <w:rPr>
          <w:rFonts w:hint="eastAsia"/>
          <w:b/>
          <w:bCs/>
        </w:rPr>
        <w:t>（向量近似正交，长度较短）和</w:t>
      </w:r>
      <w:r>
        <w:rPr>
          <w:rFonts w:hint="eastAsia"/>
        </w:rPr>
        <w:t>“坏基”（向量夹角极小，长度极长）之间的转换陷门来构建加密与签名算法。在目标加噪的情况下，寻找最合适的整向量正是其核心。</w:t>
      </w:r>
    </w:p>
    <w:bookmarkEnd w:id="8"/>
    <w:p w14:paraId="3E9FB4C9">
      <w:pPr>
        <w:pStyle w:val="6"/>
      </w:pPr>
      <w:bookmarkStart w:id="9" w:name="X388facecfca19753a585e19e061ca60cf9994f2"/>
      <w:r>
        <w:t xml:space="preserve">3.4.2 </w:t>
      </w:r>
      <w:r>
        <w:rPr>
          <w:rFonts w:hint="eastAsia"/>
        </w:rPr>
        <w:t>核心硬度假设与量子抵抗性</w:t>
      </w:r>
    </w:p>
    <w:p w14:paraId="0B280ACA">
      <w:pPr>
        <w:pStyle w:val="23"/>
      </w:pPr>
      <w:r>
        <w:rPr>
          <w:rFonts w:hint="eastAsia"/>
        </w:rPr>
        <w:t>格密码学之所以被认为是后量子密码学（PQC）的代表，是因为其底层的数学难题被证明具有“最坏情况到平均情况的归约（Worst-case</w:t>
      </w:r>
      <w:r>
        <w:t xml:space="preserve"> to Average-case </w:t>
      </w:r>
      <w:r>
        <w:rPr>
          <w:rFonts w:hint="eastAsia"/>
        </w:rPr>
        <w:t>Reduction）”特性。这意味着，只要格上的最坏情况难题在数学上是困难的，那么密码学方案中所使用的平均情况实例就同样安全。即使是量子计算机（如基于</w:t>
      </w:r>
      <w:r>
        <w:t xml:space="preserve"> Shor </w:t>
      </w:r>
      <w:r>
        <w:rPr>
          <w:rFonts w:hint="eastAsia"/>
        </w:rPr>
        <w:t>算法），在面对高维格空间的指数级搜索复杂度时也无法实现多项式时间内的求解。</w:t>
      </w:r>
    </w:p>
    <w:p w14:paraId="0EBE64EC">
      <w:pPr>
        <w:pStyle w:val="3"/>
      </w:pPr>
      <w:r>
        <w:rPr>
          <w:rFonts w:hint="eastAsia"/>
        </w:rPr>
        <w:t>针对方案中所提及的难题，现进一步细化其数学内涵与联系：</w:t>
      </w:r>
    </w:p>
    <w:tbl>
      <w:tblPr>
        <w:tblStyle w:val="41"/>
        <w:tblW w:w="0" w:type="auto"/>
        <w:tblInd w:w="0" w:type="dxa"/>
        <w:tblLayout w:type="autofit"/>
        <w:tblCellMar>
          <w:top w:w="0" w:type="dxa"/>
          <w:left w:w="108" w:type="dxa"/>
          <w:bottom w:w="0" w:type="dxa"/>
          <w:right w:w="108" w:type="dxa"/>
        </w:tblCellMar>
      </w:tblPr>
      <w:tblGrid>
        <w:gridCol w:w="707"/>
        <w:gridCol w:w="1768"/>
        <w:gridCol w:w="6381"/>
      </w:tblGrid>
      <w:tr w14:paraId="53649E26">
        <w:tblPrEx>
          <w:tblCellMar>
            <w:top w:w="0" w:type="dxa"/>
            <w:left w:w="108" w:type="dxa"/>
            <w:bottom w:w="0" w:type="dxa"/>
            <w:right w:w="108" w:type="dxa"/>
          </w:tblCellMar>
        </w:tblPrEx>
        <w:trPr>
          <w:tblHeader/>
        </w:trPr>
        <w:tc>
          <w:p w14:paraId="4C631474">
            <w:pPr>
              <w:pStyle w:val="24"/>
            </w:pPr>
            <w:r>
              <w:rPr>
                <w:rFonts w:hint="eastAsia"/>
              </w:rPr>
              <w:t>难题名称</w:t>
            </w:r>
          </w:p>
        </w:tc>
        <w:tc>
          <w:p w14:paraId="27650F83">
            <w:pPr>
              <w:pStyle w:val="24"/>
            </w:pPr>
            <w:r>
              <w:rPr>
                <w:rFonts w:hint="eastAsia"/>
              </w:rPr>
              <w:t>英文全称</w:t>
            </w:r>
          </w:p>
        </w:tc>
        <w:tc>
          <w:p w14:paraId="7050EA52">
            <w:pPr>
              <w:pStyle w:val="24"/>
            </w:pPr>
            <w:r>
              <w:rPr>
                <w:rFonts w:hint="eastAsia"/>
              </w:rPr>
              <w:t>数学定义与密码学内涵</w:t>
            </w:r>
          </w:p>
        </w:tc>
      </w:tr>
      <w:tr w14:paraId="5404BC5E">
        <w:tblPrEx>
          <w:tblCellMar>
            <w:top w:w="0" w:type="dxa"/>
            <w:left w:w="108" w:type="dxa"/>
            <w:bottom w:w="0" w:type="dxa"/>
            <w:right w:w="108" w:type="dxa"/>
          </w:tblCellMar>
        </w:tblPrEx>
        <w:tc>
          <w:p w14:paraId="47B1397A">
            <w:pPr>
              <w:pStyle w:val="24"/>
            </w:pPr>
            <w:r>
              <w:rPr>
                <w:rFonts w:hint="eastAsia"/>
                <w:b/>
                <w:bCs/>
              </w:rPr>
              <w:t>最短向量问题</w:t>
            </w:r>
          </w:p>
        </w:tc>
        <w:tc>
          <w:p w14:paraId="29BD9DDA">
            <w:pPr>
              <w:pStyle w:val="24"/>
            </w:pPr>
            <w:r>
              <w:rPr>
                <w:b/>
                <w:bCs/>
              </w:rPr>
              <w:t>SVP</w:t>
            </w:r>
            <w:r>
              <w:t xml:space="preserve"> (Shortest Vector Problem)</w:t>
            </w:r>
          </w:p>
        </w:tc>
        <w:tc>
          <w:p w14:paraId="412B34CD">
            <w:pPr>
              <w:pStyle w:val="24"/>
            </w:pPr>
            <w:r>
              <w:rPr>
                <w:rFonts w:hint="eastAsia"/>
              </w:rPr>
              <w:t>给定格</w:t>
            </w:r>
            <w:r>
              <w:t xml:space="preserve"> </w:t>
            </w:r>
            <m:oMath>
              <m:r>
                <m:rPr>
                  <m:sty m:val="p"/>
                  <m:scr m:val="script"/>
                </m:rPr>
                <m:t>ℒ</m:t>
              </m:r>
              <m:r>
                <m:rPr>
                  <m:sty m:val="p"/>
                </m:rPr>
                <m:t>(</m:t>
              </m:r>
              <m:r>
                <m:rPr>
                  <m:sty m:val="bi"/>
                </m:rPr>
                <m:t>B</m:t>
              </m:r>
              <m:r>
                <m:rPr>
                  <m:sty m:val="p"/>
                </m:rPr>
                <m:t>)</m:t>
              </m:r>
            </m:oMath>
            <w:r>
              <w:t xml:space="preserve"> </w:t>
            </w:r>
            <w:r>
              <w:rPr>
                <w:rFonts w:hint="eastAsia"/>
              </w:rPr>
              <w:t>的一组“坏基”，找出格中欧几里得范数最小的非零向量</w:t>
            </w:r>
            <w:r>
              <w:t xml:space="preserve"> </w:t>
            </w:r>
            <m:oMath>
              <m:r>
                <m:rPr>
                  <m:sty m:val="bi"/>
                </m:rPr>
                <m:t>v</m:t>
              </m:r>
              <m:r>
                <m:rPr>
                  <m:sty m:val="p"/>
                </m:rPr>
                <m:t>∈</m:t>
              </m:r>
              <m:r>
                <m:rPr>
                  <m:sty m:val="p"/>
                  <m:scr m:val="script"/>
                </m:rPr>
                <m:t>ℒ</m:t>
              </m:r>
            </m:oMath>
            <w:r>
              <w:rPr>
                <w:rFonts w:hint="eastAsia"/>
              </w:rPr>
              <w:t>。在实际应用中，通常采用其近似版本</w:t>
            </w:r>
            <w:r>
              <w:t xml:space="preserve"> </w:t>
            </w:r>
            <m:oMath>
              <m:sSub>
                <m:sSubPr/>
                <m:e>
                  <m:r>
                    <m:rPr>
                      <m:nor/>
                      <m:sty m:val="p"/>
                    </m:rPr>
                    <w:rPr>
                      <w:b w:val="0"/>
                      <w:i w:val="0"/>
                    </w:rPr>
                    <m:t>SVP</m:t>
                  </m:r>
                </m:e>
                <m:sub>
                  <m:r>
                    <m:rPr/>
                    <m:t>γ</m:t>
                  </m:r>
                </m:sub>
              </m:sSub>
            </m:oMath>
            <w:r>
              <w:rPr>
                <w:rFonts w:hint="eastAsia"/>
              </w:rPr>
              <w:t>，即寻找长度不大于最短向量</w:t>
            </w:r>
            <w:r>
              <w:t xml:space="preserve"> </w:t>
            </w:r>
            <m:oMath>
              <m:r>
                <m:rPr/>
                <m:t>γ</m:t>
              </m:r>
            </m:oMath>
            <w:r>
              <w:t xml:space="preserve"> </w:t>
            </w:r>
            <w:r>
              <w:rPr>
                <w:rFonts w:hint="eastAsia"/>
              </w:rPr>
              <w:t>倍的向量。由于坏基的存在，即使使用量子计算机，在指数级复杂的全空间中搜索也是难如登天。</w:t>
            </w:r>
          </w:p>
        </w:tc>
      </w:tr>
      <w:tr w14:paraId="1BDCD94D">
        <w:tblPrEx>
          <w:tblCellMar>
            <w:top w:w="0" w:type="dxa"/>
            <w:left w:w="108" w:type="dxa"/>
            <w:bottom w:w="0" w:type="dxa"/>
            <w:right w:w="108" w:type="dxa"/>
          </w:tblCellMar>
        </w:tblPrEx>
        <w:tc>
          <w:p w14:paraId="5AAC48E0">
            <w:pPr>
              <w:pStyle w:val="24"/>
            </w:pPr>
            <w:r>
              <w:rPr>
                <w:rFonts w:hint="eastAsia"/>
                <w:b/>
                <w:bCs/>
              </w:rPr>
              <w:t>最近向量问题</w:t>
            </w:r>
          </w:p>
        </w:tc>
        <w:tc>
          <w:p w14:paraId="6FB50CCE">
            <w:pPr>
              <w:pStyle w:val="24"/>
            </w:pPr>
            <w:r>
              <w:rPr>
                <w:b/>
                <w:bCs/>
              </w:rPr>
              <w:t>CVP</w:t>
            </w:r>
            <w:r>
              <w:t xml:space="preserve"> (Closest Vector Problem)</w:t>
            </w:r>
          </w:p>
        </w:tc>
        <w:tc>
          <w:p w14:paraId="14BDB9A0">
            <w:pPr>
              <w:pStyle w:val="24"/>
            </w:pPr>
            <w:r>
              <w:rPr>
                <w:rFonts w:hint="eastAsia"/>
              </w:rPr>
              <w:t>给定一个不在格上的任意空间目标点</w:t>
            </w:r>
            <w:r>
              <w:t xml:space="preserve"> </w:t>
            </w:r>
            <m:oMath>
              <m:r>
                <m:rPr>
                  <m:sty m:val="bi"/>
                </m:rPr>
                <m:t>t</m:t>
              </m:r>
              <m:r>
                <m:rPr>
                  <m:sty m:val="p"/>
                </m:rPr>
                <m:t>∈</m:t>
              </m:r>
              <m:sSup>
                <m:sSupPr/>
                <m:e>
                  <m:r>
                    <m:rPr>
                      <m:sty m:val="p"/>
                      <m:scr m:val="double-struck"/>
                    </m:rPr>
                    <m:t>ℝ</m:t>
                  </m:r>
                </m:e>
                <m:sup>
                  <m:r>
                    <m:rPr/>
                    <m:t>n</m:t>
                  </m:r>
                </m:sup>
              </m:sSup>
            </m:oMath>
            <w:r>
              <w:rPr>
                <w:rFonts w:hint="eastAsia"/>
              </w:rPr>
              <w:t>，在格</w:t>
            </w:r>
            <w:r>
              <w:t xml:space="preserve"> </w:t>
            </w:r>
            <m:oMath>
              <m:r>
                <m:rPr>
                  <m:sty m:val="p"/>
                  <m:scr m:val="script"/>
                </m:rPr>
                <m:t>ℒ</m:t>
              </m:r>
            </m:oMath>
            <w:r>
              <w:t xml:space="preserve"> </w:t>
            </w:r>
            <w:r>
              <w:rPr>
                <w:rFonts w:hint="eastAsia"/>
              </w:rPr>
              <w:t>中寻找一个距离</w:t>
            </w:r>
            <w:r>
              <w:t xml:space="preserve"> </w:t>
            </w:r>
            <m:oMath>
              <m:r>
                <m:rPr>
                  <m:sty m:val="bi"/>
                </m:rPr>
                <m:t>t</m:t>
              </m:r>
            </m:oMath>
            <w:r>
              <w:t xml:space="preserve"> </w:t>
            </w:r>
            <w:r>
              <w:rPr>
                <w:rFonts w:hint="eastAsia"/>
              </w:rPr>
              <w:t>最近的格点</w:t>
            </w:r>
            <w:r>
              <w:t xml:space="preserve"> </w:t>
            </w:r>
            <m:oMath>
              <m:r>
                <m:rPr>
                  <m:sty m:val="bi"/>
                </m:rPr>
                <m:t>v</m:t>
              </m:r>
            </m:oMath>
            <w:r>
              <w:t xml:space="preserve">。CVP </w:t>
            </w:r>
            <w:r>
              <w:rPr>
                <w:rFonts w:hint="eastAsia"/>
              </w:rPr>
              <w:t>是</w:t>
            </w:r>
            <w:r>
              <w:t xml:space="preserve"> SVP </w:t>
            </w:r>
            <w:r>
              <w:rPr>
                <w:rFonts w:hint="eastAsia"/>
              </w:rPr>
              <w:t>的非齐次变体，已被证明在最坏情况下是</w:t>
            </w:r>
            <w:r>
              <w:t xml:space="preserve"> NP-hard </w:t>
            </w:r>
            <w:r>
              <w:rPr>
                <w:rFonts w:hint="eastAsia"/>
              </w:rPr>
              <w:t>的。</w:t>
            </w:r>
          </w:p>
        </w:tc>
      </w:tr>
      <w:tr w14:paraId="3ADA9F0A">
        <w:tblPrEx>
          <w:tblCellMar>
            <w:top w:w="0" w:type="dxa"/>
            <w:left w:w="108" w:type="dxa"/>
            <w:bottom w:w="0" w:type="dxa"/>
            <w:right w:w="108" w:type="dxa"/>
          </w:tblCellMar>
        </w:tblPrEx>
        <w:tc>
          <w:p w14:paraId="786108AE">
            <w:pPr>
              <w:pStyle w:val="24"/>
            </w:pPr>
            <w:r>
              <w:rPr>
                <w:rFonts w:hint="eastAsia"/>
                <w:b/>
                <w:bCs/>
              </w:rPr>
              <w:t>容错学习问题</w:t>
            </w:r>
          </w:p>
        </w:tc>
        <w:tc>
          <w:p w14:paraId="6C144C73">
            <w:pPr>
              <w:pStyle w:val="24"/>
            </w:pPr>
            <w:r>
              <w:rPr>
                <w:b/>
                <w:bCs/>
              </w:rPr>
              <w:t>LWE</w:t>
            </w:r>
            <w:r>
              <w:t xml:space="preserve"> (Learning with Errors)</w:t>
            </w:r>
          </w:p>
        </w:tc>
        <w:tc>
          <w:p w14:paraId="2B7B717F">
            <w:pPr>
              <w:pStyle w:val="24"/>
            </w:pPr>
            <w:r>
              <w:rPr>
                <w:rFonts w:hint="eastAsia"/>
              </w:rPr>
              <w:t>求解一个带有未知噪声的线性方程组。给定</w:t>
            </w:r>
            <w:r>
              <w:t xml:space="preserve"> </w:t>
            </w:r>
            <m:oMath>
              <m:r>
                <m:rPr>
                  <m:sty m:val="p"/>
                </m:rPr>
                <m:t>(</m:t>
              </m:r>
              <m:r>
                <m:rPr>
                  <m:sty m:val="bi"/>
                </m:rPr>
                <m:t>A</m:t>
              </m:r>
              <m:r>
                <m:rPr>
                  <m:sty m:val="p"/>
                </m:rPr>
                <m:t>,</m:t>
              </m:r>
              <m:r>
                <m:rPr>
                  <m:sty m:val="bi"/>
                </m:rPr>
                <m:t>b</m:t>
              </m:r>
              <m:r>
                <m:rPr>
                  <m:sty m:val="p"/>
                </m:rPr>
                <m:t>=</m:t>
              </m:r>
              <m:r>
                <m:rPr>
                  <m:sty m:val="bi"/>
                </m:rPr>
                <m:t>As</m:t>
              </m:r>
              <m:r>
                <m:rPr>
                  <m:sty m:val="p"/>
                </m:rPr>
                <m:t>+</m:t>
              </m:r>
              <m:r>
                <m:rPr>
                  <m:sty m:val="bi"/>
                </m:rPr>
                <m:t>e</m:t>
              </m:r>
              <m:r>
                <m:rPr/>
                <m:t> </m:t>
              </m:r>
              <m:r>
                <m:rPr>
                  <m:sty m:val="p"/>
                </m:rPr>
                <m:t>(mod</m:t>
              </m:r>
              <m:r>
                <m:rPr/>
                <m:t> q</m:t>
              </m:r>
              <m:r>
                <m:rPr>
                  <m:sty m:val="p"/>
                </m:rPr>
                <m:t>))</m:t>
              </m:r>
            </m:oMath>
            <w:r>
              <w:rPr>
                <w:rFonts w:hint="eastAsia"/>
              </w:rPr>
              <w:t>，其中</w:t>
            </w:r>
            <w:r>
              <w:t xml:space="preserve"> </w:t>
            </w:r>
            <m:oMath>
              <m:r>
                <m:rPr>
                  <m:sty m:val="bi"/>
                </m:rPr>
                <m:t>A</m:t>
              </m:r>
            </m:oMath>
            <w:r>
              <w:t xml:space="preserve"> </w:t>
            </w:r>
            <w:r>
              <w:rPr>
                <w:rFonts w:hint="eastAsia"/>
              </w:rPr>
              <w:t>为公开随机矩阵，</w:t>
            </w:r>
            <w:r>
              <w:t xml:space="preserve"> </w:t>
            </w:r>
            <m:oMath>
              <m:r>
                <m:rPr>
                  <m:sty m:val="bi"/>
                </m:rPr>
                <m:t>s</m:t>
              </m:r>
            </m:oMath>
            <w:r>
              <w:t xml:space="preserve"> </w:t>
            </w:r>
            <w:r>
              <w:rPr>
                <w:rFonts w:hint="eastAsia"/>
              </w:rPr>
              <w:t>为秘密向量，</w:t>
            </w:r>
            <w:r>
              <w:t xml:space="preserve"> </w:t>
            </w:r>
            <m:oMath>
              <m:r>
                <m:rPr>
                  <m:sty m:val="bi"/>
                </m:rPr>
                <m:t>e</m:t>
              </m:r>
            </m:oMath>
            <w:r>
              <w:t xml:space="preserve"> </w:t>
            </w:r>
            <w:r>
              <w:rPr>
                <w:rFonts w:hint="eastAsia"/>
              </w:rPr>
              <w:t>为服从离散高斯分布的微小误差项。LWE</w:t>
            </w:r>
            <w:r>
              <w:t xml:space="preserve"> </w:t>
            </w:r>
            <w:r>
              <w:rPr>
                <w:rFonts w:hint="eastAsia"/>
              </w:rPr>
              <w:t>分为搜索型（求出</w:t>
            </w:r>
            <w:r>
              <w:t xml:space="preserve"> </w:t>
            </w:r>
            <m:oMath>
              <m:r>
                <m:rPr>
                  <m:sty m:val="bi"/>
                </m:rPr>
                <m:t>s</m:t>
              </m:r>
            </m:oMath>
            <w:r>
              <w:rPr>
                <w:rFonts w:hint="eastAsia"/>
              </w:rPr>
              <w:t>）和判定型（将</w:t>
            </w:r>
            <w:r>
              <w:t xml:space="preserve"> </w:t>
            </w:r>
            <m:oMath>
              <m:r>
                <m:rPr>
                  <m:sty m:val="bi"/>
                </m:rPr>
                <m:t>b</m:t>
              </m:r>
            </m:oMath>
            <w:r>
              <w:t xml:space="preserve"> </w:t>
            </w:r>
            <w:r>
              <w:rPr>
                <w:rFonts w:hint="eastAsia"/>
              </w:rPr>
              <w:t>与纯随机向量区分开）。对此，量子计算机也同样束手无策。</w:t>
            </w:r>
          </w:p>
        </w:tc>
      </w:tr>
      <w:tr w14:paraId="7FB4956D">
        <w:tblPrEx>
          <w:tblCellMar>
            <w:top w:w="0" w:type="dxa"/>
            <w:left w:w="108" w:type="dxa"/>
            <w:bottom w:w="0" w:type="dxa"/>
            <w:right w:w="108" w:type="dxa"/>
          </w:tblCellMar>
        </w:tblPrEx>
        <w:tc>
          <w:p w14:paraId="00E541E3">
            <w:pPr>
              <w:pStyle w:val="24"/>
            </w:pPr>
            <w:r>
              <w:rPr>
                <w:rFonts w:hint="eastAsia"/>
                <w:b/>
                <w:bCs/>
              </w:rPr>
              <w:t>环上容错学习问题</w:t>
            </w:r>
          </w:p>
        </w:tc>
        <w:tc>
          <w:p w14:paraId="5A86F6FC">
            <w:pPr>
              <w:pStyle w:val="24"/>
            </w:pPr>
            <w:r>
              <w:rPr>
                <w:b/>
                <w:bCs/>
              </w:rPr>
              <w:t>RLWE</w:t>
            </w:r>
            <w:r>
              <w:t xml:space="preserve"> (Ring-LWE)</w:t>
            </w:r>
          </w:p>
        </w:tc>
        <w:tc>
          <w:p w14:paraId="0642FA04">
            <w:pPr>
              <w:pStyle w:val="24"/>
            </w:pPr>
            <w:r>
              <w:rPr>
                <w:rFonts w:hint="eastAsia"/>
              </w:rPr>
              <w:t>为了克服标准</w:t>
            </w:r>
            <w:r>
              <w:t xml:space="preserve"> LWE </w:t>
            </w:r>
            <w:r>
              <w:rPr>
                <w:rFonts w:hint="eastAsia"/>
              </w:rPr>
              <w:t>方案中矩阵</w:t>
            </w:r>
            <w:r>
              <w:t xml:space="preserve"> </w:t>
            </w:r>
            <m:oMath>
              <m:r>
                <m:rPr>
                  <m:sty m:val="bi"/>
                </m:rPr>
                <m:t>A</m:t>
              </m:r>
            </m:oMath>
            <w:r>
              <w:t xml:space="preserve"> </w:t>
            </w:r>
            <w:r>
              <w:rPr>
                <w:rFonts w:hint="eastAsia"/>
              </w:rPr>
              <w:t>导致的数据传输量过大、密钥过长的问题，将代数结构从复矩阵延伸至多项式商环</w:t>
            </w:r>
            <w:r>
              <w:t xml:space="preserve"> </w:t>
            </w:r>
            <m:oMath>
              <m:sSub>
                <m:sSubPr/>
                <m:e>
                  <m:r>
                    <m:rPr/>
                    <m:t>R</m:t>
                  </m:r>
                </m:e>
                <m:sub>
                  <m:r>
                    <m:rPr/>
                    <m:t>q</m:t>
                  </m:r>
                </m:sub>
              </m:sSub>
              <m:r>
                <m:rPr>
                  <m:sty m:val="p"/>
                </m:rPr>
                <m:t>=</m:t>
              </m:r>
              <m:sSub>
                <m:sSubPr/>
                <m:e>
                  <m:r>
                    <m:rPr>
                      <m:sty m:val="p"/>
                      <m:scr m:val="double-struck"/>
                    </m:rPr>
                    <m:t>ℤ</m:t>
                  </m:r>
                </m:e>
                <m:sub>
                  <m:r>
                    <m:rPr/>
                    <m:t>q</m:t>
                  </m:r>
                </m:sub>
              </m:sSub>
              <m:r>
                <m:rPr>
                  <m:sty m:val="p"/>
                </m:rPr>
                <m:t>[</m:t>
              </m:r>
              <m:r>
                <m:rPr/>
                <m:t>x</m:t>
              </m:r>
              <m:r>
                <m:rPr>
                  <m:sty m:val="p"/>
                </m:rPr>
                <m:t>]/(</m:t>
              </m:r>
              <m:sSup>
                <m:sSupPr/>
                <m:e>
                  <m:r>
                    <m:rPr/>
                    <m:t>x</m:t>
                  </m:r>
                </m:e>
                <m:sup>
                  <m:r>
                    <m:rPr/>
                    <m:t>n</m:t>
                  </m:r>
                </m:sup>
              </m:sSup>
              <m:r>
                <m:rPr>
                  <m:sty m:val="p"/>
                </m:rPr>
                <m:t>+</m:t>
              </m:r>
              <m:r>
                <m:rPr/>
                <m:t>1</m:t>
              </m:r>
              <m:r>
                <m:rPr>
                  <m:sty m:val="p"/>
                </m:rPr>
                <m:t>)</m:t>
              </m:r>
            </m:oMath>
            <w:r>
              <w:rPr>
                <w:rFonts w:hint="eastAsia"/>
              </w:rPr>
              <w:t>。此时，矩阵乘法转化为多项式乘法，现在只需要传输一维的多项式系数即可，极大提升了计算与通信效率。</w:t>
            </w:r>
          </w:p>
        </w:tc>
      </w:tr>
      <w:bookmarkEnd w:id="9"/>
    </w:tbl>
    <w:p w14:paraId="70ED402D">
      <w:pPr>
        <w:pStyle w:val="6"/>
      </w:pPr>
      <w:bookmarkStart w:id="10" w:name="X6f18d8838fb679f88ef85f90d0d4f9a284f2685"/>
      <w:r>
        <w:t xml:space="preserve">3.4.3 </w:t>
      </w:r>
      <w:r>
        <w:rPr>
          <w:rFonts w:hint="eastAsia"/>
        </w:rPr>
        <w:t>在无人机跨域认证中的适用性分析</w:t>
      </w:r>
    </w:p>
    <w:p w14:paraId="1C21E5A6">
      <w:pPr>
        <w:pStyle w:val="23"/>
      </w:pPr>
      <w:r>
        <w:rPr>
          <w:rFonts w:hint="eastAsia"/>
        </w:rPr>
        <w:t>在现代抗量子密码体系中，除格密码外，虽然还有基于哈希的签名（Hash-based</w:t>
      </w:r>
      <w:r>
        <w:t xml:space="preserve"> </w:t>
      </w:r>
      <w:r>
        <w:rPr>
          <w:rFonts w:hint="eastAsia"/>
        </w:rPr>
        <w:t>Crypto）、基于多变量的密码（Multivariate</w:t>
      </w:r>
      <w:r>
        <w:t xml:space="preserve"> </w:t>
      </w:r>
      <w:r>
        <w:rPr>
          <w:rFonts w:hint="eastAsia"/>
        </w:rPr>
        <w:t>Crypto）等，但</w:t>
      </w:r>
      <w:r>
        <w:rPr>
          <w:rFonts w:hint="eastAsia"/>
          <w:b/>
          <w:bCs/>
        </w:rPr>
        <w:t>格密码</w:t>
      </w:r>
      <w:r>
        <w:rPr>
          <w:rFonts w:hint="eastAsia"/>
        </w:rPr>
        <w:t>在无人机（UAV）边缘网络计算中展现出了独特的综合优势：</w:t>
      </w:r>
    </w:p>
    <w:p w14:paraId="7DEBA17B">
      <w:pPr>
        <w:numPr>
          <w:ilvl w:val="0"/>
          <w:numId w:val="1"/>
        </w:numPr>
      </w:pPr>
      <w:r>
        <w:rPr>
          <w:rFonts w:hint="eastAsia"/>
          <w:b/>
          <w:bCs/>
        </w:rPr>
        <w:t>计算速度极快</w:t>
      </w:r>
      <w:r>
        <w:rPr>
          <w:rFonts w:hint="eastAsia"/>
        </w:rPr>
        <w:t>：格密码的核心运算在代数上主要表现为</w:t>
      </w:r>
      <w:r>
        <w:rPr>
          <w:rFonts w:hint="eastAsia"/>
          <w:b/>
          <w:bCs/>
        </w:rPr>
        <w:t>矩阵乘加法</w:t>
      </w:r>
      <w:r>
        <w:rPr>
          <w:rFonts w:hint="eastAsia"/>
        </w:rPr>
        <w:t>或</w:t>
      </w:r>
      <w:r>
        <w:rPr>
          <w:rFonts w:hint="eastAsia"/>
          <w:b/>
          <w:bCs/>
        </w:rPr>
        <w:t>基于数论变换（NTT）的多项式乘法</w:t>
      </w:r>
      <w:r>
        <w:rPr>
          <w:rFonts w:hint="eastAsia"/>
        </w:rPr>
        <w:t>。相比于传统基于大整数质因数分解（RSA）或椭圆曲线离散对数（ECC）的点乘运算，格密码不需要耗时的模幂运算，非常适合无人机机载芯片和边缘地带控制节点的轻量级快速处理。</w:t>
      </w:r>
    </w:p>
    <w:p w14:paraId="34360DBF">
      <w:pPr>
        <w:numPr>
          <w:ilvl w:val="0"/>
          <w:numId w:val="1"/>
        </w:numPr>
      </w:pPr>
      <w:r>
        <w:rPr>
          <w:rFonts w:hint="eastAsia"/>
          <w:b/>
          <w:bCs/>
        </w:rPr>
        <w:t>计算与通信开销的权衡</w:t>
      </w:r>
      <w:r>
        <w:rPr>
          <w:rFonts w:hint="eastAsia"/>
        </w:rPr>
        <w:t>：正如</w:t>
      </w:r>
      <w:r>
        <w:t xml:space="preserve"> 3.1 </w:t>
      </w:r>
      <w:r>
        <w:rPr>
          <w:rFonts w:hint="eastAsia"/>
        </w:rPr>
        <w:t>节所述，双线性对虽然签名短小，但面临抗量子性不足和有限域准多项式时间攻击的风险。格密码虽然提供了天然的抗量子安全性，但其代价在于</w:t>
      </w:r>
      <w:r>
        <w:rPr>
          <w:rFonts w:hint="eastAsia"/>
          <w:b/>
          <w:bCs/>
        </w:rPr>
        <w:t>空间开销的膨胀</w:t>
      </w:r>
      <w:r>
        <w:rPr>
          <w:rFonts w:hint="eastAsia"/>
        </w:rPr>
        <w:t>，其相应的公钥和密文/签名体积往往需要</w:t>
      </w:r>
      <w:r>
        <w:t xml:space="preserve"> ECC </w:t>
      </w:r>
      <w:r>
        <w:rPr>
          <w:rFonts w:hint="eastAsia"/>
        </w:rPr>
        <w:t>的数倍乃至数十倍。</w:t>
      </w:r>
    </w:p>
    <w:p w14:paraId="4D598652">
      <w:pPr>
        <w:numPr>
          <w:ilvl w:val="0"/>
          <w:numId w:val="1"/>
        </w:numPr>
      </w:pPr>
      <w:r>
        <w:rPr>
          <w:rFonts w:hint="eastAsia"/>
          <w:b/>
          <w:bCs/>
        </w:rPr>
        <w:t>高级密码学原语的基石</w:t>
      </w:r>
      <w:r>
        <w:rPr>
          <w:rFonts w:hint="eastAsia"/>
        </w:rPr>
        <w:t>：格密码具备极其优良的代数同态特性，是实现方案后续</w:t>
      </w:r>
      <w:r>
        <w:t xml:space="preserve"> </w:t>
      </w:r>
      <w:r>
        <w:rPr>
          <w:b/>
          <w:bCs/>
        </w:rPr>
        <w:t xml:space="preserve">3.5 </w:t>
      </w:r>
      <w:r>
        <w:rPr>
          <w:rFonts w:hint="eastAsia"/>
          <w:b/>
          <w:bCs/>
        </w:rPr>
        <w:t>代理重加密（PRE）</w:t>
      </w:r>
      <w:r>
        <w:rPr>
          <w:rFonts w:hint="eastAsia"/>
        </w:rPr>
        <w:t>、全同态加密（FHE）以及属性加密（ABE）等高级隐私保护技术的最佳底层数学工具。这为无人机在跨域时进行“身份假名转换”和“不泄露母域隐私的代理审计”提供了底层技术支撑。</w:t>
      </w:r>
    </w:p>
    <w:bookmarkEnd w:id="7"/>
    <w:bookmarkEnd w:id="10"/>
    <w:p w14:paraId="22D44AEF">
      <w:pPr>
        <w:pStyle w:val="5"/>
      </w:pPr>
      <w:bookmarkStart w:id="11" w:name="X9656ea40a9eb4fa423521e61b43b8e77b785d8a"/>
      <w:r>
        <w:t>3.5 Proxy Re-Encryption</w:t>
      </w:r>
    </w:p>
    <w:p w14:paraId="703717FA">
      <w:pPr>
        <w:pStyle w:val="23"/>
      </w:pPr>
      <w:r>
        <w:t xml:space="preserve"> </w:t>
      </w:r>
      <w:r>
        <w:rPr>
          <w:rFonts w:hint="eastAsia"/>
        </w:rPr>
        <w:t>在不进行解密的时候，直接在内部用第二个密钥进行加密，并同时解开第一个密钥的加密。为什么会有这种技术的出现，顾名思义，这是在客户端对远程代理的某个过程进行的，数据并不在本地，但需要用到本地的密钥，而本地并不想给服务端透露自己的密钥。代理重加密实际上是一个很笼统的叫法，可以认为是多种技术的统称，其中最符合概念的应该是全同态加密，在服务端上自始至终都只能看到密文在不断变化，而服务端完全没有能力解开密文。</w:t>
      </w:r>
    </w:p>
    <w:p w14:paraId="2C19A772">
      <w:pPr>
        <w:pStyle w:val="3"/>
      </w:pPr>
      <w:r>
        <w:t xml:space="preserve"> </w:t>
      </w:r>
      <w:r>
        <w:rPr>
          <w:rFonts w:hint="eastAsia"/>
        </w:rPr>
        <w:t>具体而言，经典的代理重加密方案有基于双线性对乘法同态特性的重加密方案、格密码,</w:t>
      </w:r>
      <w:r>
        <w:t xml:space="preserve"> etc.</w:t>
      </w:r>
    </w:p>
    <w:bookmarkEnd w:id="11"/>
    <w:p w14:paraId="66D386CD">
      <w:pPr>
        <w:pStyle w:val="5"/>
      </w:pPr>
      <w:bookmarkStart w:id="12" w:name="Xa5621f5ba573a12a8b917fc4a0ceae4d16a3b6e"/>
      <w:r>
        <w:t xml:space="preserve">3.6 </w:t>
      </w:r>
      <w:r>
        <w:rPr>
          <w:rFonts w:hint="eastAsia"/>
        </w:rPr>
        <w:t>方案的评判标准(安全性、效率、通信开销)</w:t>
      </w:r>
    </w:p>
    <w:p w14:paraId="31AE8478">
      <w:pPr>
        <w:pStyle w:val="23"/>
      </w:pPr>
      <w:r>
        <w:t xml:space="preserve"> </w:t>
      </w:r>
      <w:r>
        <w:rPr>
          <w:rFonts w:hint="eastAsia"/>
          <w:b/>
          <w:bCs/>
        </w:rPr>
        <w:t>安全性：</w:t>
      </w:r>
      <w:r>
        <w:rPr>
          <w:rFonts w:hint="eastAsia"/>
        </w:rPr>
        <w:t>就是针对当前方案，评估其是否足够可靠，是否会存在已知的安全风险，这个性质可以参考其他论文的评判标准：</w:t>
      </w:r>
    </w:p>
    <w:tbl>
      <w:tblPr>
        <w:tblStyle w:val="41"/>
        <w:tblW w:w="0" w:type="auto"/>
        <w:tblInd w:w="0" w:type="dxa"/>
        <w:tblLayout w:type="autofit"/>
        <w:tblCellMar>
          <w:top w:w="0" w:type="dxa"/>
          <w:left w:w="108" w:type="dxa"/>
          <w:bottom w:w="0" w:type="dxa"/>
          <w:right w:w="108" w:type="dxa"/>
        </w:tblCellMar>
      </w:tblPr>
      <w:tblGrid>
        <w:gridCol w:w="3026"/>
        <w:gridCol w:w="5830"/>
      </w:tblGrid>
      <w:tr w14:paraId="7BDCA0AF">
        <w:tblPrEx>
          <w:tblCellMar>
            <w:top w:w="0" w:type="dxa"/>
            <w:left w:w="108" w:type="dxa"/>
            <w:bottom w:w="0" w:type="dxa"/>
            <w:right w:w="108" w:type="dxa"/>
          </w:tblCellMar>
        </w:tblPrEx>
        <w:trPr>
          <w:tblHeader/>
        </w:trPr>
        <w:tc>
          <w:p w14:paraId="5A9AA157">
            <w:pPr>
              <w:pStyle w:val="24"/>
            </w:pPr>
            <w:r>
              <w:t>Security Property</w:t>
            </w:r>
          </w:p>
        </w:tc>
        <w:tc>
          <w:p w14:paraId="6074D78D">
            <w:pPr>
              <w:pStyle w:val="24"/>
            </w:pPr>
            <w:r>
              <w:t>Detailed Contents of the certain property</w:t>
            </w:r>
          </w:p>
        </w:tc>
      </w:tr>
      <w:tr w14:paraId="409F055D">
        <w:tblPrEx>
          <w:tblCellMar>
            <w:top w:w="0" w:type="dxa"/>
            <w:left w:w="108" w:type="dxa"/>
            <w:bottom w:w="0" w:type="dxa"/>
            <w:right w:w="108" w:type="dxa"/>
          </w:tblCellMar>
        </w:tblPrEx>
        <w:tc>
          <w:p w14:paraId="6B57CD70">
            <w:pPr>
              <w:pStyle w:val="24"/>
            </w:pPr>
            <w:r>
              <w:t>Mutual Authentication</w:t>
            </w:r>
          </w:p>
        </w:tc>
        <w:tc>
          <w:p w14:paraId="1BD1253C">
            <w:pPr>
              <w:pStyle w:val="24"/>
            </w:pPr>
            <w:r>
              <w:rPr>
                <w:rFonts w:hint="eastAsia"/>
              </w:rPr>
              <w:t>目标域需要确定无人机不是“黑飞”，无人机也需要确定目标域来接洽的通信节点是真实的</w:t>
            </w:r>
          </w:p>
        </w:tc>
      </w:tr>
      <w:tr w14:paraId="2BB6FCC8">
        <w:tblPrEx>
          <w:tblCellMar>
            <w:top w:w="0" w:type="dxa"/>
            <w:left w:w="108" w:type="dxa"/>
            <w:bottom w:w="0" w:type="dxa"/>
            <w:right w:w="108" w:type="dxa"/>
          </w:tblCellMar>
        </w:tblPrEx>
        <w:tc>
          <w:p w14:paraId="7205FC8E">
            <w:pPr>
              <w:pStyle w:val="24"/>
            </w:pPr>
            <w:r>
              <w:t>Unforgeability</w:t>
            </w:r>
          </w:p>
        </w:tc>
        <w:tc>
          <w:p w14:paraId="2EF2DAF0">
            <w:pPr>
              <w:pStyle w:val="24"/>
            </w:pPr>
            <w:r>
              <w:rPr>
                <w:rFonts w:hint="eastAsia"/>
              </w:rPr>
              <w:t>认证的双方在对方接收到消息后，若消息合规，则都不可否认消息的来源</w:t>
            </w:r>
          </w:p>
        </w:tc>
      </w:tr>
      <w:tr w14:paraId="774292E4">
        <w:tblPrEx>
          <w:tblCellMar>
            <w:top w:w="0" w:type="dxa"/>
            <w:left w:w="108" w:type="dxa"/>
            <w:bottom w:w="0" w:type="dxa"/>
            <w:right w:w="108" w:type="dxa"/>
          </w:tblCellMar>
        </w:tblPrEx>
        <w:tc>
          <w:p w14:paraId="786603C7">
            <w:pPr>
              <w:pStyle w:val="24"/>
            </w:pPr>
            <w:r>
              <w:t>Anonymity</w:t>
            </w:r>
          </w:p>
        </w:tc>
        <w:tc>
          <w:p w14:paraId="204CB22B">
            <w:pPr>
              <w:pStyle w:val="24"/>
            </w:pPr>
            <w:r>
              <w:rPr>
                <w:rFonts w:hint="eastAsia"/>
              </w:rPr>
              <w:t>系统内部各实体间通信时，并不使用真实身份，这样一来，通信双方都将不能获取对方的真实身份</w:t>
            </w:r>
          </w:p>
        </w:tc>
      </w:tr>
      <w:tr w14:paraId="32893EFA">
        <w:tblPrEx>
          <w:tblCellMar>
            <w:top w:w="0" w:type="dxa"/>
            <w:left w:w="108" w:type="dxa"/>
            <w:bottom w:w="0" w:type="dxa"/>
            <w:right w:w="108" w:type="dxa"/>
          </w:tblCellMar>
        </w:tblPrEx>
        <w:tc>
          <w:p w14:paraId="0D1003F9">
            <w:pPr>
              <w:pStyle w:val="24"/>
            </w:pPr>
            <w:r>
              <w:t>Unlinkability</w:t>
            </w:r>
          </w:p>
        </w:tc>
        <w:tc>
          <w:p w14:paraId="26484218">
            <w:pPr>
              <w:pStyle w:val="24"/>
            </w:pPr>
            <w:r>
              <w:rPr>
                <w:rFonts w:hint="eastAsia"/>
              </w:rPr>
              <w:t>攻击者即使获取了系统中的多次操作记录、数据或行为，也无法推断出这些记录属于同一个主体（用户、无人机或设备）</w:t>
            </w:r>
          </w:p>
        </w:tc>
      </w:tr>
      <w:tr w14:paraId="3AEC10C4">
        <w:tblPrEx>
          <w:tblCellMar>
            <w:top w:w="0" w:type="dxa"/>
            <w:left w:w="108" w:type="dxa"/>
            <w:bottom w:w="0" w:type="dxa"/>
            <w:right w:w="108" w:type="dxa"/>
          </w:tblCellMar>
        </w:tblPrEx>
        <w:tc>
          <w:p w14:paraId="6CC327B2">
            <w:pPr>
              <w:pStyle w:val="24"/>
            </w:pPr>
            <w:r>
              <w:t>Location/Geofence Privacy</w:t>
            </w:r>
          </w:p>
        </w:tc>
        <w:tc>
          <w:p w14:paraId="29FD1486">
            <w:pPr>
              <w:pStyle w:val="24"/>
            </w:pPr>
            <w:r>
              <w:rPr>
                <w:rFonts w:hint="eastAsia"/>
              </w:rPr>
              <w:t>顾名思义，为无人机的地理位置添加隐私保护</w:t>
            </w:r>
          </w:p>
        </w:tc>
      </w:tr>
      <w:tr w14:paraId="584B69EE">
        <w:tblPrEx>
          <w:tblCellMar>
            <w:top w:w="0" w:type="dxa"/>
            <w:left w:w="108" w:type="dxa"/>
            <w:bottom w:w="0" w:type="dxa"/>
            <w:right w:w="108" w:type="dxa"/>
          </w:tblCellMar>
        </w:tblPrEx>
        <w:tc>
          <w:p w14:paraId="187359CB">
            <w:pPr>
              <w:pStyle w:val="24"/>
            </w:pPr>
            <w:r>
              <w:t>Forward/Backward Security</w:t>
            </w:r>
          </w:p>
        </w:tc>
        <w:tc>
          <w:p w14:paraId="6A1FE654">
            <w:pPr>
              <w:pStyle w:val="24"/>
            </w:pPr>
            <w:r>
              <w:rPr>
                <w:rFonts w:hint="eastAsia"/>
              </w:rPr>
              <w:t>前向安全，即授权失效前消息的安全性；后向安全，即授权失效后消息的安全性</w:t>
            </w:r>
          </w:p>
        </w:tc>
      </w:tr>
      <w:tr w14:paraId="1242827B">
        <w:tblPrEx>
          <w:tblCellMar>
            <w:top w:w="0" w:type="dxa"/>
            <w:left w:w="108" w:type="dxa"/>
            <w:bottom w:w="0" w:type="dxa"/>
            <w:right w:w="108" w:type="dxa"/>
          </w:tblCellMar>
        </w:tblPrEx>
        <w:tc>
          <w:p w14:paraId="46F78F02">
            <w:pPr>
              <w:pStyle w:val="24"/>
            </w:pPr>
            <w:r>
              <w:t>Physical Tamper-Resistance</w:t>
            </w:r>
          </w:p>
        </w:tc>
        <w:tc>
          <w:p w14:paraId="0596B3AB">
            <w:pPr>
              <w:pStyle w:val="24"/>
            </w:pPr>
            <w:r>
              <w:rPr>
                <w:rFonts w:hint="eastAsia"/>
              </w:rPr>
              <w:t>即使无人机被物理捕获，也不会泄露隐私或秘密</w:t>
            </w:r>
          </w:p>
        </w:tc>
      </w:tr>
      <w:tr w14:paraId="37400ED6">
        <w:tblPrEx>
          <w:tblCellMar>
            <w:top w:w="0" w:type="dxa"/>
            <w:left w:w="108" w:type="dxa"/>
            <w:bottom w:w="0" w:type="dxa"/>
            <w:right w:w="108" w:type="dxa"/>
          </w:tblCellMar>
        </w:tblPrEx>
        <w:tc>
          <w:p w14:paraId="694A2808">
            <w:pPr>
              <w:pStyle w:val="24"/>
            </w:pPr>
            <w:r>
              <w:t>Anti-Replay &amp; MITM</w:t>
            </w:r>
          </w:p>
        </w:tc>
        <w:tc>
          <w:p w14:paraId="613CCC73">
            <w:pPr>
              <w:pStyle w:val="24"/>
            </w:pPr>
            <w:r>
              <w:rPr>
                <w:rFonts w:hint="eastAsia"/>
              </w:rPr>
              <w:t>防止攻击者仅仅重放消息便可冒充合法身份的情况发生</w:t>
            </w:r>
          </w:p>
        </w:tc>
      </w:tr>
    </w:tbl>
    <w:p w14:paraId="7A2ED562">
      <w:pPr>
        <w:pStyle w:val="3"/>
      </w:pPr>
      <w:r>
        <w:t xml:space="preserve"> </w:t>
      </w:r>
      <w:r>
        <w:rPr>
          <w:rFonts w:hint="eastAsia"/>
          <w:b/>
          <w:bCs/>
        </w:rPr>
        <w:t>效率：</w:t>
      </w:r>
      <w:r>
        <w:rPr>
          <w:rFonts w:hint="eastAsia"/>
        </w:rPr>
        <w:t>方案运行时各模块的运行效率，具体而言就是各个相对分离的阶段中，数据处理的速度如何。</w:t>
      </w:r>
    </w:p>
    <w:p w14:paraId="3EBE53DA">
      <w:pPr>
        <w:pStyle w:val="3"/>
      </w:pPr>
      <w:r>
        <w:t xml:space="preserve"> </w:t>
      </w:r>
      <w:r>
        <w:rPr>
          <w:rFonts w:hint="eastAsia"/>
          <w:b/>
          <w:bCs/>
        </w:rPr>
        <w:t>通信开销：</w:t>
      </w:r>
      <w:r>
        <w:rPr>
          <w:rFonts w:hint="eastAsia"/>
        </w:rPr>
        <w:t>在实体间通信时，所需要传输的包的大小，通常以bit为单位。</w:t>
      </w:r>
    </w:p>
    <w:bookmarkEnd w:id="12"/>
    <w:p w14:paraId="19686787">
      <w:pPr>
        <w:pStyle w:val="5"/>
      </w:pPr>
      <w:bookmarkStart w:id="13" w:name="X7a8619aa378e6a7914cc296fb84cc9c1a61b06e"/>
      <w:r>
        <w:t>3.7 Digital Signature</w:t>
      </w:r>
    </w:p>
    <w:p w14:paraId="65093ED5">
      <w:pPr>
        <w:pStyle w:val="23"/>
      </w:pPr>
      <w:r>
        <w:rPr>
          <w:rFonts w:hint="eastAsia"/>
        </w:rPr>
        <w:t>在您的方案中，</w:t>
      </w:r>
      <w:r>
        <w:rPr>
          <w:b/>
          <w:bCs/>
        </w:rPr>
        <w:t xml:space="preserve">3.7 Digital </w:t>
      </w:r>
      <w:r>
        <w:rPr>
          <w:rFonts w:hint="eastAsia"/>
          <w:b/>
          <w:bCs/>
        </w:rPr>
        <w:t>Signature（数字签名）</w:t>
      </w:r>
      <w:r>
        <w:t xml:space="preserve"> </w:t>
      </w:r>
      <w:r>
        <w:rPr>
          <w:rFonts w:hint="eastAsia"/>
        </w:rPr>
        <w:t>是保障无人机跨域认证中“不可伪造性”和“身份鉴别”的核心密码学组件。根据您在前面章节（3.1</w:t>
      </w:r>
      <w:r>
        <w:t xml:space="preserve"> </w:t>
      </w:r>
      <w:r>
        <w:rPr>
          <w:rFonts w:hint="eastAsia"/>
        </w:rPr>
        <w:t>双线性对、3.4</w:t>
      </w:r>
      <w:r>
        <w:t xml:space="preserve"> </w:t>
      </w:r>
      <w:r>
        <w:rPr>
          <w:rFonts w:hint="eastAsia"/>
        </w:rPr>
        <w:t>格密码、3.6</w:t>
      </w:r>
      <w:r>
        <w:t xml:space="preserve"> </w:t>
      </w:r>
      <w:r>
        <w:rPr>
          <w:rFonts w:hint="eastAsia"/>
        </w:rPr>
        <w:t>安全性标准）中奠定的技术基调，数字签名不能只停留在传统算法（如</w:t>
      </w:r>
      <w:r>
        <w:t xml:space="preserve"> RSA </w:t>
      </w:r>
      <w:r>
        <w:rPr>
          <w:rFonts w:hint="eastAsia"/>
        </w:rPr>
        <w:t>或</w:t>
      </w:r>
      <w:r>
        <w:t xml:space="preserve"> </w:t>
      </w:r>
      <w:r>
        <w:rPr>
          <w:rFonts w:hint="eastAsia"/>
        </w:rPr>
        <w:t>ECDSA）的介绍，而需要结合</w:t>
      </w:r>
      <w:r>
        <w:rPr>
          <w:rFonts w:hint="eastAsia"/>
          <w:b/>
          <w:bCs/>
        </w:rPr>
        <w:t>抗量子特性</w:t>
      </w:r>
      <w:r>
        <w:t>、</w:t>
      </w:r>
      <w:r>
        <w:rPr>
          <w:rFonts w:hint="eastAsia"/>
          <w:b/>
          <w:bCs/>
        </w:rPr>
        <w:t>隐私保护（匿名性）*</w:t>
      </w:r>
      <w:r>
        <w:rPr>
          <w:rFonts w:hint="eastAsia"/>
          <w:b/>
          <w:bCs/>
          <w:i/>
          <w:iCs/>
        </w:rPr>
        <w:t>以及*</w:t>
      </w:r>
      <w:r>
        <w:rPr>
          <w:rFonts w:hint="eastAsia"/>
          <w:b/>
          <w:bCs/>
        </w:rPr>
        <w:t>双线性对/格密码在签名中的具体应用</w:t>
      </w:r>
      <w:r>
        <w:rPr>
          <w:rFonts w:hint="eastAsia"/>
        </w:rPr>
        <w:t>进行学术化和系统化的丰富。</w:t>
      </w:r>
    </w:p>
    <w:p w14:paraId="722FA905">
      <w:pPr>
        <w:pStyle w:val="3"/>
      </w:pPr>
      <w:r>
        <w:rPr>
          <w:rFonts w:hint="eastAsia"/>
        </w:rPr>
        <w:t>以下为您重构并丰富后的</w:t>
      </w:r>
      <w:r>
        <w:t xml:space="preserve"> </w:t>
      </w:r>
      <w:r>
        <w:rPr>
          <w:b/>
          <w:bCs/>
        </w:rPr>
        <w:t>3.7 Digital Signature</w:t>
      </w:r>
      <w:r>
        <w:t xml:space="preserve"> </w:t>
      </w:r>
      <w:r>
        <w:rPr>
          <w:rFonts w:hint="eastAsia"/>
        </w:rPr>
        <w:t>部分：</w:t>
      </w:r>
    </w:p>
    <w:bookmarkEnd w:id="13"/>
    <w:p w14:paraId="2CD8F28A">
      <w:pPr>
        <w:pStyle w:val="5"/>
      </w:pPr>
      <w:bookmarkStart w:id="14" w:name="Xabd4c99669e0fc4488dd85dc25b66231be1f90a"/>
      <w:r>
        <w:t>3.7 Digital Signature</w:t>
      </w:r>
    </w:p>
    <w:p w14:paraId="3EAD4FCA">
      <w:pPr>
        <w:pStyle w:val="6"/>
      </w:pPr>
      <w:bookmarkStart w:id="15" w:name="Xc39ddacd37cd832941f2b6fe066854b4b1a8f05"/>
      <w:r>
        <w:t xml:space="preserve">3.7.1 </w:t>
      </w:r>
      <w:r>
        <w:rPr>
          <w:rFonts w:hint="eastAsia"/>
        </w:rPr>
        <w:t>数字签名的基本概念与安全模型</w:t>
      </w:r>
    </w:p>
    <w:p w14:paraId="19B9F580">
      <w:pPr>
        <w:pStyle w:val="23"/>
      </w:pPr>
      <w:r>
        <w:rPr>
          <w:rFonts w:hint="eastAsia"/>
        </w:rPr>
        <w:t>数字签名（Digital</w:t>
      </w:r>
      <w:r>
        <w:t xml:space="preserve"> </w:t>
      </w:r>
      <w:r>
        <w:rPr>
          <w:rFonts w:hint="eastAsia"/>
        </w:rPr>
        <w:t>Signature）是现代公钥密码体制的核心原语之一，用于在不安全信道中保障消息的</w:t>
      </w:r>
      <w:r>
        <w:rPr>
          <w:rFonts w:hint="eastAsia"/>
          <w:b/>
          <w:bCs/>
        </w:rPr>
        <w:t>完整性（Integrity）</w:t>
      </w:r>
      <w:r>
        <w:t>、</w:t>
      </w:r>
      <w:r>
        <w:rPr>
          <w:rFonts w:hint="eastAsia"/>
          <w:b/>
          <w:bCs/>
        </w:rPr>
        <w:t>身份真实性（Authenticity）*</w:t>
      </w:r>
      <w:r>
        <w:rPr>
          <w:rFonts w:hint="eastAsia"/>
          <w:b/>
          <w:bCs/>
          <w:i/>
          <w:iCs/>
        </w:rPr>
        <w:t>和*</w:t>
      </w:r>
      <w:r>
        <w:rPr>
          <w:rFonts w:hint="eastAsia"/>
          <w:b/>
          <w:bCs/>
        </w:rPr>
        <w:t>不可否认性（Non-repudiation）</w:t>
      </w:r>
      <w:r>
        <w:rPr>
          <w:rFonts w:hint="eastAsia"/>
        </w:rPr>
        <w:t>。一个标准的数字签名方案通常由以下三个多项式时间算法组成：</w:t>
      </w:r>
    </w:p>
    <w:p w14:paraId="34754993">
      <w:pPr>
        <w:numPr>
          <w:ilvl w:val="0"/>
          <w:numId w:val="2"/>
        </w:numPr>
      </w:pPr>
      <m:oMath>
        <m:r>
          <m:rPr>
            <m:nor/>
            <m:sty m:val="p"/>
          </m:rPr>
          <w:rPr>
            <w:b w:val="0"/>
            <w:i w:val="0"/>
          </w:rPr>
          <m:t>KeyGen</m:t>
        </m:r>
        <m:r>
          <m:rPr>
            <m:sty m:val="p"/>
          </m:rPr>
          <m:t>(</m:t>
        </m:r>
        <m:sSup>
          <m:sSupPr/>
          <m:e>
            <m:r>
              <m:rPr/>
              <m:t>1</m:t>
            </m:r>
          </m:e>
          <m:sup>
            <m:r>
              <m:rPr/>
              <m:t>λ</m:t>
            </m:r>
          </m:sup>
        </m:sSup>
        <m:r>
          <m:rPr>
            <m:sty m:val="p"/>
          </m:rPr>
          <m:t>)→(</m:t>
        </m:r>
        <m:r>
          <m:rPr/>
          <m:t>pk</m:t>
        </m:r>
        <m:r>
          <m:rPr>
            <m:sty m:val="p"/>
          </m:rPr>
          <m:t>,</m:t>
        </m:r>
        <m:r>
          <m:rPr/>
          <m:t>sk</m:t>
        </m:r>
        <m:r>
          <m:rPr>
            <m:sty m:val="p"/>
          </m:rPr>
          <m:t>)</m:t>
        </m:r>
      </m:oMath>
      <w:r>
        <w:rPr>
          <w:rFonts w:hint="eastAsia"/>
        </w:rPr>
        <w:t>：密钥生成算法。根据安全参数</w:t>
      </w:r>
      <w:r>
        <w:t xml:space="preserve"> </w:t>
      </w:r>
      <m:oMath>
        <m:r>
          <m:rPr/>
          <m:t>λ</m:t>
        </m:r>
      </m:oMath>
      <w:r>
        <w:rPr>
          <w:rFonts w:hint="eastAsia"/>
        </w:rPr>
        <w:t>，生成公开的验签密钥</w:t>
      </w:r>
      <w:r>
        <w:t xml:space="preserve"> </w:t>
      </w:r>
      <m:oMath>
        <m:r>
          <m:rPr/>
          <m:t>pk</m:t>
        </m:r>
      </m:oMath>
      <w:r>
        <w:t xml:space="preserve"> </w:t>
      </w:r>
      <w:r>
        <w:rPr>
          <w:rFonts w:hint="eastAsia"/>
        </w:rPr>
        <w:t>和私有的签名密钥</w:t>
      </w:r>
      <w:r>
        <w:t xml:space="preserve"> </w:t>
      </w:r>
      <m:oMath>
        <m:r>
          <m:rPr/>
          <m:t>sk</m:t>
        </m:r>
      </m:oMath>
      <w:r>
        <w:t>。</w:t>
      </w:r>
    </w:p>
    <w:p w14:paraId="79F186F8">
      <w:pPr>
        <w:numPr>
          <w:ilvl w:val="0"/>
          <w:numId w:val="2"/>
        </w:numPr>
      </w:pPr>
      <m:oMath>
        <m:r>
          <m:rPr>
            <m:nor/>
            <m:sty m:val="p"/>
          </m:rPr>
          <w:rPr>
            <w:b w:val="0"/>
            <w:i w:val="0"/>
          </w:rPr>
          <m:t>Sign</m:t>
        </m:r>
        <m:r>
          <m:rPr>
            <m:sty m:val="p"/>
          </m:rPr>
          <m:t>(</m:t>
        </m:r>
        <m:r>
          <m:rPr/>
          <m:t>sk</m:t>
        </m:r>
        <m:r>
          <m:rPr>
            <m:sty m:val="p"/>
          </m:rPr>
          <m:t>,</m:t>
        </m:r>
        <m:r>
          <m:rPr/>
          <m:t>M</m:t>
        </m:r>
        <m:r>
          <m:rPr>
            <m:sty m:val="p"/>
          </m:rPr>
          <m:t>)→</m:t>
        </m:r>
        <m:r>
          <m:rPr/>
          <m:t>σ</m:t>
        </m:r>
      </m:oMath>
      <w:r>
        <w:rPr>
          <w:rFonts w:hint="eastAsia"/>
        </w:rPr>
        <w:t>：签名算法。签名者利用私钥</w:t>
      </w:r>
      <w:r>
        <w:t xml:space="preserve"> </w:t>
      </w:r>
      <m:oMath>
        <m:r>
          <m:rPr/>
          <m:t>sk</m:t>
        </m:r>
      </m:oMath>
      <w:r>
        <w:t xml:space="preserve"> </w:t>
      </w:r>
      <w:r>
        <w:rPr>
          <w:rFonts w:hint="eastAsia"/>
        </w:rPr>
        <w:t>对消息</w:t>
      </w:r>
      <w:r>
        <w:t xml:space="preserve"> </w:t>
      </w:r>
      <m:oMath>
        <m:r>
          <m:rPr/>
          <m:t>M</m:t>
        </m:r>
      </m:oMath>
      <w:r>
        <w:rPr>
          <w:rFonts w:hint="eastAsia"/>
        </w:rPr>
        <w:t>（或消息的哈希值）进行计算，生成签名凭证</w:t>
      </w:r>
      <w:r>
        <w:t xml:space="preserve"> </w:t>
      </w:r>
      <m:oMath>
        <m:r>
          <m:rPr/>
          <m:t>σ</m:t>
        </m:r>
      </m:oMath>
      <w:r>
        <w:t>。</w:t>
      </w:r>
    </w:p>
    <w:p w14:paraId="24446F7A">
      <w:pPr>
        <w:numPr>
          <w:ilvl w:val="0"/>
          <w:numId w:val="2"/>
        </w:numPr>
      </w:pPr>
      <m:oMath>
        <m:r>
          <m:rPr>
            <m:nor/>
            <m:sty m:val="p"/>
          </m:rPr>
          <w:rPr>
            <w:b w:val="0"/>
            <w:i w:val="0"/>
          </w:rPr>
          <m:t>Verify</m:t>
        </m:r>
        <m:r>
          <m:rPr>
            <m:sty m:val="p"/>
          </m:rPr>
          <m:t>(</m:t>
        </m:r>
        <m:r>
          <m:rPr/>
          <m:t>pk</m:t>
        </m:r>
        <m:r>
          <m:rPr>
            <m:sty m:val="p"/>
          </m:rPr>
          <m:t>,</m:t>
        </m:r>
        <m:r>
          <m:rPr/>
          <m:t>M</m:t>
        </m:r>
        <m:r>
          <m:rPr>
            <m:sty m:val="p"/>
          </m:rPr>
          <m:t>,</m:t>
        </m:r>
        <m:r>
          <m:rPr/>
          <m:t>σ</m:t>
        </m:r>
        <m:r>
          <m:rPr>
            <m:sty m:val="p"/>
          </m:rPr>
          <m:t>)→{</m:t>
        </m:r>
        <m:r>
          <m:rPr/>
          <m:t>0</m:t>
        </m:r>
        <m:r>
          <m:rPr>
            <m:sty m:val="p"/>
          </m:rPr>
          <m:t>,</m:t>
        </m:r>
        <m:r>
          <m:rPr/>
          <m:t>1</m:t>
        </m:r>
        <m:r>
          <m:rPr>
            <m:sty m:val="p"/>
          </m:rPr>
          <m:t>}</m:t>
        </m:r>
      </m:oMath>
      <w:r>
        <w:rPr>
          <w:rFonts w:hint="eastAsia"/>
        </w:rPr>
        <w:t>：验证算法。第三方利用公钥</w:t>
      </w:r>
      <w:r>
        <w:t xml:space="preserve"> </w:t>
      </w:r>
      <m:oMath>
        <m:r>
          <m:rPr/>
          <m:t>pk</m:t>
        </m:r>
      </m:oMath>
      <w:r>
        <w:t xml:space="preserve"> </w:t>
      </w:r>
      <w:r>
        <w:rPr>
          <w:rFonts w:hint="eastAsia"/>
        </w:rPr>
        <w:t>校验签名</w:t>
      </w:r>
      <w:r>
        <w:t xml:space="preserve"> </w:t>
      </w:r>
      <m:oMath>
        <m:r>
          <m:rPr/>
          <m:t>σ</m:t>
        </m:r>
      </m:oMath>
      <w:r>
        <w:t xml:space="preserve"> </w:t>
      </w:r>
      <w:r>
        <w:rPr>
          <w:rFonts w:hint="eastAsia"/>
        </w:rPr>
        <w:t>与消息</w:t>
      </w:r>
      <w:r>
        <w:t xml:space="preserve"> </w:t>
      </w:r>
      <m:oMath>
        <m:r>
          <m:rPr/>
          <m:t>M</m:t>
        </m:r>
      </m:oMath>
      <w:r>
        <w:t xml:space="preserve"> </w:t>
      </w:r>
      <w:r>
        <w:rPr>
          <w:rFonts w:hint="eastAsia"/>
        </w:rPr>
        <w:t>的对应关系，输出</w:t>
      </w:r>
      <w:r>
        <w:t xml:space="preserve"> </w:t>
      </w:r>
      <w:r>
        <w:rPr>
          <w:rStyle w:val="48"/>
        </w:rPr>
        <w:t>1</w:t>
      </w:r>
      <w:r>
        <w:t xml:space="preserve"> </w:t>
      </w:r>
      <w:r>
        <w:rPr>
          <w:rFonts w:hint="eastAsia"/>
        </w:rPr>
        <w:t>表示接受，</w:t>
      </w:r>
      <w:r>
        <w:rPr>
          <w:rStyle w:val="48"/>
        </w:rPr>
        <w:t>0</w:t>
      </w:r>
      <w:r>
        <w:t xml:space="preserve"> </w:t>
      </w:r>
      <w:r>
        <w:rPr>
          <w:rFonts w:hint="eastAsia"/>
        </w:rPr>
        <w:t>表示拒绝。</w:t>
      </w:r>
    </w:p>
    <w:p w14:paraId="31CC695F">
      <w:pPr>
        <w:pStyle w:val="23"/>
      </w:pPr>
      <w:r>
        <w:rPr>
          <w:rFonts w:hint="eastAsia"/>
        </w:rPr>
        <w:t>在方案的安全性证明中，数字签名需要满足存在性不可伪造性（EUF-CMA，Existential</w:t>
      </w:r>
      <w:r>
        <w:t xml:space="preserve"> Unforgeability under Chosen-Message </w:t>
      </w:r>
      <w:r>
        <w:rPr>
          <w:rFonts w:hint="eastAsia"/>
        </w:rPr>
        <w:t>Attacks）模型。即攻击者在自适应选择任意消息并获得对应签名的权威预言机（Oracle）查询后，仍无法在多项式时间内自发伪造出任何一个合法新消息的有效签名。</w:t>
      </w:r>
    </w:p>
    <w:bookmarkEnd w:id="15"/>
    <w:p w14:paraId="552E4545">
      <w:pPr>
        <w:pStyle w:val="6"/>
      </w:pPr>
      <w:bookmarkStart w:id="16" w:name="X7b356051f6040b048e8f99a8b533f1396730f83"/>
      <w:r>
        <w:t xml:space="preserve">3.7.2 </w:t>
      </w:r>
      <w:r>
        <w:rPr>
          <w:rFonts w:hint="eastAsia"/>
        </w:rPr>
        <w:t>面向无人机跨域认证的先进签名变体</w:t>
      </w:r>
    </w:p>
    <w:p w14:paraId="4BCF70A7">
      <w:pPr>
        <w:pStyle w:val="23"/>
      </w:pPr>
      <w:r>
        <w:rPr>
          <w:rFonts w:hint="eastAsia"/>
        </w:rPr>
        <w:t>由于无人机（UAV）跨域场景对</w:t>
      </w:r>
      <w:r>
        <w:rPr>
          <w:rFonts w:hint="eastAsia"/>
          <w:b/>
          <w:bCs/>
        </w:rPr>
        <w:t>隐私保护（匿名与不可链接）*</w:t>
      </w:r>
      <w:r>
        <w:rPr>
          <w:rFonts w:hint="eastAsia"/>
          <w:b/>
          <w:bCs/>
          <w:i/>
          <w:iCs/>
        </w:rPr>
        <w:t>和*</w:t>
      </w:r>
      <w:r>
        <w:rPr>
          <w:rFonts w:hint="eastAsia"/>
          <w:b/>
          <w:bCs/>
        </w:rPr>
        <w:t>计算/通信效率</w:t>
      </w:r>
      <w:r>
        <w:rPr>
          <w:rFonts w:hint="eastAsia"/>
        </w:rPr>
        <w:t>有极高要求，普通的单人数字签名无法完全满足实际需求。因此，本方案框架中重点引入并结合了以下几种数字签名的变体：</w:t>
      </w:r>
    </w:p>
    <w:p w14:paraId="6E62FFF9">
      <w:pPr>
        <w:numPr>
          <w:ilvl w:val="0"/>
          <w:numId w:val="1"/>
        </w:numPr>
      </w:pPr>
      <w:r>
        <w:rPr>
          <w:rFonts w:hint="eastAsia"/>
          <w:b/>
          <w:bCs/>
        </w:rPr>
        <w:t>盲签名（Blind</w:t>
      </w:r>
      <w:r>
        <w:rPr>
          <w:b/>
          <w:bCs/>
        </w:rPr>
        <w:t xml:space="preserve"> </w:t>
      </w:r>
      <w:r>
        <w:rPr>
          <w:rFonts w:hint="eastAsia"/>
          <w:b/>
          <w:bCs/>
        </w:rPr>
        <w:t>Signature）</w:t>
      </w:r>
      <w:r>
        <w:rPr>
          <w:rFonts w:hint="eastAsia"/>
        </w:rPr>
        <w:t>：</w:t>
      </w:r>
    </w:p>
    <w:p w14:paraId="193020BC">
      <w:pPr>
        <w:numPr>
          <w:ilvl w:val="0"/>
          <w:numId w:val="3"/>
        </w:numPr>
      </w:pPr>
      <w:r>
        <w:rPr>
          <w:rFonts w:hint="eastAsia"/>
        </w:rPr>
        <w:t>在系统注册阶段（4.1节），为了实现无人机的</w:t>
      </w:r>
      <w:r>
        <w:rPr>
          <w:rFonts w:hint="eastAsia"/>
          <w:b/>
          <w:bCs/>
        </w:rPr>
        <w:t>绝对匿名性（Anonymity）</w:t>
      </w:r>
      <w:r>
        <w:rPr>
          <w:rFonts w:hint="eastAsia"/>
        </w:rPr>
        <w:t>，母域</w:t>
      </w:r>
      <w:r>
        <w:t xml:space="preserve"> CA </w:t>
      </w:r>
      <w:r>
        <w:rPr>
          <w:rFonts w:hint="eastAsia"/>
        </w:rPr>
        <w:t>采用盲签名技术为无人机颁发假名凭证。盲签名允许无人机对消息（如其真实身份与硬件特征）进行“盲化”处理后再提交给</w:t>
      </w:r>
      <w:r>
        <w:t xml:space="preserve"> CA </w:t>
      </w:r>
      <w:r>
        <w:rPr>
          <w:rFonts w:hint="eastAsia"/>
        </w:rPr>
        <w:t>签名。CA</w:t>
      </w:r>
      <w:r>
        <w:t xml:space="preserve"> </w:t>
      </w:r>
      <w:r>
        <w:rPr>
          <w:rFonts w:hint="eastAsia"/>
        </w:rPr>
        <w:t>在整个过程中只能验证请求者的合法性并施加签名，却无法得知被签名消息的具体内容。当无人机解盲后，便获得了一个由</w:t>
      </w:r>
      <w:r>
        <w:t xml:space="preserve"> CA </w:t>
      </w:r>
      <w:r>
        <w:rPr>
          <w:rFonts w:hint="eastAsia"/>
        </w:rPr>
        <w:t>权威背书、但</w:t>
      </w:r>
      <w:r>
        <w:t xml:space="preserve"> CA </w:t>
      </w:r>
      <w:r>
        <w:rPr>
          <w:rFonts w:hint="eastAsia"/>
        </w:rPr>
        <w:t>本身也无法将其与真实</w:t>
      </w:r>
      <w:r>
        <w:t xml:space="preserve"> ID </w:t>
      </w:r>
      <w:r>
        <w:rPr>
          <w:rFonts w:hint="eastAsia"/>
        </w:rPr>
        <w:t>关联的匿名假名。</w:t>
      </w:r>
    </w:p>
    <w:p w14:paraId="0658B72F">
      <w:pPr>
        <w:numPr>
          <w:ilvl w:val="0"/>
          <w:numId w:val="1"/>
        </w:numPr>
      </w:pPr>
      <w:r>
        <w:rPr>
          <w:rFonts w:hint="eastAsia"/>
          <w:b/>
          <w:bCs/>
        </w:rPr>
        <w:t>群签名</w:t>
      </w:r>
      <w:r>
        <w:rPr>
          <w:b/>
          <w:bCs/>
        </w:rPr>
        <w:t xml:space="preserve"> / </w:t>
      </w:r>
      <w:r>
        <w:rPr>
          <w:rFonts w:hint="eastAsia"/>
          <w:b/>
          <w:bCs/>
        </w:rPr>
        <w:t>环签名（Group</w:t>
      </w:r>
      <w:r>
        <w:rPr>
          <w:b/>
          <w:bCs/>
        </w:rPr>
        <w:t xml:space="preserve"> / Ring </w:t>
      </w:r>
      <w:r>
        <w:rPr>
          <w:rFonts w:hint="eastAsia"/>
          <w:b/>
          <w:bCs/>
        </w:rPr>
        <w:t>Signature）</w:t>
      </w:r>
      <w:r>
        <w:rPr>
          <w:rFonts w:hint="eastAsia"/>
        </w:rPr>
        <w:t>：</w:t>
      </w:r>
    </w:p>
    <w:p w14:paraId="3D4DEADC">
      <w:pPr>
        <w:numPr>
          <w:ilvl w:val="0"/>
          <w:numId w:val="3"/>
        </w:numPr>
      </w:pPr>
      <w:r>
        <w:rPr>
          <w:rFonts w:hint="eastAsia"/>
        </w:rPr>
        <w:t>在跨域飞行与认证阶段（4.3、4.4节），为了满足</w:t>
      </w:r>
      <w:r>
        <w:rPr>
          <w:rFonts w:hint="eastAsia"/>
          <w:b/>
          <w:bCs/>
        </w:rPr>
        <w:t>不可链接性（Unlinkability）</w:t>
      </w:r>
      <w:r>
        <w:rPr>
          <w:rFonts w:hint="eastAsia"/>
        </w:rPr>
        <w:t>，可以采用环签名或群签名机制。无人机代表当前管理域内的“合法飞行集合”进行集体签名，外界（包括目标域的地面站）只能验证该签名确实来自于某个合法域内的无人机，但无法判定具体是哪一架无人机，从而完美隐匿了无人机的个体轨迹。</w:t>
      </w:r>
    </w:p>
    <w:bookmarkEnd w:id="16"/>
    <w:p w14:paraId="5243D022">
      <w:pPr>
        <w:pStyle w:val="6"/>
      </w:pPr>
      <w:bookmarkStart w:id="17" w:name="Xd1362a182c2087e7b04a7caa0c7f3f465ce9ab1"/>
      <w:r>
        <w:t xml:space="preserve">3.7.3 </w:t>
      </w:r>
      <w:r>
        <w:rPr>
          <w:rFonts w:hint="eastAsia"/>
        </w:rPr>
        <w:t>方案中数字签名的技术落地与选型平衡</w:t>
      </w:r>
    </w:p>
    <w:p w14:paraId="0C140AD9">
      <w:pPr>
        <w:pStyle w:val="23"/>
      </w:pPr>
      <w:r>
        <w:rPr>
          <w:rFonts w:hint="eastAsia"/>
        </w:rPr>
        <w:t>结合本方案的整体架构设计，数字签名的底层数学构造主要基于以下两种范式，并在效率与安全之间进行了精细的平衡权衡：</w:t>
      </w:r>
    </w:p>
    <w:p w14:paraId="1A3ADE19">
      <w:pPr>
        <w:pStyle w:val="7"/>
      </w:pPr>
      <w:bookmarkStart w:id="18" w:name="Xf2d7ff5f871325019e46fa7bfce697dcbfe0d8e"/>
      <w:r>
        <w:t xml:space="preserve">1. </w:t>
      </w:r>
      <w:r>
        <w:rPr>
          <w:rFonts w:hint="eastAsia"/>
        </w:rPr>
        <w:t>基于双线性对的短签名（以</w:t>
      </w:r>
      <w:r>
        <w:t xml:space="preserve"> BLS </w:t>
      </w:r>
      <w:r>
        <w:rPr>
          <w:rFonts w:hint="eastAsia"/>
        </w:rPr>
        <w:t>签名范式为例）</w:t>
      </w:r>
    </w:p>
    <w:p w14:paraId="796FB42D">
      <w:pPr>
        <w:pStyle w:val="23"/>
      </w:pPr>
      <w:r>
        <w:rPr>
          <w:rFonts w:hint="eastAsia"/>
        </w:rPr>
        <w:t>正如</w:t>
      </w:r>
      <w:r>
        <w:t xml:space="preserve"> 3.1 </w:t>
      </w:r>
      <w:r>
        <w:rPr>
          <w:rFonts w:hint="eastAsia"/>
        </w:rPr>
        <w:t>节所述，基于双线性映射的数字签名（如</w:t>
      </w:r>
      <w:r>
        <w:t xml:space="preserve"> Boneh-Lynn-Shacham, BLS </w:t>
      </w:r>
      <w:r>
        <w:rPr>
          <w:rFonts w:hint="eastAsia"/>
        </w:rPr>
        <w:t>签名）在通信开销上具有无可比拟的优势。</w:t>
      </w:r>
    </w:p>
    <w:p w14:paraId="3433F26C">
      <w:pPr>
        <w:numPr>
          <w:ilvl w:val="0"/>
          <w:numId w:val="1"/>
        </w:numPr>
      </w:pPr>
      <w:r>
        <w:rPr>
          <w:rFonts w:hint="eastAsia"/>
          <w:b/>
          <w:bCs/>
        </w:rPr>
        <w:t>特点</w:t>
      </w:r>
      <w:r>
        <w:rPr>
          <w:rFonts w:hint="eastAsia"/>
        </w:rPr>
        <w:t>：其签名长度极短（通常仅为数百比特），且具备强大的签名聚合（Aggregation）特性。在无人机高频交互、网络带宽受限的空中通信（V2I/V2V）中，目标域基站可以将多架无人机的签名聚合成一个单一的签名进行批量验证。</w:t>
      </w:r>
    </w:p>
    <w:p w14:paraId="3DC77E12">
      <w:pPr>
        <w:numPr>
          <w:ilvl w:val="0"/>
          <w:numId w:val="1"/>
        </w:numPr>
      </w:pPr>
      <w:r>
        <w:rPr>
          <w:rFonts w:hint="eastAsia"/>
          <w:b/>
          <w:bCs/>
        </w:rPr>
        <w:t>定位</w:t>
      </w:r>
      <w:r>
        <w:rPr>
          <w:rFonts w:hint="eastAsia"/>
        </w:rPr>
        <w:t>：由于其面临“小特征值有限域离散对数攻击”及缺乏抗量子性，本方案</w:t>
      </w:r>
      <w:r>
        <w:rPr>
          <w:rFonts w:hint="eastAsia"/>
          <w:b/>
          <w:bCs/>
        </w:rPr>
        <w:t>仅将其作为边缘轻量级认证交互的辅助组件</w:t>
      </w:r>
      <w:r>
        <w:rPr>
          <w:rFonts w:hint="eastAsia"/>
        </w:rPr>
        <w:t>，通过限制其凭证的生命周期（配合短时会话密钥）来规避长期的安全风险。</w:t>
      </w:r>
    </w:p>
    <w:bookmarkEnd w:id="18"/>
    <w:p w14:paraId="4B07D7F9">
      <w:pPr>
        <w:pStyle w:val="7"/>
      </w:pPr>
      <w:bookmarkStart w:id="19" w:name="X8d98462f249efc5f040f4aec135d9ea2a324720"/>
      <w:r>
        <w:t xml:space="preserve">2. </w:t>
      </w:r>
      <w:r>
        <w:rPr>
          <w:rFonts w:hint="eastAsia"/>
        </w:rPr>
        <w:t>基于格密码的抗量子数字签名（以</w:t>
      </w:r>
      <w:r>
        <w:t xml:space="preserve"> Dilithium / Falcon </w:t>
      </w:r>
      <w:r>
        <w:rPr>
          <w:rFonts w:hint="eastAsia"/>
        </w:rPr>
        <w:t>范式为例）</w:t>
      </w:r>
    </w:p>
    <w:p w14:paraId="4EAC7897">
      <w:pPr>
        <w:pStyle w:val="23"/>
      </w:pPr>
      <w:r>
        <w:rPr>
          <w:rFonts w:hint="eastAsia"/>
        </w:rPr>
        <w:t>为了抵御未来量子计算机的威胁，系统的主信任链（CA</w:t>
      </w:r>
      <w:r>
        <w:t xml:space="preserve"> </w:t>
      </w:r>
      <w:r>
        <w:rPr>
          <w:rFonts w:hint="eastAsia"/>
        </w:rPr>
        <w:t>与域控制中心之间的级联认证）采用基于格上难题（如</w:t>
      </w:r>
      <w:r>
        <w:t xml:space="preserve"> </w:t>
      </w:r>
      <w:r>
        <w:rPr>
          <w:rFonts w:hint="eastAsia"/>
        </w:rPr>
        <w:t>SIS、LWE）的后量子数字签名（PQC</w:t>
      </w:r>
      <w:r>
        <w:t xml:space="preserve"> </w:t>
      </w:r>
      <w:r>
        <w:rPr>
          <w:rFonts w:hint="eastAsia"/>
        </w:rPr>
        <w:t>Signature）。</w:t>
      </w:r>
    </w:p>
    <w:p w14:paraId="723F3436">
      <w:pPr>
        <w:numPr>
          <w:ilvl w:val="0"/>
          <w:numId w:val="1"/>
        </w:numPr>
      </w:pPr>
      <w:r>
        <w:rPr>
          <w:rFonts w:hint="eastAsia"/>
          <w:b/>
          <w:bCs/>
        </w:rPr>
        <w:t>基于“拒绝采样”（Rejection</w:t>
      </w:r>
      <w:r>
        <w:rPr>
          <w:b/>
          <w:bCs/>
        </w:rPr>
        <w:t xml:space="preserve"> </w:t>
      </w:r>
      <w:r>
        <w:rPr>
          <w:rFonts w:hint="eastAsia"/>
          <w:b/>
          <w:bCs/>
        </w:rPr>
        <w:t>Sampling）的格签名（如</w:t>
      </w:r>
      <w:r>
        <w:rPr>
          <w:b/>
          <w:bCs/>
        </w:rPr>
        <w:t xml:space="preserve"> </w:t>
      </w:r>
      <w:r>
        <w:rPr>
          <w:rFonts w:hint="eastAsia"/>
          <w:b/>
          <w:bCs/>
        </w:rPr>
        <w:t>Crystals-Dilithium）</w:t>
      </w:r>
      <w:r>
        <w:rPr>
          <w:rFonts w:hint="eastAsia"/>
        </w:rPr>
        <w:t>：通过在代数上构建类似</w:t>
      </w:r>
      <w:r>
        <w:t xml:space="preserve"> Fiat-Shamir </w:t>
      </w:r>
      <w:r>
        <w:rPr>
          <w:rFonts w:hint="eastAsia"/>
        </w:rPr>
        <w:t>变换的结构，并利用拒绝采样技术消除签名中私钥的统计不均匀性。其优势在于软硬件实现极其简单，运算仅涉及高维矩阵与向量的乘加法，</w:t>
      </w:r>
      <w:r>
        <w:rPr>
          <w:rFonts w:hint="eastAsia"/>
          <w:b/>
          <w:bCs/>
        </w:rPr>
        <w:t>非常适合作为无人机跨域事前认证（4.3节）中地面边缘服务器之间的信任桥梁</w:t>
      </w:r>
      <w:r>
        <w:t>。</w:t>
      </w:r>
    </w:p>
    <w:p w14:paraId="77D836EF">
      <w:pPr>
        <w:numPr>
          <w:ilvl w:val="0"/>
          <w:numId w:val="1"/>
        </w:numPr>
      </w:pPr>
      <w:r>
        <w:rPr>
          <w:rFonts w:hint="eastAsia"/>
          <w:b/>
          <w:bCs/>
        </w:rPr>
        <w:t>基于“陷门采样”（Trapdoor</w:t>
      </w:r>
      <w:r>
        <w:rPr>
          <w:b/>
          <w:bCs/>
        </w:rPr>
        <w:t xml:space="preserve"> </w:t>
      </w:r>
      <w:r>
        <w:rPr>
          <w:rFonts w:hint="eastAsia"/>
          <w:b/>
          <w:bCs/>
        </w:rPr>
        <w:t>Sampling）的格签名（如</w:t>
      </w:r>
      <w:r>
        <w:rPr>
          <w:b/>
          <w:bCs/>
        </w:rPr>
        <w:t xml:space="preserve"> </w:t>
      </w:r>
      <w:r>
        <w:rPr>
          <w:rFonts w:hint="eastAsia"/>
          <w:b/>
          <w:bCs/>
        </w:rPr>
        <w:t>Falcon）</w:t>
      </w:r>
      <w:r>
        <w:rPr>
          <w:rFonts w:hint="eastAsia"/>
        </w:rPr>
        <w:t>：基于</w:t>
      </w:r>
      <w:r>
        <w:t xml:space="preserve"> NTRU </w:t>
      </w:r>
      <w:r>
        <w:rPr>
          <w:rFonts w:hint="eastAsia"/>
        </w:rPr>
        <w:t>格上的</w:t>
      </w:r>
      <w:r>
        <w:t xml:space="preserve"> GPV </w:t>
      </w:r>
      <w:r>
        <w:rPr>
          <w:rFonts w:hint="eastAsia"/>
        </w:rPr>
        <w:t>框架，利用快速傅里叶采样技术生成签名。其签名体积在格密码体系中最为紧凑，验证速度极快，但实现逻辑较为复杂，可作为高算力机载芯片在正式认证（4.4节）中的防伪装底牌。</w:t>
      </w:r>
    </w:p>
    <w:p w14:paraId="3AB66045">
      <w:pPr>
        <w:pStyle w:val="23"/>
      </w:pPr>
      <w:r>
        <w:rPr>
          <w:rFonts w:hint="eastAsia"/>
        </w:rPr>
        <w:t>通过将双线性对的“轻量聚合性”</w:t>
      </w:r>
      <w:r>
        <w:rPr>
          <w:rFonts w:hint="eastAsia"/>
          <w:b/>
          <w:bCs/>
        </w:rPr>
        <w:t>与</w:t>
      </w:r>
      <w:r>
        <w:rPr>
          <w:rFonts w:hint="eastAsia"/>
        </w:rPr>
        <w:t>格密码的“后量子高强度”相结合，本方案构建了一个层级分明、安全可控的数字签名支撑体系，全面契合</w:t>
      </w:r>
      <w:r>
        <w:t xml:space="preserve"> 3.6 </w:t>
      </w:r>
      <w:r>
        <w:rPr>
          <w:rFonts w:hint="eastAsia"/>
        </w:rPr>
        <w:t>节中关于安全性、效率与通信开销的评判标准。</w:t>
      </w:r>
    </w:p>
    <w:bookmarkEnd w:id="14"/>
    <w:bookmarkEnd w:id="17"/>
    <w:bookmarkEnd w:id="19"/>
    <w:p w14:paraId="77F4DF97">
      <w:pPr>
        <w:pStyle w:val="5"/>
      </w:pPr>
      <w:bookmarkStart w:id="20" w:name="Xf4e77eaf636d210ef5c454fcbae68bc5b94a550"/>
      <w:r>
        <w:t>3.8 Merkle Tree/Sparse Merkle Tree</w:t>
      </w:r>
    </w:p>
    <w:p w14:paraId="2F77A3FD">
      <w:pPr>
        <w:pStyle w:val="23"/>
      </w:pPr>
      <w:r>
        <w:t xml:space="preserve"> </w:t>
      </w:r>
      <w:r>
        <w:rPr>
          <w:rFonts w:hint="eastAsia"/>
        </w:rPr>
        <w:t>稀疏默克尔树（Sparse</w:t>
      </w:r>
      <w:r>
        <w:t xml:space="preserve"> Merkle Tree, </w:t>
      </w:r>
      <w:r>
        <w:rPr>
          <w:rFonts w:hint="eastAsia"/>
        </w:rPr>
        <w:t>简称</w:t>
      </w:r>
      <w:r>
        <w:t xml:space="preserve"> </w:t>
      </w:r>
      <w:r>
        <w:rPr>
          <w:rFonts w:hint="eastAsia"/>
        </w:rPr>
        <w:t>SMT）是一种非常特殊且强大的</w:t>
      </w:r>
      <w:r>
        <w:t xml:space="preserve"> Merkle </w:t>
      </w:r>
      <w:r>
        <w:rPr>
          <w:rFonts w:hint="eastAsia"/>
        </w:rPr>
        <w:t>树变体。普通</w:t>
      </w:r>
      <w:r>
        <w:t xml:space="preserve"> Merkle </w:t>
      </w:r>
      <w:r>
        <w:rPr>
          <w:rFonts w:hint="eastAsia"/>
        </w:rPr>
        <w:t>树（如比特币中用于验证交易的树）通常是</w:t>
      </w:r>
      <w:r>
        <w:rPr>
          <w:rFonts w:hint="eastAsia"/>
          <w:b/>
          <w:bCs/>
        </w:rPr>
        <w:t>稠密</w:t>
      </w:r>
      <w:r>
        <w:rPr>
          <w:rFonts w:hint="eastAsia"/>
        </w:rPr>
        <w:t>的——只有当有数据时，才会按顺序向树中添加叶子节点。而稀疏默克尔树则恰恰相反，它在初始化时就已经</w:t>
      </w:r>
      <w:r>
        <w:rPr>
          <w:rFonts w:hint="eastAsia"/>
          <w:b/>
          <w:bCs/>
        </w:rPr>
        <w:t>包含了所有可能位置的叶子节点</w:t>
      </w:r>
      <w:r>
        <w:rPr>
          <w:rFonts w:hint="eastAsia"/>
        </w:rPr>
        <w:t>，由于绝大多数位置没有数据（全为</w:t>
      </w:r>
      <w:r>
        <w:t xml:space="preserve"> 0 </w:t>
      </w:r>
      <w:r>
        <w:rPr>
          <w:rFonts w:hint="eastAsia"/>
        </w:rPr>
        <w:t>或空值），因此被称为“稀疏”树。以下是关于稀疏默克尔树的深度解析：</w:t>
      </w:r>
    </w:p>
    <w:p w14:paraId="0CE022ED">
      <w:pPr>
        <w:numPr>
          <w:ilvl w:val="0"/>
          <w:numId w:val="4"/>
        </w:numPr>
      </w:pPr>
      <w:r>
        <w:rPr>
          <w:rFonts w:hint="eastAsia"/>
        </w:rPr>
        <w:t>核心原理：它有多“大”？假设我们要为所有</w:t>
      </w:r>
      <w:r>
        <w:t xml:space="preserve"> 256 </w:t>
      </w:r>
      <w:r>
        <w:rPr>
          <w:rFonts w:hint="eastAsia"/>
        </w:rPr>
        <w:t>位的哈希值建立一个SMT，那么这棵树的叶子节点数量将达到</w:t>
      </w:r>
      <w:r>
        <w:t xml:space="preserve"> </w:t>
      </w:r>
      <m:oMath>
        <m:sSup>
          <m:sSupPr/>
          <m:e>
            <m:r>
              <m:rPr/>
              <m:t>2</m:t>
            </m:r>
          </m:e>
          <m:sup>
            <m:r>
              <m:rPr/>
              <m:t>256</m:t>
            </m:r>
          </m:sup>
        </m:sSup>
      </m:oMath>
      <w:r>
        <w:t xml:space="preserve"> </w:t>
      </w:r>
      <w:r>
        <w:rPr>
          <w:rFonts w:hint="eastAsia"/>
        </w:rPr>
        <w:t>个。*</w:t>
      </w:r>
      <w:r>
        <w:t xml:space="preserve"> </w:t>
      </w:r>
      <w:r>
        <w:rPr>
          <w:rFonts w:hint="eastAsia"/>
          <w:b/>
          <w:bCs/>
        </w:rPr>
        <w:t>物理上不可实现</w:t>
      </w:r>
      <w:r>
        <w:rPr>
          <w:rFonts w:hint="eastAsia"/>
        </w:rPr>
        <w:t>：</w:t>
      </w:r>
      <m:oMath>
        <m:sSup>
          <m:sSupPr/>
          <m:e>
            <m:r>
              <m:rPr/>
              <m:t>2</m:t>
            </m:r>
          </m:e>
          <m:sup>
            <m:r>
              <m:rPr/>
              <m:t>256</m:t>
            </m:r>
          </m:sup>
        </m:sSup>
      </m:oMath>
      <w:r>
        <w:t xml:space="preserve"> </w:t>
      </w:r>
      <w:r>
        <w:rPr>
          <w:rFonts w:hint="eastAsia"/>
        </w:rPr>
        <w:t>已经超过了宇宙中原子的总数，我们不可能在内存或硬盘里真正建出这样一棵树。*</w:t>
      </w:r>
      <w:r>
        <w:t xml:space="preserve"> </w:t>
      </w:r>
      <w:r>
        <w:rPr>
          <w:rFonts w:hint="eastAsia"/>
          <w:b/>
          <w:bCs/>
        </w:rPr>
        <w:t>逻辑上完全可行</w:t>
      </w:r>
      <w:r>
        <w:rPr>
          <w:rFonts w:hint="eastAsia"/>
        </w:rPr>
        <w:t>：因为它是</w:t>
      </w:r>
      <w:r>
        <w:rPr>
          <w:rFonts w:hint="eastAsia"/>
          <w:b/>
          <w:bCs/>
        </w:rPr>
        <w:t>稀疏</w:t>
      </w:r>
      <w:r>
        <w:rPr>
          <w:rFonts w:hint="eastAsia"/>
        </w:rPr>
        <w:t>的。在树初始化时，所有叶子节点的值都为</w:t>
      </w:r>
      <w:r>
        <w:t xml:space="preserve"> </w:t>
      </w:r>
      <w:r>
        <w:rPr>
          <w:rStyle w:val="48"/>
        </w:rPr>
        <w:t>0</w:t>
      </w:r>
      <w:r>
        <w:rPr>
          <w:rFonts w:hint="eastAsia"/>
        </w:rPr>
        <w:t>（或者某个特定的默认空哈希</w:t>
      </w:r>
      <w:r>
        <w:t xml:space="preserve"> </w:t>
      </w:r>
      <w:r>
        <w:rPr>
          <w:rStyle w:val="48"/>
        </w:rPr>
        <w:t>Hash(0)</w:t>
      </w:r>
      <w:r>
        <w:rPr>
          <w:rFonts w:hint="eastAsia"/>
        </w:rPr>
        <w:t>）。*</w:t>
      </w:r>
      <w:r>
        <w:t xml:space="preserve"> </w:t>
      </w:r>
      <w:r>
        <w:rPr>
          <w:rFonts w:hint="eastAsia"/>
          <w:b/>
          <w:bCs/>
        </w:rPr>
        <w:t>神奇的层级复用</w:t>
      </w:r>
      <w:r>
        <w:rPr>
          <w:rFonts w:hint="eastAsia"/>
        </w:rPr>
        <w:t>：在全是空值的情况下，第</w:t>
      </w:r>
      <w:r>
        <w:t xml:space="preserve"> 0 </w:t>
      </w:r>
      <w:r>
        <w:rPr>
          <w:rFonts w:hint="eastAsia"/>
        </w:rPr>
        <w:t>层的两个空节点哈希会生成第</w:t>
      </w:r>
      <w:r>
        <w:t xml:space="preserve"> 1 </w:t>
      </w:r>
      <w:r>
        <w:rPr>
          <w:rFonts w:hint="eastAsia"/>
        </w:rPr>
        <w:t>层的空节点哈希，以此类推。这意味着，</w:t>
      </w:r>
      <w:r>
        <w:rPr>
          <w:rFonts w:hint="eastAsia"/>
          <w:b/>
          <w:bCs/>
        </w:rPr>
        <w:t>每一层的所有“空节点”其哈希值都是完全一样的</w:t>
      </w:r>
      <w:r>
        <w:rPr>
          <w:rFonts w:hint="eastAsia"/>
        </w:rPr>
        <w:t>。我们只需要计算并缓存一条从叶子到根节点的“空路径”（共</w:t>
      </w:r>
      <w:r>
        <w:t xml:space="preserve"> 256 </w:t>
      </w:r>
      <w:r>
        <w:rPr>
          <w:rFonts w:hint="eastAsia"/>
        </w:rPr>
        <w:t>个哈希值），就能在逻辑上代表整棵拥有</w:t>
      </w:r>
      <w:r>
        <w:t xml:space="preserve"> </w:t>
      </w:r>
      <m:oMath>
        <m:sSup>
          <m:sSupPr/>
          <m:e>
            <m:r>
              <m:rPr/>
              <m:t>2</m:t>
            </m:r>
          </m:e>
          <m:sup>
            <m:r>
              <m:rPr/>
              <m:t>256</m:t>
            </m:r>
          </m:sup>
        </m:sSup>
      </m:oMath>
      <w:r>
        <w:t xml:space="preserve"> </w:t>
      </w:r>
      <w:r>
        <w:rPr>
          <w:rFonts w:hint="eastAsia"/>
        </w:rPr>
        <w:t>个元素的巨型树。</w:t>
      </w:r>
    </w:p>
    <w:p w14:paraId="63FE2154">
      <w:pPr>
        <w:numPr>
          <w:ilvl w:val="0"/>
          <w:numId w:val="4"/>
        </w:numPr>
      </w:pPr>
      <w:r>
        <w:rPr>
          <w:rFonts w:hint="eastAsia"/>
        </w:rPr>
        <w:t>核心功能：为什么需要它？普通</w:t>
      </w:r>
      <w:r>
        <w:t xml:space="preserve"> Merkle </w:t>
      </w:r>
      <w:r>
        <w:rPr>
          <w:rFonts w:hint="eastAsia"/>
        </w:rPr>
        <w:t>树非常擅长做</w:t>
      </w:r>
      <w:r>
        <w:rPr>
          <w:rFonts w:hint="eastAsia"/>
          <w:b/>
          <w:bCs/>
        </w:rPr>
        <w:t>存在性证明（Proof</w:t>
      </w:r>
      <w:r>
        <w:rPr>
          <w:b/>
          <w:bCs/>
        </w:rPr>
        <w:t xml:space="preserve"> of </w:t>
      </w:r>
      <w:r>
        <w:rPr>
          <w:rFonts w:hint="eastAsia"/>
          <w:b/>
          <w:bCs/>
        </w:rPr>
        <w:t>Existence）</w:t>
      </w:r>
      <w:r>
        <w:rPr>
          <w:rFonts w:hint="eastAsia"/>
        </w:rPr>
        <w:t>——证明某个交易“在树中”。但如果想证明某个数据“</w:t>
      </w:r>
      <w:r>
        <w:rPr>
          <w:rFonts w:hint="eastAsia"/>
          <w:b/>
          <w:bCs/>
        </w:rPr>
        <w:t>不在树中</w:t>
      </w:r>
      <w:r>
        <w:rPr>
          <w:rFonts w:hint="eastAsia"/>
        </w:rPr>
        <w:t>”（不存在性证明，Proof</w:t>
      </w:r>
      <w:r>
        <w:t xml:space="preserve"> of </w:t>
      </w:r>
      <w:r>
        <w:rPr>
          <w:rFonts w:hint="eastAsia"/>
        </w:rPr>
        <w:t>Non-existence），普通</w:t>
      </w:r>
      <w:r>
        <w:t xml:space="preserve"> Merkle </w:t>
      </w:r>
      <w:r>
        <w:rPr>
          <w:rFonts w:hint="eastAsia"/>
        </w:rPr>
        <w:t>树就无能为力了，除非把整棵树的叶子全部扫一遍。</w:t>
      </w:r>
      <w:r>
        <w:rPr>
          <w:b/>
          <w:bCs/>
        </w:rPr>
        <w:t xml:space="preserve">SMT </w:t>
      </w:r>
      <w:r>
        <w:rPr>
          <w:rFonts w:hint="eastAsia"/>
          <w:b/>
          <w:bCs/>
        </w:rPr>
        <w:t>则是天然的“成员与非成员证明”神器：*</w:t>
      </w:r>
      <w:r>
        <w:t xml:space="preserve"> </w:t>
      </w:r>
      <w:r>
        <w:rPr>
          <w:rFonts w:hint="eastAsia"/>
          <w:b/>
          <w:bCs/>
        </w:rPr>
        <w:t>存在性证明</w:t>
      </w:r>
      <w:r>
        <w:rPr>
          <w:rFonts w:hint="eastAsia"/>
        </w:rPr>
        <w:t>：将数据放入其哈希值对应的索引（Index）位置，更新路径上的哈希直到根节点，提供一条到根节点的</w:t>
      </w:r>
      <w:r>
        <w:t xml:space="preserve"> Merkle </w:t>
      </w:r>
      <w:r>
        <w:rPr>
          <w:rFonts w:hint="eastAsia"/>
        </w:rPr>
        <w:t>路径即可。*</w:t>
      </w:r>
      <w:r>
        <w:t xml:space="preserve"> </w:t>
      </w:r>
      <w:r>
        <w:rPr>
          <w:rFonts w:hint="eastAsia"/>
          <w:b/>
          <w:bCs/>
        </w:rPr>
        <w:t>非成员证明（证明不存在）</w:t>
      </w:r>
      <w:r>
        <w:rPr>
          <w:rFonts w:hint="eastAsia"/>
        </w:rPr>
        <w:t>：如果想证明某个</w:t>
      </w:r>
      <w:r>
        <w:t xml:space="preserve"> Key </w:t>
      </w:r>
      <w:r>
        <w:rPr>
          <w:rFonts w:hint="eastAsia"/>
        </w:rPr>
        <w:t>不在树中，只需要提供该</w:t>
      </w:r>
      <w:r>
        <w:t xml:space="preserve"> Key </w:t>
      </w:r>
      <w:r>
        <w:rPr>
          <w:rFonts w:hint="eastAsia"/>
        </w:rPr>
        <w:t>对应位置的</w:t>
      </w:r>
      <w:r>
        <w:t xml:space="preserve"> Merkle </w:t>
      </w:r>
      <w:r>
        <w:rPr>
          <w:rFonts w:hint="eastAsia"/>
        </w:rPr>
        <w:t>证明，且该位置的叶子节点值为</w:t>
      </w:r>
      <w:r>
        <w:t xml:space="preserve"> </w:t>
      </w:r>
      <w:r>
        <w:rPr>
          <w:rStyle w:val="48"/>
        </w:rPr>
        <w:t>0</w:t>
      </w:r>
      <w:r>
        <w:rPr>
          <w:rFonts w:hint="eastAsia"/>
        </w:rPr>
        <w:t>。只要验证这个</w:t>
      </w:r>
      <w:r>
        <w:t xml:space="preserve"> </w:t>
      </w:r>
      <w:r>
        <w:rPr>
          <w:rStyle w:val="48"/>
        </w:rPr>
        <w:t>0</w:t>
      </w:r>
      <w:r>
        <w:t xml:space="preserve"> </w:t>
      </w:r>
      <w:r>
        <w:rPr>
          <w:rFonts w:hint="eastAsia"/>
        </w:rPr>
        <w:t>沿路径能算到当前的</w:t>
      </w:r>
      <w:r>
        <w:t xml:space="preserve"> </w:t>
      </w:r>
      <w:r>
        <w:rPr>
          <w:rFonts w:hint="eastAsia"/>
        </w:rPr>
        <w:t>Root，就铁证如山地说明：系统里绝对没有这个数据。</w:t>
      </w:r>
    </w:p>
    <w:p w14:paraId="27FEB601">
      <w:pPr>
        <w:numPr>
          <w:ilvl w:val="0"/>
          <w:numId w:val="4"/>
        </w:numPr>
      </w:pPr>
      <w:r>
        <w:t xml:space="preserve">SMT </w:t>
      </w:r>
      <w:r>
        <w:rPr>
          <w:rFonts w:hint="eastAsia"/>
        </w:rPr>
        <w:t>的优化操作（以键值对存储为例）当我们在</w:t>
      </w:r>
      <w:r>
        <w:t xml:space="preserve"> SMT </w:t>
      </w:r>
      <w:r>
        <w:rPr>
          <w:rFonts w:hint="eastAsia"/>
        </w:rPr>
        <w:t>中插入一个键值对</w:t>
      </w:r>
      <w:r>
        <w:t xml:space="preserve"> </w:t>
      </w:r>
      <w:r>
        <w:rPr>
          <w:rStyle w:val="48"/>
        </w:rPr>
        <w:t>(Key, Value)</w:t>
      </w:r>
      <w:r>
        <w:t xml:space="preserve"> </w:t>
      </w:r>
      <w:r>
        <w:rPr>
          <w:rFonts w:hint="eastAsia"/>
        </w:rPr>
        <w:t>时：1.</w:t>
      </w:r>
      <w:r>
        <w:t xml:space="preserve"> </w:t>
      </w:r>
      <w:r>
        <w:rPr>
          <w:rFonts w:hint="eastAsia"/>
          <w:b/>
          <w:bCs/>
        </w:rPr>
        <w:t>定位</w:t>
      </w:r>
      <w:r>
        <w:rPr>
          <w:rFonts w:hint="eastAsia"/>
        </w:rPr>
        <w:t>：对</w:t>
      </w:r>
      <w:r>
        <w:t xml:space="preserve"> </w:t>
      </w:r>
      <w:r>
        <w:rPr>
          <w:rStyle w:val="48"/>
        </w:rPr>
        <w:t>Key</w:t>
      </w:r>
      <w:r>
        <w:t xml:space="preserve"> </w:t>
      </w:r>
      <w:r>
        <w:rPr>
          <w:rFonts w:hint="eastAsia"/>
        </w:rPr>
        <w:t>进行哈希（例如</w:t>
      </w:r>
      <w:r>
        <w:t xml:space="preserve"> </w:t>
      </w:r>
      <w:r>
        <w:rPr>
          <w:rFonts w:hint="eastAsia"/>
        </w:rPr>
        <w:t>SHA-256），得到一个</w:t>
      </w:r>
      <w:r>
        <w:t xml:space="preserve"> 256 </w:t>
      </w:r>
      <w:r>
        <w:rPr>
          <w:rFonts w:hint="eastAsia"/>
        </w:rPr>
        <w:t>位的二进制值。这个二进制值就是它在这棵树中的</w:t>
      </w:r>
      <w:r>
        <w:rPr>
          <w:rFonts w:hint="eastAsia"/>
          <w:b/>
          <w:bCs/>
        </w:rPr>
        <w:t>绝对路径</w:t>
      </w:r>
      <w:r>
        <w:rPr>
          <w:rFonts w:hint="eastAsia"/>
        </w:rPr>
        <w:t>（0</w:t>
      </w:r>
      <w:r>
        <w:t xml:space="preserve"> </w:t>
      </w:r>
      <w:r>
        <w:rPr>
          <w:rFonts w:hint="eastAsia"/>
        </w:rPr>
        <w:t>代表往左，1</w:t>
      </w:r>
      <w:r>
        <w:t xml:space="preserve"> </w:t>
      </w:r>
      <w:r>
        <w:rPr>
          <w:rFonts w:hint="eastAsia"/>
        </w:rPr>
        <w:t>代表往右）。2.</w:t>
      </w:r>
      <w:r>
        <w:t xml:space="preserve"> </w:t>
      </w:r>
      <w:r>
        <w:rPr>
          <w:rFonts w:hint="eastAsia"/>
          <w:b/>
          <w:bCs/>
        </w:rPr>
        <w:t>插入与更新</w:t>
      </w:r>
      <w:r>
        <w:rPr>
          <w:rFonts w:hint="eastAsia"/>
        </w:rPr>
        <w:t>：将</w:t>
      </w:r>
      <w:r>
        <w:t xml:space="preserve"> </w:t>
      </w:r>
      <w:r>
        <w:rPr>
          <w:rStyle w:val="48"/>
        </w:rPr>
        <w:t>Value</w:t>
      </w:r>
      <w:r>
        <w:t xml:space="preserve"> </w:t>
      </w:r>
      <w:r>
        <w:rPr>
          <w:rFonts w:hint="eastAsia"/>
        </w:rPr>
        <w:t>写入该叶子节点。此时，该节点不再是</w:t>
      </w:r>
      <w:r>
        <w:t xml:space="preserve"> </w:t>
      </w:r>
      <w:r>
        <w:rPr>
          <w:rStyle w:val="48"/>
        </w:rPr>
        <w:t>0</w:t>
      </w:r>
      <w:r>
        <w:t xml:space="preserve">。3. </w:t>
      </w:r>
      <w:r>
        <w:rPr>
          <w:rFonts w:hint="eastAsia"/>
          <w:b/>
          <w:bCs/>
        </w:rPr>
        <w:t>路径更新</w:t>
      </w:r>
      <w:r>
        <w:rPr>
          <w:rFonts w:hint="eastAsia"/>
        </w:rPr>
        <w:t>：由于只有一条路径上的节点发生了变化，我们只需要重新计算这一个叶子节点到根节点路径上（256个）非空节点的哈希值即可。其他没变的分支，直接复用之前缓存的“空路径”哈希。</w:t>
      </w:r>
      <w:r>
        <w:rPr>
          <w:rFonts w:hint="eastAsia"/>
          <w:b/>
          <w:bCs/>
        </w:rPr>
        <w:t>效率</w:t>
      </w:r>
      <w:r>
        <w:rPr>
          <w:rFonts w:hint="eastAsia"/>
        </w:rPr>
        <w:t>：即使树的容量高达</w:t>
      </w:r>
      <w:r>
        <w:t xml:space="preserve"> </w:t>
      </w:r>
      <m:oMath>
        <m:sSup>
          <m:sSupPr/>
          <m:e>
            <m:r>
              <m:rPr/>
              <m:t>2</m:t>
            </m:r>
          </m:e>
          <m:sup>
            <m:r>
              <m:rPr/>
              <m:t>256</m:t>
            </m:r>
          </m:sup>
        </m:sSup>
      </m:oMath>
      <w:r>
        <w:rPr>
          <w:rFonts w:hint="eastAsia"/>
        </w:rPr>
        <w:t>，插入、删除、查询和生成证明的时间复杂度都极低，仅为</w:t>
      </w:r>
      <w:r>
        <w:t xml:space="preserve"> </w:t>
      </w:r>
      <m:oMath>
        <m:r>
          <m:rPr>
            <m:sty m:val="p"/>
            <m:scr m:val="script"/>
          </m:rPr>
          <m:t>O</m:t>
        </m:r>
        <m:r>
          <m:rPr>
            <m:sty m:val="p"/>
          </m:rPr>
          <m:t>(</m:t>
        </m:r>
        <m:r>
          <m:rPr/>
          <m:t>N</m:t>
        </m:r>
        <m:r>
          <m:rPr>
            <m:sty m:val="p"/>
          </m:rPr>
          <m:t>)</m:t>
        </m:r>
      </m:oMath>
      <w:r>
        <w:rPr>
          <w:rFonts w:hint="eastAsia"/>
        </w:rPr>
        <w:t>（</w:t>
      </w:r>
      <m:oMath>
        <m:r>
          <m:rPr/>
          <m:t>N</m:t>
        </m:r>
      </m:oMath>
      <w:r>
        <w:rPr>
          <w:rFonts w:hint="eastAsia"/>
        </w:rPr>
        <w:t>为查询路径的长度）</w:t>
      </w:r>
    </w:p>
    <w:bookmarkEnd w:id="20"/>
    <w:p w14:paraId="079C09B1">
      <w:pPr>
        <w:pStyle w:val="5"/>
      </w:pPr>
      <w:bookmarkStart w:id="21" w:name="X28ae11ec38b8f71df8a5712f1ebe80623b07ca2"/>
      <w:r>
        <w:t>3.9 Inter Planetary File System(IPFS)</w:t>
      </w:r>
    </w:p>
    <w:p w14:paraId="181EDC43">
      <w:pPr>
        <w:pStyle w:val="6"/>
      </w:pPr>
      <w:bookmarkStart w:id="22" w:name="X7b5d0c71f01b6bb7ba1e2af3ec6493f78e17cec"/>
      <w:r>
        <w:t xml:space="preserve">3.9.1 </w:t>
      </w:r>
      <w:r>
        <w:rPr>
          <w:rFonts w:hint="eastAsia"/>
        </w:rPr>
        <w:t>IPFS的体系架构与核心机理</w:t>
      </w:r>
    </w:p>
    <w:p w14:paraId="308B8C43">
      <w:pPr>
        <w:pStyle w:val="23"/>
      </w:pPr>
      <w:r>
        <w:t xml:space="preserve"> </w:t>
      </w:r>
      <w:r>
        <w:rPr>
          <w:rFonts w:hint="eastAsia"/>
        </w:rPr>
        <w:t>星际文件系统（Inter</w:t>
      </w:r>
      <w:r>
        <w:t xml:space="preserve"> Planetary File System, </w:t>
      </w:r>
      <w:r>
        <w:rPr>
          <w:rFonts w:hint="eastAsia"/>
        </w:rPr>
        <w:t>IPFS）是一种旨在创建持久且分布式存储和共享文件的点对点（P2P）超媒体传输协议。相较于传统基于位置寻址（Location-based</w:t>
      </w:r>
      <w:r>
        <w:t xml:space="preserve"> </w:t>
      </w:r>
      <w:r>
        <w:rPr>
          <w:rFonts w:hint="eastAsia"/>
        </w:rPr>
        <w:t>Addressing）的超文本传输协议（HTTP），IPFS</w:t>
      </w:r>
      <w:r>
        <w:t xml:space="preserve"> </w:t>
      </w:r>
      <w:r>
        <w:rPr>
          <w:rFonts w:hint="eastAsia"/>
        </w:rPr>
        <w:t>在底层架构上做出了根本性的范式转变，其核心技术体系由以下三个核心原语支撑：</w:t>
      </w:r>
    </w:p>
    <w:p w14:paraId="7575E7A2">
      <w:pPr>
        <w:pStyle w:val="7"/>
      </w:pPr>
      <w:bookmarkStart w:id="23" w:name="Xc7c035c967d2492e4f9df874dd140a7a8cdc221"/>
      <w:r>
        <w:t xml:space="preserve">1. </w:t>
      </w:r>
      <w:r>
        <w:rPr>
          <w:rFonts w:hint="eastAsia"/>
        </w:rPr>
        <w:t>内容寻址与内容标识符（Content</w:t>
      </w:r>
      <w:r>
        <w:t xml:space="preserve"> Addressing &amp; </w:t>
      </w:r>
      <w:r>
        <w:rPr>
          <w:rFonts w:hint="eastAsia"/>
        </w:rPr>
        <w:t>CID）</w:t>
      </w:r>
    </w:p>
    <w:p w14:paraId="128A1F83">
      <w:pPr>
        <w:pStyle w:val="23"/>
      </w:pPr>
      <w:r>
        <w:t xml:space="preserve"> IPFS </w:t>
      </w:r>
      <w:r>
        <w:rPr>
          <w:rFonts w:hint="eastAsia"/>
        </w:rPr>
        <w:t>彻底抛弃了由</w:t>
      </w:r>
      <w:r>
        <w:t xml:space="preserve"> IP </w:t>
      </w:r>
      <w:r>
        <w:rPr>
          <w:rFonts w:hint="eastAsia"/>
        </w:rPr>
        <w:t>地址或域名指定的物理存储位置，改用基于数据内容本身哈希值的寻址方式。无论文件存储在哪个边缘节点，任何上传到</w:t>
      </w:r>
      <w:r>
        <w:t xml:space="preserve"> IPFS </w:t>
      </w:r>
      <w:r>
        <w:rPr>
          <w:rFonts w:hint="eastAsia"/>
        </w:rPr>
        <w:t>的数据对象（如无人机凭证状态表、恶意设备特征码列表等）都会通过密码学哈希函数（如</w:t>
      </w:r>
      <w:r>
        <w:t xml:space="preserve"> </w:t>
      </w:r>
      <w:r>
        <w:rPr>
          <w:rFonts w:hint="eastAsia"/>
        </w:rPr>
        <w:t>SHA-256）进行计算，生成一个全局唯一的、自描述的</w:t>
      </w:r>
      <w:r>
        <w:rPr>
          <w:rFonts w:hint="eastAsia"/>
          <w:b/>
          <w:bCs/>
        </w:rPr>
        <w:t>内容标识符（CID,</w:t>
      </w:r>
      <w:r>
        <w:rPr>
          <w:b/>
          <w:bCs/>
        </w:rPr>
        <w:t xml:space="preserve"> Content </w:t>
      </w:r>
      <w:r>
        <w:rPr>
          <w:rFonts w:hint="eastAsia"/>
          <w:b/>
          <w:bCs/>
        </w:rPr>
        <w:t>Identifier）</w:t>
      </w:r>
      <w:r>
        <w:t>。</w:t>
      </w:r>
    </w:p>
    <w:p w14:paraId="1B359B46">
      <w:pPr>
        <w:numPr>
          <w:ilvl w:val="0"/>
          <w:numId w:val="1"/>
        </w:numPr>
      </w:pPr>
      <w:r>
        <w:rPr>
          <w:rFonts w:hint="eastAsia"/>
          <w:b/>
          <w:bCs/>
        </w:rPr>
        <w:t>数学不变性</w:t>
      </w:r>
      <w:r>
        <w:rPr>
          <w:rFonts w:hint="eastAsia"/>
        </w:rPr>
        <w:t>：只要文件内容发生</w:t>
      </w:r>
      <w:r>
        <w:t xml:space="preserve"> 1 </w:t>
      </w:r>
      <w:r>
        <w:rPr>
          <w:rFonts w:hint="eastAsia"/>
        </w:rPr>
        <w:t>比特的微小改动，其生成的</w:t>
      </w:r>
      <w:r>
        <w:t xml:space="preserve"> CID </w:t>
      </w:r>
      <w:r>
        <w:rPr>
          <w:rFonts w:hint="eastAsia"/>
        </w:rPr>
        <w:t>就会完全不同。这种特性从根源上赋予了分布式存储数据天然的</w:t>
      </w:r>
      <w:r>
        <w:rPr>
          <w:rFonts w:hint="eastAsia"/>
          <w:b/>
          <w:bCs/>
        </w:rPr>
        <w:t>防篡改性（Tamper-evidence）</w:t>
      </w:r>
      <w:r>
        <w:t>。</w:t>
      </w:r>
    </w:p>
    <w:p w14:paraId="31F169FC">
      <w:pPr>
        <w:numPr>
          <w:ilvl w:val="0"/>
          <w:numId w:val="1"/>
        </w:numPr>
      </w:pPr>
      <w:r>
        <w:rPr>
          <w:rFonts w:hint="eastAsia"/>
          <w:b/>
          <w:bCs/>
        </w:rPr>
        <w:t>去重存储</w:t>
      </w:r>
      <w:r>
        <w:rPr>
          <w:rFonts w:hint="eastAsia"/>
        </w:rPr>
        <w:t>：在全网分布式节点中，相同内容的文件即便被多处上传，在网络中也仅会占用一份物理存储空间，极大缓解了存储资源的浪费。</w:t>
      </w:r>
    </w:p>
    <w:bookmarkEnd w:id="23"/>
    <w:p w14:paraId="5579782E">
      <w:pPr>
        <w:pStyle w:val="7"/>
      </w:pPr>
      <w:bookmarkStart w:id="24" w:name="Xeffdd24bb7a9c56b4b8f70a23d5969e9499b433"/>
      <w:r>
        <w:t xml:space="preserve">2. </w:t>
      </w:r>
      <w:r>
        <w:rPr>
          <w:rFonts w:hint="eastAsia"/>
        </w:rPr>
        <w:t>默克尔有向无环图（Merkle</w:t>
      </w:r>
      <w:r>
        <w:t xml:space="preserve"> </w:t>
      </w:r>
      <w:r>
        <w:rPr>
          <w:rFonts w:hint="eastAsia"/>
        </w:rPr>
        <w:t>DAG）</w:t>
      </w:r>
    </w:p>
    <w:p w14:paraId="403BD789">
      <w:pPr>
        <w:pStyle w:val="23"/>
      </w:pPr>
      <w:r>
        <w:t xml:space="preserve"> </w:t>
      </w:r>
      <w:r>
        <w:rPr>
          <w:rFonts w:hint="eastAsia"/>
        </w:rPr>
        <w:t>在存储大体积数据（例如全网跨域拓扑元数据或历史审计日志）时，IPFS</w:t>
      </w:r>
      <w:r>
        <w:t xml:space="preserve"> </w:t>
      </w:r>
      <w:r>
        <w:rPr>
          <w:rFonts w:hint="eastAsia"/>
        </w:rPr>
        <w:t>采用默克尔有向无环图（Merkle</w:t>
      </w:r>
      <w:r>
        <w:t xml:space="preserve"> Directed Acyclic Graph, Merkle </w:t>
      </w:r>
      <w:r>
        <w:rPr>
          <w:rFonts w:hint="eastAsia"/>
        </w:rPr>
        <w:t>DAG）作为其核心数据结构。</w:t>
      </w:r>
    </w:p>
    <w:p w14:paraId="27B6AF65">
      <w:pPr>
        <w:numPr>
          <w:ilvl w:val="0"/>
          <w:numId w:val="1"/>
        </w:numPr>
      </w:pPr>
      <w:r>
        <w:rPr>
          <w:rFonts w:hint="eastAsia"/>
          <w:b/>
          <w:bCs/>
        </w:rPr>
        <w:t>数据分片</w:t>
      </w:r>
      <w:r>
        <w:rPr>
          <w:rFonts w:hint="eastAsia"/>
        </w:rPr>
        <w:t>：文件首先会被切分成若干个固定大小（默认</w:t>
      </w:r>
      <w:r>
        <w:t xml:space="preserve"> 256 </w:t>
      </w:r>
      <w:r>
        <w:rPr>
          <w:rFonts w:hint="eastAsia"/>
        </w:rPr>
        <w:t>KB）的数据块（Blocks）。</w:t>
      </w:r>
    </w:p>
    <w:p w14:paraId="48617617">
      <w:pPr>
        <w:numPr>
          <w:ilvl w:val="0"/>
          <w:numId w:val="1"/>
        </w:numPr>
      </w:pPr>
      <w:r>
        <w:rPr>
          <w:rFonts w:hint="eastAsia"/>
          <w:b/>
          <w:bCs/>
        </w:rPr>
        <w:t>图拓扑构建</w:t>
      </w:r>
      <w:r>
        <w:rPr>
          <w:rFonts w:hint="eastAsia"/>
        </w:rPr>
        <w:t>：每一个数据块作为叶子节点计算其哈希值，上层节点则包含其子节点的哈希链接，最终汇聚出一个根哈希（Root</w:t>
      </w:r>
      <w:r>
        <w:t xml:space="preserve"> </w:t>
      </w:r>
      <w:r>
        <w:rPr>
          <w:rFonts w:hint="eastAsia"/>
        </w:rPr>
        <w:t>CID）。这种结构不仅支持文件的</w:t>
      </w:r>
      <w:r>
        <w:rPr>
          <w:rFonts w:hint="eastAsia"/>
          <w:b/>
          <w:bCs/>
        </w:rPr>
        <w:t>断点续传</w:t>
      </w:r>
      <w:r>
        <w:rPr>
          <w:rFonts w:hint="eastAsia"/>
        </w:rPr>
        <w:t>，还允许不同的文件之间复用完全相同的子数据块（即局部同构），从而在分布式环境中实现了高效的增量同步。</w:t>
      </w:r>
    </w:p>
    <w:bookmarkEnd w:id="24"/>
    <w:p w14:paraId="74B02C77">
      <w:pPr>
        <w:pStyle w:val="7"/>
      </w:pPr>
      <w:bookmarkStart w:id="25" w:name="X4bf5519446293f5efbfca1561f0609f699d2613"/>
      <w:r>
        <w:t xml:space="preserve">3. </w:t>
      </w:r>
      <w:r>
        <w:rPr>
          <w:rFonts w:hint="eastAsia"/>
        </w:rPr>
        <w:t>分布式哈希表（DHT）与内容路由</w:t>
      </w:r>
    </w:p>
    <w:p w14:paraId="69EE6D60">
      <w:pPr>
        <w:pStyle w:val="23"/>
      </w:pPr>
      <w:r>
        <w:t xml:space="preserve"> </w:t>
      </w:r>
      <w:r>
        <w:rPr>
          <w:rFonts w:hint="eastAsia"/>
        </w:rPr>
        <w:t>为了在成百上千个去中心化的分布式节点中快速定位和检索特定</w:t>
      </w:r>
      <w:r>
        <w:t xml:space="preserve"> CID </w:t>
      </w:r>
      <w:r>
        <w:rPr>
          <w:rFonts w:hint="eastAsia"/>
        </w:rPr>
        <w:t>的数据，IPFS</w:t>
      </w:r>
      <w:r>
        <w:t xml:space="preserve"> </w:t>
      </w:r>
      <w:r>
        <w:rPr>
          <w:rFonts w:hint="eastAsia"/>
        </w:rPr>
        <w:t>在网络层采用了基于</w:t>
      </w:r>
      <w:r>
        <w:t xml:space="preserve"> </w:t>
      </w:r>
      <w:r>
        <w:rPr>
          <w:b/>
          <w:bCs/>
        </w:rPr>
        <w:t xml:space="preserve">Kademlia </w:t>
      </w:r>
      <w:r>
        <w:rPr>
          <w:rFonts w:hint="eastAsia"/>
          <w:b/>
          <w:bCs/>
        </w:rPr>
        <w:t>算法</w:t>
      </w:r>
      <w:r>
        <w:t xml:space="preserve"> </w:t>
      </w:r>
      <w:r>
        <w:rPr>
          <w:rFonts w:hint="eastAsia"/>
        </w:rPr>
        <w:t>的</w:t>
      </w:r>
      <w:r>
        <w:rPr>
          <w:rFonts w:hint="eastAsia"/>
          <w:b/>
          <w:bCs/>
        </w:rPr>
        <w:t>分布式哈希表（DHT,</w:t>
      </w:r>
      <w:r>
        <w:rPr>
          <w:b/>
          <w:bCs/>
        </w:rPr>
        <w:t xml:space="preserve"> Distributed Hash </w:t>
      </w:r>
      <w:r>
        <w:rPr>
          <w:rFonts w:hint="eastAsia"/>
          <w:b/>
          <w:bCs/>
        </w:rPr>
        <w:t>Table）</w:t>
      </w:r>
      <w:r>
        <w:t xml:space="preserve">。DHT </w:t>
      </w:r>
      <w:r>
        <w:rPr>
          <w:rFonts w:hint="eastAsia"/>
        </w:rPr>
        <w:t>负责维护两类映射关系：</w:t>
      </w:r>
    </w:p>
    <w:p w14:paraId="00801298">
      <w:pPr>
        <w:pStyle w:val="3"/>
      </w:pPr>
      <w:r>
        <w:t xml:space="preserve"> </w:t>
      </w:r>
      <m:oMath>
        <m:r>
          <m:rPr>
            <m:nor/>
            <m:sty m:val="p"/>
          </m:rPr>
          <w:rPr>
            <w:b w:val="0"/>
            <w:i w:val="0"/>
          </w:rPr>
          <m:t>DHT:Key</m:t>
        </m:r>
        <m:r>
          <m:rPr>
            <m:sty m:val="p"/>
          </m:rPr>
          <m:t>(</m:t>
        </m:r>
        <m:r>
          <m:rPr>
            <m:nor/>
            <m:sty m:val="p"/>
          </m:rPr>
          <m:t>CID</m:t>
        </m:r>
        <m:r>
          <m:rPr>
            <m:sty m:val="p"/>
          </m:rPr>
          <m:t>)→</m:t>
        </m:r>
        <m:r>
          <m:rPr>
            <m:nor/>
            <m:sty m:val="p"/>
          </m:rPr>
          <m:t>Provider Node ID</m:t>
        </m:r>
      </m:oMath>
    </w:p>
    <w:p w14:paraId="7135BAC0">
      <w:pPr>
        <w:pStyle w:val="3"/>
      </w:pPr>
      <w:r>
        <w:t xml:space="preserve"> </w:t>
      </w:r>
      <w:r>
        <w:rPr>
          <w:rFonts w:hint="eastAsia"/>
        </w:rPr>
        <w:t>当某一管理域需要检索特定数据时，它无需向中心服务器发起请求，而是通过</w:t>
      </w:r>
      <w:r>
        <w:t xml:space="preserve"> DHT </w:t>
      </w:r>
      <w:r>
        <w:rPr>
          <w:rFonts w:hint="eastAsia"/>
        </w:rPr>
        <w:t>的近邻查找算法（以</w:t>
      </w:r>
      <w:r>
        <w:t xml:space="preserve"> </w:t>
      </w:r>
      <m:oMath>
        <m:r>
          <m:rPr>
            <m:sty m:val="p"/>
            <m:scr m:val="script"/>
          </m:rPr>
          <m:t>O</m:t>
        </m:r>
        <m:r>
          <m:rPr>
            <m:sty m:val="p"/>
          </m:rPr>
          <m:t>(log</m:t>
        </m:r>
        <m:r>
          <m:rPr/>
          <m:t>N</m:t>
        </m:r>
        <m:r>
          <m:rPr>
            <m:sty m:val="p"/>
          </m:rPr>
          <m:t>)</m:t>
        </m:r>
      </m:oMath>
      <w:r>
        <w:t xml:space="preserve"> </w:t>
      </w:r>
      <w:r>
        <w:rPr>
          <w:rFonts w:hint="eastAsia"/>
        </w:rPr>
        <w:t>的时间复杂度）在全网</w:t>
      </w:r>
      <w:r>
        <w:t xml:space="preserve"> P2P </w:t>
      </w:r>
      <w:r>
        <w:rPr>
          <w:rFonts w:hint="eastAsia"/>
        </w:rPr>
        <w:t>拓扑中精确定位到距离当前边缘基站最近的缓存节点，并直接建立点对点数据传输。</w:t>
      </w:r>
    </w:p>
    <w:bookmarkEnd w:id="22"/>
    <w:bookmarkEnd w:id="25"/>
    <w:p w14:paraId="4CA64C59">
      <w:pPr>
        <w:pStyle w:val="6"/>
      </w:pPr>
      <w:bookmarkStart w:id="26" w:name="X085f299ef9ec1bd1aba9f5f050da355f07f1251"/>
      <w:r>
        <w:t xml:space="preserve">3.9.2 </w:t>
      </w:r>
      <w:r>
        <w:rPr>
          <w:rFonts w:hint="eastAsia"/>
        </w:rPr>
        <w:t>面向无人机跨域场景的适用性与优势分析</w:t>
      </w:r>
    </w:p>
    <w:p w14:paraId="1D5F9F45">
      <w:pPr>
        <w:pStyle w:val="23"/>
      </w:pPr>
      <w:r>
        <w:t xml:space="preserve"> </w:t>
      </w:r>
      <w:r>
        <w:rPr>
          <w:rFonts w:hint="eastAsia"/>
        </w:rPr>
        <w:t>在无人机（UAV）跨域高频交互、网络动态变动且带宽高度受限的环境下，引入</w:t>
      </w:r>
      <w:r>
        <w:t xml:space="preserve"> IPFS </w:t>
      </w:r>
      <w:r>
        <w:rPr>
          <w:rFonts w:hint="eastAsia"/>
        </w:rPr>
        <w:t>作为数据存储底座具有以下独特的学术与工程优势：</w:t>
      </w:r>
    </w:p>
    <w:p w14:paraId="45777136">
      <w:pPr>
        <w:numPr>
          <w:ilvl w:val="0"/>
          <w:numId w:val="1"/>
        </w:numPr>
      </w:pPr>
      <w:r>
        <w:rPr>
          <w:rFonts w:hint="eastAsia"/>
          <w:b/>
          <w:bCs/>
        </w:rPr>
        <w:t>消除单点故障与增强网络鲁棒性（Resilience）</w:t>
      </w:r>
      <w:r>
        <w:rPr>
          <w:rFonts w:hint="eastAsia"/>
        </w:rPr>
        <w:t>：</w:t>
      </w:r>
    </w:p>
    <w:p w14:paraId="27612F66">
      <w:pPr>
        <w:numPr>
          <w:ilvl w:val="0"/>
          <w:numId w:val="3"/>
        </w:numPr>
      </w:pPr>
      <w:r>
        <w:rPr>
          <w:rFonts w:hint="eastAsia"/>
        </w:rPr>
        <w:t>传统的集中式云端数据库在遭受拒绝服务攻击（DoS）或由于物理链路中断（如空地通信遭遇强电磁干扰）时，会导致全网跨域认证陷入瘫痪。在</w:t>
      </w:r>
      <w:r>
        <w:t xml:space="preserve"> IPFS </w:t>
      </w:r>
      <w:r>
        <w:rPr>
          <w:rFonts w:hint="eastAsia"/>
        </w:rPr>
        <w:t>架构下，常用的匿名假名集、黑名单等高频访问数据会被自动缓存到距离无人机最近的多个边缘控制节点（如路侧单元</w:t>
      </w:r>
      <w:r>
        <w:t xml:space="preserve"> </w:t>
      </w:r>
      <w:r>
        <w:rPr>
          <w:rFonts w:hint="eastAsia"/>
        </w:rPr>
        <w:t>RSU、基站）上。即使部分地面节点失联，无人机依然能从周围健壮的对等边缘节点处拉取所需的密码学凭证。</w:t>
      </w:r>
    </w:p>
    <w:p w14:paraId="06DD3440">
      <w:pPr>
        <w:numPr>
          <w:ilvl w:val="0"/>
          <w:numId w:val="1"/>
        </w:numPr>
      </w:pPr>
      <w:r>
        <w:rPr>
          <w:rFonts w:hint="eastAsia"/>
          <w:b/>
          <w:bCs/>
        </w:rPr>
        <w:t>显著降低跨骨干网时延与带宽开销</w:t>
      </w:r>
      <w:r>
        <w:rPr>
          <w:rFonts w:hint="eastAsia"/>
        </w:rPr>
        <w:t>：</w:t>
      </w:r>
    </w:p>
    <w:p w14:paraId="0D60FF6E">
      <w:pPr>
        <w:numPr>
          <w:ilvl w:val="0"/>
          <w:numId w:val="3"/>
        </w:numPr>
      </w:pPr>
      <w:r>
        <w:t xml:space="preserve">HTTP </w:t>
      </w:r>
      <w:r>
        <w:rPr>
          <w:rFonts w:hint="eastAsia"/>
        </w:rPr>
        <w:t>协议每次请求都需要建立端到端的长距离</w:t>
      </w:r>
      <w:r>
        <w:t xml:space="preserve"> TCP </w:t>
      </w:r>
      <w:r>
        <w:rPr>
          <w:rFonts w:hint="eastAsia"/>
        </w:rPr>
        <w:t>连接，而</w:t>
      </w:r>
      <w:r>
        <w:t xml:space="preserve"> IPFS </w:t>
      </w:r>
      <w:r>
        <w:rPr>
          <w:rFonts w:hint="eastAsia"/>
        </w:rPr>
        <w:t>倡导“就近解析”。结合后文</w:t>
      </w:r>
      <w:r>
        <w:t xml:space="preserve"> </w:t>
      </w:r>
      <w:r>
        <w:rPr>
          <w:b/>
          <w:bCs/>
        </w:rPr>
        <w:t xml:space="preserve">4.3 </w:t>
      </w:r>
      <w:r>
        <w:rPr>
          <w:rFonts w:hint="eastAsia"/>
          <w:b/>
          <w:bCs/>
        </w:rPr>
        <w:t>域间事前认证</w:t>
      </w:r>
      <w:r>
        <w:t xml:space="preserve"> </w:t>
      </w:r>
      <w:r>
        <w:rPr>
          <w:rFonts w:hint="eastAsia"/>
        </w:rPr>
        <w:t>的设计，相邻域之间的预认证数据和</w:t>
      </w:r>
      <w:r>
        <w:t xml:space="preserve"> SMT </w:t>
      </w:r>
      <w:r>
        <w:rPr>
          <w:rFonts w:hint="eastAsia"/>
        </w:rPr>
        <w:t>树身片段直接通过小范围的本地边缘</w:t>
      </w:r>
      <w:r>
        <w:t xml:space="preserve"> P2P </w:t>
      </w:r>
      <w:r>
        <w:rPr>
          <w:rFonts w:hint="eastAsia"/>
        </w:rPr>
        <w:t>网络进行秒级扩散与缓存，避免了海量数据频繁向主干网、核心链上请求所造成的网络拥堵，极大缩短了无人机在空中的等待时延。</w:t>
      </w:r>
    </w:p>
    <w:bookmarkEnd w:id="26"/>
    <w:p w14:paraId="2EDC4AF9">
      <w:pPr>
        <w:pStyle w:val="6"/>
      </w:pPr>
      <w:bookmarkStart w:id="27" w:name="X74c0f6d34929c1040d393887b5be852726cb624"/>
      <w:r>
        <w:t xml:space="preserve">3.9.3 </w:t>
      </w:r>
      <w:r>
        <w:rPr>
          <w:rFonts w:hint="eastAsia"/>
        </w:rPr>
        <w:t>在跨域认证框架中的职能定位（链下数据存储仓）</w:t>
      </w:r>
    </w:p>
    <w:p w14:paraId="104ECADD">
      <w:pPr>
        <w:pStyle w:val="23"/>
      </w:pPr>
      <w:r>
        <w:t xml:space="preserve"> </w:t>
      </w:r>
      <w:r>
        <w:rPr>
          <w:rFonts w:hint="eastAsia"/>
        </w:rPr>
        <w:t>在本方案的整体设计中，由于区块链（3.10</w:t>
      </w:r>
      <w:r>
        <w:t xml:space="preserve"> </w:t>
      </w:r>
      <w:r>
        <w:rPr>
          <w:rFonts w:hint="eastAsia"/>
        </w:rPr>
        <w:t>节）的链上存储成本极其高昂（直接在链上存放大体积矩阵、撤销列表将导致区块容量瞬间耗尽），</w:t>
      </w:r>
      <w:r>
        <w:rPr>
          <w:b/>
          <w:bCs/>
        </w:rPr>
        <w:t xml:space="preserve">IPFS </w:t>
      </w:r>
      <w:r>
        <w:rPr>
          <w:rFonts w:hint="eastAsia"/>
          <w:b/>
          <w:bCs/>
        </w:rPr>
        <w:t>被定义为本系统最为关键的“链下数据存储仓（Off-chain</w:t>
      </w:r>
      <w:r>
        <w:rPr>
          <w:b/>
          <w:bCs/>
        </w:rPr>
        <w:t xml:space="preserve"> Data </w:t>
      </w:r>
      <w:r>
        <w:rPr>
          <w:rFonts w:hint="eastAsia"/>
          <w:b/>
          <w:bCs/>
        </w:rPr>
        <w:t>Storage）”</w:t>
      </w:r>
      <w:r>
        <w:t>。</w:t>
      </w:r>
    </w:p>
    <w:p w14:paraId="726A87CE">
      <w:pPr>
        <w:pStyle w:val="3"/>
      </w:pPr>
      <w:r>
        <w:t xml:space="preserve"> </w:t>
      </w:r>
      <w:r>
        <w:rPr>
          <w:rFonts w:hint="eastAsia"/>
        </w:rPr>
        <w:t>它与系统各核心模块的联动逻辑如下：</w:t>
      </w:r>
    </w:p>
    <w:p w14:paraId="66FF6B39">
      <w:pPr>
        <w:numPr>
          <w:ilvl w:val="0"/>
          <w:numId w:val="5"/>
        </w:numPr>
      </w:pPr>
      <w:r>
        <w:rPr>
          <w:b/>
          <w:bCs/>
        </w:rPr>
        <w:t xml:space="preserve">SMT </w:t>
      </w:r>
      <w:r>
        <w:rPr>
          <w:rFonts w:hint="eastAsia"/>
          <w:b/>
          <w:bCs/>
        </w:rPr>
        <w:t>与</w:t>
      </w:r>
      <w:r>
        <w:rPr>
          <w:b/>
          <w:bCs/>
        </w:rPr>
        <w:t xml:space="preserve"> IPFS </w:t>
      </w:r>
      <w:r>
        <w:rPr>
          <w:rFonts w:hint="eastAsia"/>
          <w:b/>
          <w:bCs/>
        </w:rPr>
        <w:t>的联动</w:t>
      </w:r>
      <w:r>
        <w:rPr>
          <w:rFonts w:hint="eastAsia"/>
        </w:rPr>
        <w:t>：系统将</w:t>
      </w:r>
      <w:r>
        <w:t xml:space="preserve"> 3.8 </w:t>
      </w:r>
      <w:r>
        <w:rPr>
          <w:rFonts w:hint="eastAsia"/>
        </w:rPr>
        <w:t>节中体积庞大的稀疏默克尔树（SMT）拓扑实体和叶子节点明细全部托管在</w:t>
      </w:r>
      <w:r>
        <w:t xml:space="preserve"> IPFS </w:t>
      </w:r>
      <w:r>
        <w:rPr>
          <w:rFonts w:hint="eastAsia"/>
        </w:rPr>
        <w:t>中。当系统状态更新时，区块链上</w:t>
      </w:r>
      <w:r>
        <w:rPr>
          <w:rFonts w:hint="eastAsia"/>
          <w:b/>
          <w:bCs/>
        </w:rPr>
        <w:t>仅仅负责原子化地持久化一个</w:t>
      </w:r>
      <w:r>
        <w:rPr>
          <w:b/>
          <w:bCs/>
        </w:rPr>
        <w:t xml:space="preserve"> 32 </w:t>
      </w:r>
      <w:r>
        <w:rPr>
          <w:rFonts w:hint="eastAsia"/>
          <w:b/>
          <w:bCs/>
        </w:rPr>
        <w:t>字节的</w:t>
      </w:r>
      <w:r>
        <w:rPr>
          <w:b/>
          <w:bCs/>
        </w:rPr>
        <w:t xml:space="preserve"> SMT </w:t>
      </w:r>
      <w:r>
        <w:rPr>
          <w:rFonts w:hint="eastAsia"/>
          <w:b/>
          <w:bCs/>
        </w:rPr>
        <w:t>根哈希（Root）以及其对应的</w:t>
      </w:r>
      <w:r>
        <w:rPr>
          <w:b/>
          <w:bCs/>
        </w:rPr>
        <w:t xml:space="preserve"> IPFS CID</w:t>
      </w:r>
      <w:r>
        <w:rPr>
          <w:rFonts w:hint="eastAsia"/>
        </w:rPr>
        <w:t>，实现“轻量级共识，海量级存储”。</w:t>
      </w:r>
    </w:p>
    <w:p w14:paraId="258032D6">
      <w:pPr>
        <w:numPr>
          <w:ilvl w:val="0"/>
          <w:numId w:val="5"/>
        </w:numPr>
      </w:pPr>
      <w:r>
        <w:rPr>
          <w:rFonts w:hint="eastAsia"/>
          <w:b/>
          <w:bCs/>
        </w:rPr>
        <w:t>防洗白追踪（对应</w:t>
      </w:r>
      <w:r>
        <w:rPr>
          <w:b/>
          <w:bCs/>
        </w:rPr>
        <w:t xml:space="preserve"> 4.6 </w:t>
      </w:r>
      <w:r>
        <w:rPr>
          <w:rFonts w:hint="eastAsia"/>
          <w:b/>
          <w:bCs/>
        </w:rPr>
        <w:t>节）</w:t>
      </w:r>
      <w:r>
        <w:rPr>
          <w:rFonts w:hint="eastAsia"/>
        </w:rPr>
        <w:t>：一旦触发恶意设备硬件追踪机制，提取出的硬件级“死名单”特征文件将被封装并上传至</w:t>
      </w:r>
      <w:r>
        <w:t xml:space="preserve"> </w:t>
      </w:r>
      <w:r>
        <w:rPr>
          <w:rFonts w:hint="eastAsia"/>
        </w:rPr>
        <w:t>IPFS，产生一个特定的</w:t>
      </w:r>
      <w:r>
        <w:t xml:space="preserve"> </w:t>
      </w:r>
      <w:r>
        <w:rPr>
          <w:rStyle w:val="48"/>
        </w:rPr>
        <w:t>CID_DeadList</w:t>
      </w:r>
      <w:r>
        <w:rPr>
          <w:rFonts w:hint="eastAsia"/>
        </w:rPr>
        <w:t>。各个管理域的注册服务器只需订阅该</w:t>
      </w:r>
      <w:r>
        <w:t xml:space="preserve"> CID </w:t>
      </w:r>
      <w:r>
        <w:rPr>
          <w:rFonts w:hint="eastAsia"/>
        </w:rPr>
        <w:t>的变更，便能在本地</w:t>
      </w:r>
      <w:r>
        <w:t xml:space="preserve"> IPFS </w:t>
      </w:r>
      <w:r>
        <w:rPr>
          <w:rFonts w:hint="eastAsia"/>
        </w:rPr>
        <w:t>缓存中秒级同步该名单，在无人机跨域接入的第一时间通过本地比对将其直接阻击。</w:t>
      </w:r>
    </w:p>
    <w:bookmarkEnd w:id="21"/>
    <w:bookmarkEnd w:id="27"/>
    <w:p w14:paraId="2180B629">
      <w:pPr>
        <w:pStyle w:val="5"/>
      </w:pPr>
      <w:bookmarkStart w:id="28" w:name="X2df0debe85170de0479044e0813a15542cd2df1"/>
      <w:r>
        <w:t>3.10 Blockchain</w:t>
      </w:r>
    </w:p>
    <w:p w14:paraId="29826E4F">
      <w:pPr>
        <w:pStyle w:val="6"/>
      </w:pPr>
      <w:bookmarkStart w:id="29" w:name="Xbdf0f0d03f72cb5dd9731515b0587605a770942"/>
      <w:r>
        <w:t xml:space="preserve">3.10.1 </w:t>
      </w:r>
      <w:r>
        <w:rPr>
          <w:rFonts w:hint="eastAsia"/>
        </w:rPr>
        <w:t>区块链的代数逻辑与分布式共识底座</w:t>
      </w:r>
    </w:p>
    <w:p w14:paraId="0CA6D214">
      <w:pPr>
        <w:pStyle w:val="23"/>
      </w:pPr>
      <w:r>
        <w:t xml:space="preserve"> </w:t>
      </w:r>
      <w:r>
        <w:rPr>
          <w:rFonts w:hint="eastAsia"/>
        </w:rPr>
        <w:t>区块链（Blockchain）是一种由多方共同维护、利用密码学算法保证传输和访问安全、能够实现数据“不可篡改”与“全网追溯”的分布式共享账本系统。在本方案构建的无人机多管理域协同环境中，区块链作为去中心化的信任根（Root</w:t>
      </w:r>
      <w:r>
        <w:t xml:space="preserve"> of </w:t>
      </w:r>
      <w:r>
        <w:rPr>
          <w:rFonts w:hint="eastAsia"/>
        </w:rPr>
        <w:t>Trust），主要由以下核心技术层级构成：</w:t>
      </w:r>
    </w:p>
    <w:p w14:paraId="39945B22">
      <w:pPr>
        <w:pStyle w:val="7"/>
      </w:pPr>
      <w:bookmarkStart w:id="30" w:name="X9f354abbce04c802e85d0f9a46cc981ad7db1c6"/>
      <w:r>
        <w:t xml:space="preserve">1. </w:t>
      </w:r>
      <w:r>
        <w:rPr>
          <w:rFonts w:hint="eastAsia"/>
        </w:rPr>
        <w:t>区块链代数结构与状态转移函数</w:t>
      </w:r>
    </w:p>
    <w:p w14:paraId="0018BDFD">
      <w:pPr>
        <w:pStyle w:val="23"/>
      </w:pPr>
      <w:r>
        <w:t xml:space="preserve"> </w:t>
      </w:r>
      <w:r>
        <w:rPr>
          <w:rFonts w:hint="eastAsia"/>
        </w:rPr>
        <w:t>区块链在逻辑上可以抽象为一个确定性的</w:t>
      </w:r>
      <w:r>
        <w:rPr>
          <w:rFonts w:hint="eastAsia"/>
          <w:b/>
          <w:bCs/>
        </w:rPr>
        <w:t>状态机（State</w:t>
      </w:r>
      <w:r>
        <w:rPr>
          <w:b/>
          <w:bCs/>
        </w:rPr>
        <w:t xml:space="preserve"> </w:t>
      </w:r>
      <w:r>
        <w:rPr>
          <w:rFonts w:hint="eastAsia"/>
          <w:b/>
          <w:bCs/>
        </w:rPr>
        <w:t>Machine）</w:t>
      </w:r>
      <w:r>
        <w:rPr>
          <w:rFonts w:hint="eastAsia"/>
        </w:rPr>
        <w:t>。给定当前全局状态</w:t>
      </w:r>
      <w:r>
        <w:t xml:space="preserve"> </w:t>
      </w:r>
      <m:oMath>
        <m:sSub>
          <m:sSubPr/>
          <m:e>
            <m:r>
              <m:rPr/>
              <m:t>S</m:t>
            </m:r>
          </m:e>
          <m:sub>
            <m:r>
              <m:rPr/>
              <m:t>t</m:t>
            </m:r>
          </m:sub>
        </m:sSub>
      </m:oMath>
      <w:r>
        <w:rPr>
          <w:rFonts w:hint="eastAsia"/>
        </w:rPr>
        <w:t>，当新区块内打包了一系列无人机跨域行为、状态变更或黑名单更新交易</w:t>
      </w:r>
      <w:r>
        <w:t xml:space="preserve"> </w:t>
      </w:r>
      <m:oMath>
        <m:r>
          <m:rPr/>
          <m:t>TX</m:t>
        </m:r>
        <m:r>
          <m:rPr>
            <m:sty m:val="p"/>
          </m:rPr>
          <m:t>={</m:t>
        </m:r>
        <m:r>
          <m:rPr/>
          <m:t>t</m:t>
        </m:r>
        <m:sSub>
          <m:sSubPr/>
          <m:e>
            <m:r>
              <m:rPr/>
              <m:t>x</m:t>
            </m:r>
          </m:e>
          <m:sub>
            <m:r>
              <m:rPr/>
              <m:t>1</m:t>
            </m:r>
          </m:sub>
        </m:sSub>
        <m:r>
          <m:rPr>
            <m:sty m:val="p"/>
          </m:rPr>
          <m:t>,</m:t>
        </m:r>
        <m:r>
          <m:rPr/>
          <m:t>t</m:t>
        </m:r>
        <m:sSub>
          <m:sSubPr/>
          <m:e>
            <m:r>
              <m:rPr/>
              <m:t>x</m:t>
            </m:r>
          </m:e>
          <m:sub>
            <m:r>
              <m:rPr/>
              <m:t>2</m:t>
            </m:r>
          </m:sub>
        </m:sSub>
        <m:r>
          <m:rPr>
            <m:sty m:val="p"/>
          </m:rPr>
          <m:t>,…,</m:t>
        </m:r>
        <m:r>
          <m:rPr/>
          <m:t>t</m:t>
        </m:r>
        <m:sSub>
          <m:sSubPr/>
          <m:e>
            <m:r>
              <m:rPr/>
              <m:t>x</m:t>
            </m:r>
          </m:e>
          <m:sub>
            <m:r>
              <m:rPr/>
              <m:t>n</m:t>
            </m:r>
          </m:sub>
        </m:sSub>
        <m:r>
          <m:rPr>
            <m:sty m:val="p"/>
          </m:rPr>
          <m:t>}</m:t>
        </m:r>
      </m:oMath>
      <w:r>
        <w:t xml:space="preserve"> </w:t>
      </w:r>
      <w:r>
        <w:rPr>
          <w:rFonts w:hint="eastAsia"/>
        </w:rPr>
        <w:t>时，全网节点通过执行状态转移函数</w:t>
      </w:r>
      <w:r>
        <w:t xml:space="preserve"> </w:t>
      </w:r>
      <m:oMath>
        <m:r>
          <m:rPr>
            <m:sty m:val="p"/>
          </m:rPr>
          <m:t>Υ</m:t>
        </m:r>
      </m:oMath>
      <w:r>
        <w:t xml:space="preserve"> </w:t>
      </w:r>
      <w:r>
        <w:rPr>
          <w:rFonts w:hint="eastAsia"/>
        </w:rPr>
        <w:t>来达成新的合规状态</w:t>
      </w:r>
      <w:r>
        <w:t xml:space="preserve"> </w:t>
      </w:r>
      <m:oMath>
        <m:sSub>
          <m:sSubPr/>
          <m:e>
            <m:r>
              <m:rPr/>
              <m:t>S</m:t>
            </m:r>
          </m:e>
          <m:sub>
            <m:r>
              <m:rPr/>
              <m:t>t</m:t>
            </m:r>
            <m:r>
              <m:rPr>
                <m:sty m:val="p"/>
              </m:rPr>
              <m:t>+</m:t>
            </m:r>
            <m:r>
              <m:rPr/>
              <m:t>1</m:t>
            </m:r>
          </m:sub>
        </m:sSub>
      </m:oMath>
      <w:r>
        <w:rPr>
          <w:rFonts w:hint="eastAsia"/>
        </w:rPr>
        <w:t>：</w:t>
      </w:r>
    </w:p>
    <w:p w14:paraId="15DAED40">
      <w:pPr>
        <w:pStyle w:val="3"/>
      </w:pPr>
      <w:r>
        <w:t xml:space="preserve"> </w:t>
      </w:r>
      <m:oMath>
        <m:sSub>
          <m:sSubPr/>
          <m:e>
            <m:r>
              <m:rPr/>
              <m:t>S</m:t>
            </m:r>
          </m:e>
          <m:sub>
            <m:r>
              <m:rPr/>
              <m:t>t</m:t>
            </m:r>
            <m:r>
              <m:rPr>
                <m:sty m:val="p"/>
              </m:rPr>
              <m:t>+</m:t>
            </m:r>
            <m:r>
              <m:rPr/>
              <m:t>1</m:t>
            </m:r>
          </m:sub>
        </m:sSub>
        <m:r>
          <m:rPr>
            <m:sty m:val="p"/>
          </m:rPr>
          <m:t>=Υ(</m:t>
        </m:r>
        <m:sSub>
          <m:sSubPr/>
          <m:e>
            <m:r>
              <m:rPr/>
              <m:t>S</m:t>
            </m:r>
          </m:e>
          <m:sub>
            <m:r>
              <m:rPr/>
              <m:t>t</m:t>
            </m:r>
          </m:sub>
        </m:sSub>
        <m:r>
          <m:rPr>
            <m:sty m:val="p"/>
          </m:rPr>
          <m:t>,</m:t>
        </m:r>
        <m:r>
          <m:rPr/>
          <m:t>TX</m:t>
        </m:r>
        <m:r>
          <m:rPr>
            <m:sty m:val="p"/>
          </m:rPr>
          <m:t>)</m:t>
        </m:r>
      </m:oMath>
    </w:p>
    <w:p w14:paraId="2266D1C4">
      <w:pPr>
        <w:pStyle w:val="3"/>
      </w:pPr>
      <w:r>
        <w:t xml:space="preserve"> </w:t>
      </w:r>
      <w:r>
        <w:rPr>
          <w:rFonts w:hint="eastAsia"/>
        </w:rPr>
        <w:t>每一个区块的区块头不仅包含当前批次交易的</w:t>
      </w:r>
      <w:r>
        <w:t xml:space="preserve"> Merkle </w:t>
      </w:r>
      <w:r>
        <w:rPr>
          <w:rFonts w:hint="eastAsia"/>
        </w:rPr>
        <w:t>根，还强制包含前一个区块头的密码学哈希值（Previous</w:t>
      </w:r>
      <w:r>
        <w:t xml:space="preserve"> </w:t>
      </w:r>
      <w:r>
        <w:rPr>
          <w:rFonts w:hint="eastAsia"/>
        </w:rPr>
        <w:t>Hash），这种时间戳级联的数据结构使得任何历史数据的篡改都会引发后续所有区块哈希的雪崩式断裂，从而在数学上确立了数据的</w:t>
      </w:r>
      <w:r>
        <w:rPr>
          <w:rFonts w:hint="eastAsia"/>
          <w:b/>
          <w:bCs/>
        </w:rPr>
        <w:t>篡改可检测性（Tamper-resistance）</w:t>
      </w:r>
      <w:r>
        <w:t>。</w:t>
      </w:r>
    </w:p>
    <w:bookmarkEnd w:id="30"/>
    <w:p w14:paraId="69D01395">
      <w:pPr>
        <w:pStyle w:val="7"/>
      </w:pPr>
      <w:bookmarkStart w:id="31" w:name="X6a06d4853e2f234c53a5ce393bb85d7929d8a58"/>
      <w:r>
        <w:t xml:space="preserve">2. </w:t>
      </w:r>
      <w:r>
        <w:rPr>
          <w:rFonts w:hint="eastAsia"/>
        </w:rPr>
        <w:t>适用于边缘无人机场景的轻量级共识机制（Consensus</w:t>
      </w:r>
      <w:r>
        <w:t xml:space="preserve"> </w:t>
      </w:r>
      <w:r>
        <w:rPr>
          <w:rFonts w:hint="eastAsia"/>
        </w:rPr>
        <w:t>Mechanism）</w:t>
      </w:r>
    </w:p>
    <w:p w14:paraId="37B6E0B9">
      <w:pPr>
        <w:pStyle w:val="23"/>
      </w:pPr>
      <w:r>
        <w:t xml:space="preserve"> </w:t>
      </w:r>
      <w:r>
        <w:rPr>
          <w:rFonts w:hint="eastAsia"/>
        </w:rPr>
        <w:t>传统的实用拜占庭容错算法（PBFT）由于其</w:t>
      </w:r>
      <w:r>
        <w:t xml:space="preserve"> </w:t>
      </w:r>
      <m:oMath>
        <m:r>
          <m:rPr>
            <m:sty m:val="p"/>
            <m:scr m:val="script"/>
          </m:rPr>
          <m:t>O</m:t>
        </m:r>
        <m:r>
          <m:rPr>
            <m:sty m:val="p"/>
          </m:rPr>
          <m:t>(</m:t>
        </m:r>
        <m:sSup>
          <m:sSupPr/>
          <m:e>
            <m:r>
              <m:rPr/>
              <m:t>N</m:t>
            </m:r>
          </m:e>
          <m:sup>
            <m:r>
              <m:rPr/>
              <m:t>2</m:t>
            </m:r>
          </m:sup>
        </m:sSup>
        <m:r>
          <m:rPr>
            <m:sty m:val="p"/>
          </m:rPr>
          <m:t>)</m:t>
        </m:r>
      </m:oMath>
      <w:r>
        <w:t xml:space="preserve"> </w:t>
      </w:r>
      <w:r>
        <w:rPr>
          <w:rFonts w:hint="eastAsia"/>
        </w:rPr>
        <w:t>的通信复杂度，在节点规模扩展时会导致网络严重的信道拥堵；而工作量证明（PoW）则因算力消耗过大，完全不适合高时延敏感的无人机边缘控制环境。</w:t>
      </w:r>
    </w:p>
    <w:p w14:paraId="734CB7F0">
      <w:pPr>
        <w:numPr>
          <w:ilvl w:val="0"/>
          <w:numId w:val="1"/>
        </w:numPr>
      </w:pPr>
      <w:r>
        <w:rPr>
          <w:rFonts w:hint="eastAsia"/>
          <w:b/>
          <w:bCs/>
        </w:rPr>
        <w:t>方案选型</w:t>
      </w:r>
      <w:r>
        <w:rPr>
          <w:rFonts w:hint="eastAsia"/>
        </w:rPr>
        <w:t>：本架构推荐采用基于权益证明（PoS,</w:t>
      </w:r>
      <w:r>
        <w:t xml:space="preserve"> Proof of </w:t>
      </w:r>
      <w:r>
        <w:rPr>
          <w:rFonts w:hint="eastAsia"/>
        </w:rPr>
        <w:t>Stake）</w:t>
      </w:r>
      <w:r>
        <w:rPr>
          <w:rFonts w:hint="eastAsia"/>
          <w:b/>
          <w:bCs/>
        </w:rPr>
        <w:t>的变体，或</w:t>
      </w:r>
      <w:r>
        <w:rPr>
          <w:rFonts w:hint="eastAsia"/>
        </w:rPr>
        <w:t>授权拜占庭容错（dBFT</w:t>
      </w:r>
      <w:r>
        <w:t xml:space="preserve"> / </w:t>
      </w:r>
      <w:r>
        <w:rPr>
          <w:rFonts w:hint="eastAsia"/>
        </w:rPr>
        <w:t>Raft-BFT）机制。</w:t>
      </w:r>
    </w:p>
    <w:p w14:paraId="7B975F40">
      <w:pPr>
        <w:numPr>
          <w:ilvl w:val="0"/>
          <w:numId w:val="1"/>
        </w:numPr>
      </w:pPr>
      <w:r>
        <w:rPr>
          <w:rFonts w:hint="eastAsia"/>
          <w:b/>
          <w:bCs/>
        </w:rPr>
        <w:t>共识优化</w:t>
      </w:r>
      <w:r>
        <w:rPr>
          <w:rFonts w:hint="eastAsia"/>
        </w:rPr>
        <w:t>：将管理域服务器（Domain</w:t>
      </w:r>
      <w:r>
        <w:t xml:space="preserve"> </w:t>
      </w:r>
      <w:r>
        <w:rPr>
          <w:rFonts w:hint="eastAsia"/>
        </w:rPr>
        <w:t>Server）和高算力地面基站作为验证者节点（Validators）参与共识，利用两阶段提交（2-Phase</w:t>
      </w:r>
      <w:r>
        <w:t xml:space="preserve"> </w:t>
      </w:r>
      <w:r>
        <w:rPr>
          <w:rFonts w:hint="eastAsia"/>
        </w:rPr>
        <w:t>Commit）在数秒内达成区块确认。对于处于网络边缘、算力高度受限的无人机（UAV），其</w:t>
      </w:r>
      <w:r>
        <w:rPr>
          <w:rFonts w:hint="eastAsia"/>
          <w:b/>
          <w:bCs/>
        </w:rPr>
        <w:t>无需下载和维护完整的区块链账本</w:t>
      </w:r>
      <w:r>
        <w:rPr>
          <w:rFonts w:hint="eastAsia"/>
        </w:rPr>
        <w:t>，只需作为轻节点（Light</w:t>
      </w:r>
      <w:r>
        <w:t xml:space="preserve"> </w:t>
      </w:r>
      <w:r>
        <w:rPr>
          <w:rFonts w:hint="eastAsia"/>
        </w:rPr>
        <w:t>Client）同步区块头，利用</w:t>
      </w:r>
      <w:r>
        <w:t xml:space="preserve"> </w:t>
      </w:r>
      <w:r>
        <w:rPr>
          <w:rFonts w:hint="eastAsia"/>
          <w:b/>
          <w:bCs/>
        </w:rPr>
        <w:t>SPV（简单支付验证）</w:t>
      </w:r>
      <w:r>
        <w:t xml:space="preserve"> </w:t>
      </w:r>
      <w:r>
        <w:rPr>
          <w:rFonts w:hint="eastAsia"/>
        </w:rPr>
        <w:t>结合</w:t>
      </w:r>
      <w:r>
        <w:t xml:space="preserve"> 3.8 </w:t>
      </w:r>
      <w:r>
        <w:rPr>
          <w:rFonts w:hint="eastAsia"/>
        </w:rPr>
        <w:t>节的</w:t>
      </w:r>
      <w:r>
        <w:t xml:space="preserve"> SMT </w:t>
      </w:r>
      <w:r>
        <w:rPr>
          <w:rFonts w:hint="eastAsia"/>
        </w:rPr>
        <w:t>路径对自身和邻近设备的合法性进行多项式时间内的快速审计。</w:t>
      </w:r>
    </w:p>
    <w:bookmarkEnd w:id="29"/>
    <w:bookmarkEnd w:id="31"/>
    <w:p w14:paraId="25CA48FB">
      <w:pPr>
        <w:pStyle w:val="6"/>
      </w:pPr>
      <w:bookmarkStart w:id="32" w:name="X48145b76a5f4a02b54c9d59231e75a75bdfd333"/>
      <w:r>
        <w:t xml:space="preserve">3.10.2 </w:t>
      </w:r>
      <w:r>
        <w:rPr>
          <w:rFonts w:hint="eastAsia"/>
        </w:rPr>
        <w:t>智能合约（Smart</w:t>
      </w:r>
      <w:r>
        <w:t xml:space="preserve"> </w:t>
      </w:r>
      <w:r>
        <w:rPr>
          <w:rFonts w:hint="eastAsia"/>
        </w:rPr>
        <w:t>Contract）的自动化执行逻辑</w:t>
      </w:r>
    </w:p>
    <w:p w14:paraId="44D41616">
      <w:pPr>
        <w:pStyle w:val="23"/>
      </w:pPr>
      <w:r>
        <w:t xml:space="preserve"> </w:t>
      </w:r>
      <w:r>
        <w:rPr>
          <w:rFonts w:hint="eastAsia"/>
        </w:rPr>
        <w:t>智能合约是部署在区块链上、由事件触发的、可编程的自治密码学协议。在本方案中，智能合约将跨域信任管理中的“策略”固化为“代码”，消除了多域协作中由于主观信任不对等带来的安全扯皮。核心合约职能包括：</w:t>
      </w:r>
    </w:p>
    <w:p w14:paraId="666252F1">
      <w:pPr>
        <w:numPr>
          <w:ilvl w:val="0"/>
          <w:numId w:val="1"/>
        </w:numPr>
      </w:pPr>
      <w:r>
        <w:rPr>
          <w:rFonts w:hint="eastAsia"/>
          <w:b/>
          <w:bCs/>
        </w:rPr>
        <w:t>域间授信合约（Domain</w:t>
      </w:r>
      <w:r>
        <w:rPr>
          <w:b/>
          <w:bCs/>
        </w:rPr>
        <w:t xml:space="preserve"> Trust </w:t>
      </w:r>
      <w:r>
        <w:rPr>
          <w:rFonts w:hint="eastAsia"/>
          <w:b/>
          <w:bCs/>
        </w:rPr>
        <w:t>Contract）</w:t>
      </w:r>
      <w:r>
        <w:rPr>
          <w:rFonts w:hint="eastAsia"/>
        </w:rPr>
        <w:t>：自动维护跨域协同管理实体的身份和公钥变换矩阵，为</w:t>
      </w:r>
      <w:r>
        <w:t xml:space="preserve"> 3.5 </w:t>
      </w:r>
      <w:r>
        <w:rPr>
          <w:rFonts w:hint="eastAsia"/>
        </w:rPr>
        <w:t>节的代理重加密（PRE）提供全局一致的重加密密钥检索索引。</w:t>
      </w:r>
    </w:p>
    <w:p w14:paraId="4926CB09">
      <w:pPr>
        <w:numPr>
          <w:ilvl w:val="0"/>
          <w:numId w:val="1"/>
        </w:numPr>
      </w:pPr>
      <w:r>
        <w:rPr>
          <w:rFonts w:hint="eastAsia"/>
          <w:b/>
          <w:bCs/>
        </w:rPr>
        <w:t>恶意设备触发审计合约（Revocation</w:t>
      </w:r>
      <w:r>
        <w:rPr>
          <w:b/>
          <w:bCs/>
        </w:rPr>
        <w:t xml:space="preserve"> Trigger </w:t>
      </w:r>
      <w:r>
        <w:rPr>
          <w:rFonts w:hint="eastAsia"/>
          <w:b/>
          <w:bCs/>
        </w:rPr>
        <w:t>Contract）</w:t>
      </w:r>
      <w:r>
        <w:rPr>
          <w:rFonts w:hint="eastAsia"/>
        </w:rPr>
        <w:t>：当某一管理域判定某无人机存在“黑飞”或恶意伪装行为时，该域触发拉黑函数。合约一经执行，将自动把该</w:t>
      </w:r>
      <w:r>
        <w:t xml:space="preserve"> UAV </w:t>
      </w:r>
      <w:r>
        <w:rPr>
          <w:rFonts w:hint="eastAsia"/>
        </w:rPr>
        <w:t>真实物理特征绑定并广播，且该过程不可逆、不可被人为行政干预撤销。</w:t>
      </w:r>
    </w:p>
    <w:bookmarkEnd w:id="32"/>
    <w:p w14:paraId="289AF2A1">
      <w:pPr>
        <w:pStyle w:val="6"/>
      </w:pPr>
      <w:bookmarkStart w:id="33" w:name="X344a9bb3ac6ff7e314806750f91c7d982cb354b"/>
      <w:r>
        <w:t xml:space="preserve">3.10.3 </w:t>
      </w:r>
      <w:r>
        <w:rPr>
          <w:rFonts w:hint="eastAsia"/>
        </w:rPr>
        <w:t>“链上/链下”协同联动机制（On-Chain</w:t>
      </w:r>
      <w:r>
        <w:t xml:space="preserve"> / Off-Chain </w:t>
      </w:r>
      <w:r>
        <w:rPr>
          <w:rFonts w:hint="eastAsia"/>
        </w:rPr>
        <w:t>Architecture）</w:t>
      </w:r>
    </w:p>
    <w:p w14:paraId="4C656349">
      <w:pPr>
        <w:pStyle w:val="23"/>
      </w:pPr>
      <w:r>
        <w:t xml:space="preserve"> </w:t>
      </w:r>
      <w:r>
        <w:rPr>
          <w:rFonts w:hint="eastAsia"/>
        </w:rPr>
        <w:t>在无人机海量飞行日志与凭证同步场景下，直接将所有高维格密码参数或假名生命周期表写入区块链会导致“存储爆炸（Storage</w:t>
      </w:r>
      <w:r>
        <w:t xml:space="preserve"> </w:t>
      </w:r>
      <w:r>
        <w:rPr>
          <w:rFonts w:hint="eastAsia"/>
        </w:rPr>
        <w:t>Explosion）”。因此，本方案严格采用</w:t>
      </w:r>
      <w:r>
        <w:t xml:space="preserve"> </w:t>
      </w:r>
      <w:r>
        <w:rPr>
          <w:rFonts w:hint="eastAsia"/>
          <w:b/>
          <w:bCs/>
        </w:rPr>
        <w:t>“链上存储根、链下存数据”</w:t>
      </w:r>
      <w:r>
        <w:t xml:space="preserve"> </w:t>
      </w:r>
      <w:r>
        <w:rPr>
          <w:rFonts w:hint="eastAsia"/>
        </w:rPr>
        <w:t>的弱耦合联动模式：</w:t>
      </w:r>
    </w:p>
    <w:p w14:paraId="20CD163B">
      <w:pPr>
        <w:pStyle w:val="49"/>
      </w:pPr>
      <w:r>
        <w:rPr>
          <w:rStyle w:val="48"/>
        </w:rPr>
        <w:t>+------------------------------------+</w:t>
      </w:r>
      <w:r>
        <w:br w:type="textWrapping"/>
      </w:r>
      <w:r>
        <w:rPr>
          <w:rStyle w:val="48"/>
        </w:rPr>
        <w:t xml:space="preserve">|     </w:t>
      </w:r>
      <w:r>
        <w:rPr>
          <w:rStyle w:val="48"/>
          <w:rFonts w:hint="eastAsia"/>
        </w:rPr>
        <w:t>链上（Blockchain</w:t>
      </w:r>
      <w:r>
        <w:rPr>
          <w:rStyle w:val="48"/>
        </w:rPr>
        <w:t xml:space="preserve"> </w:t>
      </w:r>
      <w:r>
        <w:rPr>
          <w:rStyle w:val="48"/>
          <w:rFonts w:hint="eastAsia"/>
        </w:rPr>
        <w:t>Layer）</w:t>
      </w:r>
      <w:r>
        <w:rPr>
          <w:rStyle w:val="48"/>
        </w:rPr>
        <w:t xml:space="preserve">        | ---&gt; </w:t>
      </w:r>
      <w:r>
        <w:rPr>
          <w:rStyle w:val="48"/>
          <w:rFonts w:hint="eastAsia"/>
        </w:rPr>
        <w:t>仅存储：SMT</w:t>
      </w:r>
      <w:r>
        <w:rPr>
          <w:rStyle w:val="48"/>
        </w:rPr>
        <w:t xml:space="preserve"> Root (32 B) + IPFS CID (46 B) + </w:t>
      </w:r>
      <w:r>
        <w:rPr>
          <w:rStyle w:val="48"/>
          <w:rFonts w:hint="eastAsia"/>
        </w:rPr>
        <w:t>状态版本号</w:t>
      </w:r>
      <w:r>
        <w:br w:type="textWrapping"/>
      </w:r>
      <w:r>
        <w:rPr>
          <w:rStyle w:val="48"/>
        </w:rPr>
        <w:t>+------------------------------------+</w:t>
      </w:r>
      <w:r>
        <w:br w:type="textWrapping"/>
      </w:r>
      <w:r>
        <w:rPr>
          <w:rStyle w:val="48"/>
        </w:rPr>
        <w:t xml:space="preserve">                  ^</w:t>
      </w:r>
      <w:r>
        <w:br w:type="textWrapping"/>
      </w:r>
      <w:r>
        <w:rPr>
          <w:rStyle w:val="48"/>
        </w:rPr>
        <w:t xml:space="preserve">                  | </w:t>
      </w:r>
      <w:r>
        <w:rPr>
          <w:rStyle w:val="48"/>
          <w:rFonts w:hint="eastAsia"/>
        </w:rPr>
        <w:t>密码学映射</w:t>
      </w:r>
      <w:r>
        <w:rPr>
          <w:rStyle w:val="48"/>
        </w:rPr>
        <w:t xml:space="preserve"> / </w:t>
      </w:r>
      <w:r>
        <w:rPr>
          <w:rStyle w:val="48"/>
          <w:rFonts w:hint="eastAsia"/>
        </w:rPr>
        <w:t>锚定</w:t>
      </w:r>
      <w:r>
        <w:rPr>
          <w:rStyle w:val="48"/>
        </w:rPr>
        <w:t xml:space="preserve"> (Anchor)</w:t>
      </w:r>
      <w:r>
        <w:br w:type="textWrapping"/>
      </w:r>
      <w:r>
        <w:rPr>
          <w:rStyle w:val="48"/>
        </w:rPr>
        <w:t xml:space="preserve">                  v</w:t>
      </w:r>
      <w:r>
        <w:br w:type="textWrapping"/>
      </w:r>
      <w:r>
        <w:rPr>
          <w:rStyle w:val="48"/>
        </w:rPr>
        <w:t>+------------------------------------+</w:t>
      </w:r>
      <w:r>
        <w:br w:type="textWrapping"/>
      </w:r>
      <w:r>
        <w:rPr>
          <w:rStyle w:val="48"/>
        </w:rPr>
        <w:t xml:space="preserve">|    </w:t>
      </w:r>
      <w:r>
        <w:rPr>
          <w:rStyle w:val="48"/>
          <w:rFonts w:hint="eastAsia"/>
        </w:rPr>
        <w:t>链下（IPFS</w:t>
      </w:r>
      <w:r>
        <w:rPr>
          <w:rStyle w:val="48"/>
        </w:rPr>
        <w:t xml:space="preserve"> &amp; SMT Data </w:t>
      </w:r>
      <w:r>
        <w:rPr>
          <w:rStyle w:val="48"/>
          <w:rFonts w:hint="eastAsia"/>
        </w:rPr>
        <w:t>Layer）</w:t>
      </w:r>
      <w:r>
        <w:rPr>
          <w:rStyle w:val="48"/>
        </w:rPr>
        <w:t xml:space="preserve">   | ---&gt; </w:t>
      </w:r>
      <w:r>
        <w:rPr>
          <w:rStyle w:val="48"/>
          <w:rFonts w:hint="eastAsia"/>
        </w:rPr>
        <w:t>存储：完整的稀疏默克尔树拓扑、UAV假名密文、特征死名单</w:t>
      </w:r>
      <w:r>
        <w:br w:type="textWrapping"/>
      </w:r>
      <w:r>
        <w:rPr>
          <w:rStyle w:val="48"/>
        </w:rPr>
        <w:t>+------------------------------------+</w:t>
      </w:r>
    </w:p>
    <w:p w14:paraId="2CBD26EE">
      <w:pPr>
        <w:numPr>
          <w:ilvl w:val="0"/>
          <w:numId w:val="6"/>
        </w:numPr>
      </w:pPr>
      <w:r>
        <w:rPr>
          <w:rFonts w:hint="eastAsia"/>
          <w:b/>
          <w:bCs/>
        </w:rPr>
        <w:t>轻量共识锚定</w:t>
      </w:r>
      <w:r>
        <w:rPr>
          <w:rFonts w:hint="eastAsia"/>
        </w:rPr>
        <w:t>：如上图所示，区块链账本中</w:t>
      </w:r>
      <w:r>
        <w:rPr>
          <w:rFonts w:hint="eastAsia"/>
          <w:b/>
          <w:bCs/>
        </w:rPr>
        <w:t>绝不直接存储任何无人机的假名细节或大体积密文</w:t>
      </w:r>
      <w:r>
        <w:rPr>
          <w:rFonts w:hint="eastAsia"/>
        </w:rPr>
        <w:t>。当管理域内的设备状态发生变更时，地面控制中心在本地更新</w:t>
      </w:r>
      <w:r>
        <w:t xml:space="preserve"> 3.8 </w:t>
      </w:r>
      <w:r>
        <w:rPr>
          <w:rFonts w:hint="eastAsia"/>
        </w:rPr>
        <w:t>节的稀疏默克尔树（SMT），将更新后的树拓扑体上传至</w:t>
      </w:r>
      <w:r>
        <w:t xml:space="preserve"> 3.9 </w:t>
      </w:r>
      <w:r>
        <w:rPr>
          <w:rFonts w:hint="eastAsia"/>
        </w:rPr>
        <w:t>节的</w:t>
      </w:r>
      <w:r>
        <w:t xml:space="preserve"> IPFS </w:t>
      </w:r>
      <w:r>
        <w:rPr>
          <w:rFonts w:hint="eastAsia"/>
        </w:rPr>
        <w:t>中。随后，控制中心向区块链发起一笔轻量交易，</w:t>
      </w:r>
      <w:r>
        <w:rPr>
          <w:rFonts w:hint="eastAsia"/>
          <w:b/>
          <w:bCs/>
        </w:rPr>
        <w:t>仅在链上持久化更新后、长度固定为</w:t>
      </w:r>
      <w:r>
        <w:rPr>
          <w:b/>
          <w:bCs/>
        </w:rPr>
        <w:t xml:space="preserve"> 32 </w:t>
      </w:r>
      <w:r>
        <w:rPr>
          <w:rFonts w:hint="eastAsia"/>
          <w:b/>
          <w:bCs/>
        </w:rPr>
        <w:t>字节的</w:t>
      </w:r>
      <w:r>
        <w:rPr>
          <w:b/>
          <w:bCs/>
        </w:rPr>
        <w:t xml:space="preserve"> SMT </w:t>
      </w:r>
      <w:r>
        <w:rPr>
          <w:rFonts w:hint="eastAsia"/>
          <w:b/>
          <w:bCs/>
        </w:rPr>
        <w:t>根哈希（Root）以及其对应的</w:t>
      </w:r>
      <w:r>
        <w:rPr>
          <w:b/>
          <w:bCs/>
        </w:rPr>
        <w:t xml:space="preserve"> 46 </w:t>
      </w:r>
      <w:r>
        <w:rPr>
          <w:rFonts w:hint="eastAsia"/>
          <w:b/>
          <w:bCs/>
        </w:rPr>
        <w:t>字节</w:t>
      </w:r>
      <w:r>
        <w:rPr>
          <w:b/>
          <w:bCs/>
        </w:rPr>
        <w:t xml:space="preserve"> IPFS CID</w:t>
      </w:r>
      <w:r>
        <w:t>。</w:t>
      </w:r>
    </w:p>
    <w:p w14:paraId="079036A1">
      <w:pPr>
        <w:numPr>
          <w:ilvl w:val="0"/>
          <w:numId w:val="6"/>
        </w:numPr>
      </w:pPr>
      <w:r>
        <w:rPr>
          <w:rFonts w:hint="eastAsia"/>
          <w:b/>
          <w:bCs/>
        </w:rPr>
        <w:t>全局状态的原子化防伪</w:t>
      </w:r>
      <w:r>
        <w:rPr>
          <w:rFonts w:hint="eastAsia"/>
        </w:rPr>
        <w:t>：当无人机跨域进行正式认证时，目标域地面站只需从链上读取当前全网公认的最新的</w:t>
      </w:r>
      <w:r>
        <w:t xml:space="preserve"> </w:t>
      </w:r>
      <w:r>
        <w:rPr>
          <w:rStyle w:val="48"/>
        </w:rPr>
        <w:t>Root</w:t>
      </w:r>
      <w:r>
        <w:t xml:space="preserve"> </w:t>
      </w:r>
      <w:r>
        <w:rPr>
          <w:rFonts w:hint="eastAsia"/>
        </w:rPr>
        <w:t>和</w:t>
      </w:r>
      <w:r>
        <w:t xml:space="preserve"> </w:t>
      </w:r>
      <w:r>
        <w:rPr>
          <w:rStyle w:val="48"/>
        </w:rPr>
        <w:t>CID</w:t>
      </w:r>
      <w:r>
        <w:rPr>
          <w:rFonts w:hint="eastAsia"/>
        </w:rPr>
        <w:t>。由于区块链的共识机制保证了该</w:t>
      </w:r>
      <w:r>
        <w:t xml:space="preserve"> </w:t>
      </w:r>
      <w:r>
        <w:rPr>
          <w:rStyle w:val="48"/>
        </w:rPr>
        <w:t>Root</w:t>
      </w:r>
      <w:r>
        <w:t xml:space="preserve"> </w:t>
      </w:r>
      <w:r>
        <w:rPr>
          <w:rFonts w:hint="eastAsia"/>
        </w:rPr>
        <w:t>的唯一性与最新性，无人机提交的任何</w:t>
      </w:r>
      <w:r>
        <w:t xml:space="preserve"> SMT </w:t>
      </w:r>
      <w:r>
        <w:rPr>
          <w:rFonts w:hint="eastAsia"/>
        </w:rPr>
        <w:t>存在性证明（Membership</w:t>
      </w:r>
      <w:r>
        <w:t xml:space="preserve"> </w:t>
      </w:r>
      <w:r>
        <w:rPr>
          <w:rFonts w:hint="eastAsia"/>
        </w:rPr>
        <w:t>Proof）或不存在性证明（Non-membership</w:t>
      </w:r>
      <w:r>
        <w:t xml:space="preserve"> </w:t>
      </w:r>
      <w:r>
        <w:rPr>
          <w:rFonts w:hint="eastAsia"/>
        </w:rPr>
        <w:t>Proof），只要能对齐链上的</w:t>
      </w:r>
      <w:r>
        <w:t xml:space="preserve"> </w:t>
      </w:r>
      <w:r>
        <w:rPr>
          <w:rStyle w:val="48"/>
        </w:rPr>
        <w:t>Root</w:t>
      </w:r>
      <w:r>
        <w:rPr>
          <w:rFonts w:hint="eastAsia"/>
        </w:rPr>
        <w:t>，即代表该证明具有绝对的全局权威性，从而彻底粉碎了非法或过期设备利用信息差进行“跨域双花（Replay/Double-Authentication）”或“恶意洗白重新注册”的可能。</w:t>
      </w:r>
    </w:p>
    <w:bookmarkEnd w:id="28"/>
    <w:bookmarkEnd w:id="33"/>
    <w:p w14:paraId="01FD20AA">
      <w:pPr>
        <w:pStyle w:val="5"/>
      </w:pPr>
      <w:bookmarkStart w:id="34" w:name="X528b79bcace3b7ffb56ede8047217a8c294813d"/>
      <w:r>
        <w:t>3.11 Zero-Knowledge Proof (ZKP)</w:t>
      </w:r>
    </w:p>
    <w:p w14:paraId="43094737">
      <w:pPr>
        <w:pStyle w:val="6"/>
      </w:pPr>
      <w:bookmarkStart w:id="35" w:name="X8f0e92ad03c5bb176ed9714ac1d8ff1d1c2f3a0"/>
      <w:r>
        <w:t xml:space="preserve">3.11.1 </w:t>
      </w:r>
      <w:r>
        <w:rPr>
          <w:rFonts w:hint="eastAsia"/>
        </w:rPr>
        <w:t>零知识证明的代数定义与核心性质</w:t>
      </w:r>
    </w:p>
    <w:p w14:paraId="42990BA1">
      <w:pPr>
        <w:pStyle w:val="23"/>
      </w:pPr>
      <w:r>
        <w:t xml:space="preserve"> </w:t>
      </w:r>
      <w:r>
        <w:rPr>
          <w:rFonts w:hint="eastAsia"/>
        </w:rPr>
        <w:t>零知识证明（Zero-Knowledge</w:t>
      </w:r>
      <w:r>
        <w:t xml:space="preserve"> Proof, </w:t>
      </w:r>
      <w:r>
        <w:rPr>
          <w:rFonts w:hint="eastAsia"/>
        </w:rPr>
        <w:t>ZKP）是一种允许证明者（Prover,</w:t>
      </w:r>
      <w:r>
        <w:t xml:space="preserve"> </w:t>
      </w:r>
      <w:r>
        <w:rPr>
          <w:rFonts w:hint="eastAsia"/>
        </w:rPr>
        <w:t>对应本方案中的无人机）向验证者（Verifier,</w:t>
      </w:r>
      <w:r>
        <w:t xml:space="preserve"> </w:t>
      </w:r>
      <w:r>
        <w:rPr>
          <w:rFonts w:hint="eastAsia"/>
        </w:rPr>
        <w:t>对应目标域边缘基站）证明某个命题（Statement）为真，而无需透露除该命题为真之外的任何其他隐私信息（称为见证，Witness）的密码学原语。一个形式化完备的</w:t>
      </w:r>
      <w:r>
        <w:t xml:space="preserve"> ZKP </w:t>
      </w:r>
      <w:r>
        <w:rPr>
          <w:rFonts w:hint="eastAsia"/>
        </w:rPr>
        <w:t>方案必须在数学上满足以下三个核心性质：</w:t>
      </w:r>
    </w:p>
    <w:p w14:paraId="68BD751B">
      <w:pPr>
        <w:numPr>
          <w:ilvl w:val="0"/>
          <w:numId w:val="7"/>
        </w:numPr>
      </w:pPr>
      <w:r>
        <w:rPr>
          <w:rFonts w:hint="eastAsia"/>
          <w:b/>
          <w:bCs/>
        </w:rPr>
        <w:t>完备性（Completeness）</w:t>
      </w:r>
      <w:r>
        <w:rPr>
          <w:rFonts w:hint="eastAsia"/>
        </w:rPr>
        <w:t>：如果命题为真，且证明者诚实，则诚实的验证者必将以</w:t>
      </w:r>
      <w:r>
        <w:t xml:space="preserve"> </w:t>
      </w:r>
      <m:oMath>
        <m:r>
          <m:rPr/>
          <m:t>1</m:t>
        </m:r>
      </m:oMath>
      <w:r>
        <w:t xml:space="preserve"> </w:t>
      </w:r>
      <w:r>
        <w:rPr>
          <w:rFonts w:hint="eastAsia"/>
        </w:rPr>
        <w:t>的概率接受该证明。</w:t>
      </w:r>
    </w:p>
    <w:p w14:paraId="6FA8A38B">
      <w:pPr>
        <w:numPr>
          <w:ilvl w:val="0"/>
          <w:numId w:val="7"/>
        </w:numPr>
      </w:pPr>
      <w:r>
        <w:rPr>
          <w:rFonts w:hint="eastAsia"/>
          <w:b/>
          <w:bCs/>
        </w:rPr>
        <w:t>可靠性（Soundness）</w:t>
      </w:r>
      <w:r>
        <w:rPr>
          <w:rFonts w:hint="eastAsia"/>
        </w:rPr>
        <w:t>：如果命题为假，任何欺骗性的证明者在多项式时间内，使验证者接受该错误证明的概率可以忽略不计（Soundness</w:t>
      </w:r>
      <w:r>
        <w:t xml:space="preserve"> </w:t>
      </w:r>
      <w:r>
        <w:rPr>
          <w:rFonts w:hint="eastAsia"/>
        </w:rPr>
        <w:t>Error）。在强安全模型中，通常要求满足</w:t>
      </w:r>
      <w:r>
        <w:rPr>
          <w:rFonts w:hint="eastAsia"/>
          <w:b/>
          <w:bCs/>
        </w:rPr>
        <w:t>知识可靠性（Knowledge</w:t>
      </w:r>
      <w:r>
        <w:rPr>
          <w:b/>
          <w:bCs/>
        </w:rPr>
        <w:t xml:space="preserve"> </w:t>
      </w:r>
      <w:r>
        <w:rPr>
          <w:rFonts w:hint="eastAsia"/>
          <w:b/>
          <w:bCs/>
        </w:rPr>
        <w:t>Soundness）</w:t>
      </w:r>
      <w:r>
        <w:rPr>
          <w:rFonts w:hint="eastAsia"/>
        </w:rPr>
        <w:t>，即证明者必须真正“持有”合法的</w:t>
      </w:r>
      <w:r>
        <w:t xml:space="preserve"> Witness </w:t>
      </w:r>
      <w:r>
        <w:rPr>
          <w:rFonts w:hint="eastAsia"/>
        </w:rPr>
        <w:t>才能构造出有效的证明。</w:t>
      </w:r>
    </w:p>
    <w:p w14:paraId="25542A6A">
      <w:pPr>
        <w:numPr>
          <w:ilvl w:val="0"/>
          <w:numId w:val="7"/>
        </w:numPr>
      </w:pPr>
      <w:r>
        <w:rPr>
          <w:rFonts w:hint="eastAsia"/>
          <w:b/>
          <w:bCs/>
        </w:rPr>
        <w:t>零知识性（Zero-Knowledge）</w:t>
      </w:r>
      <w:r>
        <w:rPr>
          <w:rFonts w:hint="eastAsia"/>
        </w:rPr>
        <w:t>：验证者在交互或验签过程中，除了“该命题确实成立”这一事实外，无法获得关于</w:t>
      </w:r>
      <w:r>
        <w:t xml:space="preserve"> Witness </w:t>
      </w:r>
      <w:r>
        <w:rPr>
          <w:rFonts w:hint="eastAsia"/>
        </w:rPr>
        <w:t>的任何额外代数信息。在数学证明中，这意味着存在一个多项式时间的模拟器（Simulator），它在不知道</w:t>
      </w:r>
      <w:r>
        <w:t xml:space="preserve"> Witness </w:t>
      </w:r>
      <w:r>
        <w:rPr>
          <w:rFonts w:hint="eastAsia"/>
        </w:rPr>
        <w:t>的情况下，能够构造出与真实证明在统计上或计算上不可区分的伪造证明。</w:t>
      </w:r>
    </w:p>
    <w:bookmarkEnd w:id="35"/>
    <w:p w14:paraId="346096C7">
      <w:pPr>
        <w:pStyle w:val="6"/>
      </w:pPr>
      <w:bookmarkStart w:id="36" w:name="Xa72bb9e83b1913089bd837867b5f244f82aa211"/>
      <w:r>
        <w:t xml:space="preserve">3.11.2 </w:t>
      </w:r>
      <w:r>
        <w:rPr>
          <w:rFonts w:hint="eastAsia"/>
        </w:rPr>
        <w:t>面向无人机边缘计算的</w:t>
      </w:r>
      <w:r>
        <w:t xml:space="preserve"> ZKP </w:t>
      </w:r>
      <w:r>
        <w:rPr>
          <w:rFonts w:hint="eastAsia"/>
        </w:rPr>
        <w:t>技术选型</w:t>
      </w:r>
    </w:p>
    <w:p w14:paraId="271EB64A">
      <w:pPr>
        <w:pStyle w:val="23"/>
      </w:pPr>
      <w:r>
        <w:t xml:space="preserve"> </w:t>
      </w:r>
      <w:r>
        <w:rPr>
          <w:rFonts w:hint="eastAsia"/>
        </w:rPr>
        <w:t>在无人机高频跨域、算力受限的无线通信环境中，本方案主要引入</w:t>
      </w:r>
      <w:r>
        <w:rPr>
          <w:rFonts w:hint="eastAsia"/>
          <w:b/>
          <w:bCs/>
        </w:rPr>
        <w:t>非交互式零知识证明（NIZK）</w:t>
      </w:r>
      <w:r>
        <w:t xml:space="preserve"> </w:t>
      </w:r>
      <w:r>
        <w:rPr>
          <w:rFonts w:hint="eastAsia"/>
        </w:rPr>
        <w:t>范式，重点结合</w:t>
      </w:r>
      <w:r>
        <w:t xml:space="preserve"> </w:t>
      </w:r>
      <w:r>
        <w:rPr>
          <w:rFonts w:hint="eastAsia"/>
          <w:b/>
          <w:bCs/>
        </w:rPr>
        <w:t>zk-SNARKs（零知识简洁非交互式知识论证）</w:t>
      </w:r>
      <w:r>
        <w:t xml:space="preserve"> </w:t>
      </w:r>
      <w:r>
        <w:rPr>
          <w:rFonts w:hint="eastAsia"/>
        </w:rPr>
        <w:t>及其后量子变体。</w:t>
      </w:r>
    </w:p>
    <w:p w14:paraId="43CEB037">
      <w:pPr>
        <w:pStyle w:val="3"/>
      </w:pPr>
      <w:r>
        <w:t xml:space="preserve"> </w:t>
      </w:r>
      <w:r>
        <w:rPr>
          <w:rFonts w:hint="eastAsia"/>
        </w:rPr>
        <w:t>为了摆脱传统</w:t>
      </w:r>
      <w:r>
        <w:t xml:space="preserve"> zk-SNARKs </w:t>
      </w:r>
      <w:r>
        <w:rPr>
          <w:rFonts w:hint="eastAsia"/>
        </w:rPr>
        <w:t>对“可信设置（Trusted</w:t>
      </w:r>
      <w:r>
        <w:t xml:space="preserve"> </w:t>
      </w:r>
      <w:r>
        <w:rPr>
          <w:rFonts w:hint="eastAsia"/>
        </w:rPr>
        <w:t>Setup）”的依赖，并抵御量子计算机对基于离散对数/大整数分解问题的威胁，本系统在高级原语设计中倾向于采用</w:t>
      </w:r>
      <w:r>
        <w:rPr>
          <w:rFonts w:hint="eastAsia"/>
          <w:b/>
          <w:bCs/>
        </w:rPr>
        <w:t>基于哈希或基于格（Lattice-based</w:t>
      </w:r>
      <w:r>
        <w:rPr>
          <w:b/>
          <w:bCs/>
        </w:rPr>
        <w:t xml:space="preserve"> </w:t>
      </w:r>
      <w:r>
        <w:rPr>
          <w:rFonts w:hint="eastAsia"/>
          <w:b/>
          <w:bCs/>
        </w:rPr>
        <w:t>ZKP）</w:t>
      </w:r>
      <w:r>
        <w:t xml:space="preserve"> </w:t>
      </w:r>
      <w:r>
        <w:rPr>
          <w:rFonts w:hint="eastAsia"/>
        </w:rPr>
        <w:t>的证明系统（如基于</w:t>
      </w:r>
      <w:r>
        <w:t xml:space="preserve"> Fiat-Shamir </w:t>
      </w:r>
      <w:r>
        <w:rPr>
          <w:rFonts w:hint="eastAsia"/>
        </w:rPr>
        <w:t>变换的格零知识论证系统）：</w:t>
      </w:r>
    </w:p>
    <w:p w14:paraId="2413A745">
      <w:pPr>
        <w:numPr>
          <w:ilvl w:val="0"/>
          <w:numId w:val="1"/>
        </w:numPr>
      </w:pPr>
      <w:r>
        <w:rPr>
          <w:rFonts w:hint="eastAsia"/>
          <w:b/>
          <w:bCs/>
        </w:rPr>
        <w:t>计算与通信极致简洁</w:t>
      </w:r>
      <w:r>
        <w:rPr>
          <w:rFonts w:hint="eastAsia"/>
        </w:rPr>
        <w:t>：经编译后的</w:t>
      </w:r>
      <w:r>
        <w:t xml:space="preserve"> NIZK </w:t>
      </w:r>
      <w:r>
        <w:rPr>
          <w:rFonts w:hint="eastAsia"/>
        </w:rPr>
        <w:t>证明体积仅为数百字节，验证算法通常仅涉及简单的模算术或少量的多项式承诺校验，非常适合机载芯片（Prover）的高速流式生成与目标域边缘基站（Verifier）的毫秒级批量并行验签。</w:t>
      </w:r>
    </w:p>
    <w:p w14:paraId="62C5CC23">
      <w:pPr>
        <w:numPr>
          <w:ilvl w:val="0"/>
          <w:numId w:val="1"/>
        </w:numPr>
      </w:pPr>
      <w:r>
        <w:rPr>
          <w:rFonts w:hint="eastAsia"/>
          <w:b/>
          <w:bCs/>
        </w:rPr>
        <w:t>后量子高强度</w:t>
      </w:r>
      <w:r>
        <w:rPr>
          <w:rFonts w:hint="eastAsia"/>
        </w:rPr>
        <w:t>：基于格难题（如</w:t>
      </w:r>
      <w:r>
        <w:t xml:space="preserve"> </w:t>
      </w:r>
      <w:r>
        <w:rPr>
          <w:rFonts w:hint="eastAsia"/>
        </w:rPr>
        <w:t>SIS/LWE）或密码学哈希（如</w:t>
      </w:r>
      <w:r>
        <w:t xml:space="preserve"> FRI </w:t>
      </w:r>
      <w:r>
        <w:rPr>
          <w:rFonts w:hint="eastAsia"/>
        </w:rPr>
        <w:t>协议）构建的零知识论证，在代数结构上天然具备抗量子特性，能与</w:t>
      </w:r>
      <w:r>
        <w:t xml:space="preserve"> 3.4 </w:t>
      </w:r>
      <w:r>
        <w:rPr>
          <w:rFonts w:hint="eastAsia"/>
        </w:rPr>
        <w:t>节的格密码主信任链完美融合。</w:t>
      </w:r>
    </w:p>
    <w:bookmarkEnd w:id="36"/>
    <w:p w14:paraId="01E280A3">
      <w:pPr>
        <w:pStyle w:val="6"/>
      </w:pPr>
      <w:bookmarkStart w:id="37" w:name="X183322099d840688105f8b9545fb5ffc03b3e47"/>
      <w:r>
        <w:t xml:space="preserve">3.11.3 </w:t>
      </w:r>
      <w:r>
        <w:rPr>
          <w:rFonts w:hint="eastAsia"/>
        </w:rPr>
        <w:t>在无人机跨域认证中的核心应用场景</w:t>
      </w:r>
    </w:p>
    <w:p w14:paraId="7D98A291">
      <w:pPr>
        <w:pStyle w:val="23"/>
      </w:pPr>
      <w:r>
        <w:t xml:space="preserve"> </w:t>
      </w:r>
      <w:r>
        <w:rPr>
          <w:rFonts w:hint="eastAsia"/>
        </w:rPr>
        <w:t>在本方案的整体架构（</w:t>
      </w:r>
      <w:r>
        <w:rPr>
          <w:b/>
          <w:bCs/>
        </w:rPr>
        <w:t>4. MAIN FRAMEWORK</w:t>
      </w:r>
      <w:r>
        <w:rPr>
          <w:rFonts w:hint="eastAsia"/>
        </w:rPr>
        <w:t>）中，ZKP</w:t>
      </w:r>
      <w:r>
        <w:t xml:space="preserve"> </w:t>
      </w:r>
      <w:r>
        <w:rPr>
          <w:rFonts w:hint="eastAsia"/>
        </w:rPr>
        <w:t>主要作为高级隐私使能组件，部署在以下两个核心环节：</w:t>
      </w:r>
    </w:p>
    <w:p w14:paraId="0D2FDD1D">
      <w:pPr>
        <w:pStyle w:val="7"/>
      </w:pPr>
      <w:bookmarkStart w:id="38" w:name="X308721996aae5efef33688c807e724d31219e9f"/>
      <w:r>
        <w:t xml:space="preserve">1. </w:t>
      </w:r>
      <w:r>
        <w:rPr>
          <w:rFonts w:hint="eastAsia"/>
        </w:rPr>
        <w:t>匿名凭证的所有权论证（对应</w:t>
      </w:r>
      <w:r>
        <w:t xml:space="preserve"> 4.1 </w:t>
      </w:r>
      <w:r>
        <w:rPr>
          <w:rFonts w:hint="eastAsia"/>
        </w:rPr>
        <w:t>与</w:t>
      </w:r>
      <w:r>
        <w:t xml:space="preserve"> 4.4 </w:t>
      </w:r>
      <w:r>
        <w:rPr>
          <w:rFonts w:hint="eastAsia"/>
        </w:rPr>
        <w:t>节）</w:t>
      </w:r>
    </w:p>
    <w:p w14:paraId="6EB71974">
      <w:pPr>
        <w:pStyle w:val="23"/>
      </w:pPr>
      <w:r>
        <w:t xml:space="preserve"> </w:t>
      </w:r>
      <w:r>
        <w:rPr>
          <w:rFonts w:hint="eastAsia"/>
        </w:rPr>
        <w:t>在正式认证阶段，无人机向目标域出示其全局匿名假名</w:t>
      </w:r>
      <w:r>
        <w:t xml:space="preserve"> </w:t>
      </w:r>
      <m:oMath>
        <m:r>
          <m:rPr/>
          <m:t>PI</m:t>
        </m:r>
        <m:sSub>
          <m:sSubPr/>
          <m:e>
            <m:r>
              <m:rPr/>
              <m:t>D</m:t>
            </m:r>
          </m:e>
          <m:sub>
            <m:r>
              <m:rPr/>
              <m:t>j</m:t>
            </m:r>
          </m:sub>
        </m:sSub>
      </m:oMath>
      <w:r>
        <w:rPr>
          <w:rFonts w:hint="eastAsia"/>
        </w:rPr>
        <w:t>。为了防止攻击者通过</w:t>
      </w:r>
      <w:r>
        <w:rPr>
          <w:rFonts w:hint="eastAsia"/>
          <w:b/>
          <w:bCs/>
        </w:rPr>
        <w:t>重放攻击</w:t>
      </w:r>
      <w:r>
        <w:rPr>
          <w:rFonts w:hint="eastAsia"/>
        </w:rPr>
        <w:t>或</w:t>
      </w:r>
      <w:r>
        <w:rPr>
          <w:rFonts w:hint="eastAsia"/>
          <w:b/>
          <w:bCs/>
        </w:rPr>
        <w:t>信道窃听</w:t>
      </w:r>
      <w:r>
        <w:rPr>
          <w:rFonts w:hint="eastAsia"/>
        </w:rPr>
        <w:t>截获该</w:t>
      </w:r>
      <w:r>
        <w:t xml:space="preserve"> </w:t>
      </w:r>
      <m:oMath>
        <m:r>
          <m:rPr/>
          <m:t>PI</m:t>
        </m:r>
        <m:sSub>
          <m:sSubPr/>
          <m:e>
            <m:r>
              <m:rPr/>
              <m:t>D</m:t>
            </m:r>
          </m:e>
          <m:sub>
            <m:r>
              <m:rPr/>
              <m:t>j</m:t>
            </m:r>
          </m:sub>
        </m:sSub>
      </m:oMath>
      <w:r>
        <w:t xml:space="preserve"> </w:t>
      </w:r>
      <w:r>
        <w:rPr>
          <w:rFonts w:hint="eastAsia"/>
        </w:rPr>
        <w:t>并冒充该无人机，无人机不能直接出示母域签发的明文凭证</w:t>
      </w:r>
      <w:r>
        <w:t xml:space="preserve"> </w:t>
      </w:r>
      <m:oMath>
        <m:r>
          <m:rPr/>
          <m:t>M</m:t>
        </m:r>
      </m:oMath>
      <w:r>
        <w:t xml:space="preserve"> </w:t>
      </w:r>
      <w:r>
        <w:rPr>
          <w:rFonts w:hint="eastAsia"/>
        </w:rPr>
        <w:t>和盲签名</w:t>
      </w:r>
      <w:r>
        <w:t xml:space="preserve"> </w:t>
      </w:r>
      <m:oMath>
        <m:sSub>
          <m:sSubPr/>
          <m:e>
            <m:r>
              <m:rPr/>
              <m:t>σ</m:t>
            </m:r>
          </m:e>
          <m:sub>
            <m:r>
              <m:rPr/>
              <m:t>j</m:t>
            </m:r>
          </m:sub>
        </m:sSub>
      </m:oMath>
      <w:r>
        <w:t>。</w:t>
      </w:r>
    </w:p>
    <w:p w14:paraId="25E0FADB">
      <w:pPr>
        <w:numPr>
          <w:ilvl w:val="0"/>
          <w:numId w:val="1"/>
        </w:numPr>
      </w:pPr>
      <w:r>
        <w:rPr>
          <w:b/>
          <w:bCs/>
        </w:rPr>
        <w:t xml:space="preserve">ZKP </w:t>
      </w:r>
      <w:r>
        <w:rPr>
          <w:rFonts w:hint="eastAsia"/>
          <w:b/>
          <w:bCs/>
        </w:rPr>
        <w:t>介入</w:t>
      </w:r>
      <w:r>
        <w:rPr>
          <w:rFonts w:hint="eastAsia"/>
        </w:rPr>
        <w:t>：无人机在本地将</w:t>
      </w:r>
      <w:r>
        <w:t xml:space="preserve"> </w:t>
      </w:r>
      <m:oMath>
        <m:r>
          <m:rPr/>
          <m:t>Witness</m:t>
        </m:r>
        <m:r>
          <m:rPr>
            <m:sty m:val="p"/>
          </m:rPr>
          <m:t>=(</m:t>
        </m:r>
        <m:r>
          <m:rPr/>
          <m:t>Real</m:t>
        </m:r>
        <m:r>
          <m:rPr>
            <m:sty m:val="p"/>
          </m:rPr>
          <m:t>_</m:t>
        </m:r>
        <m:r>
          <m:rPr/>
          <m:t>I</m:t>
        </m:r>
        <m:sSub>
          <m:sSubPr/>
          <m:e>
            <m:r>
              <m:rPr/>
              <m:t>D</m:t>
            </m:r>
          </m:e>
          <m:sub>
            <m:r>
              <m:rPr/>
              <m:t>j</m:t>
            </m:r>
          </m:sub>
        </m:sSub>
        <m:r>
          <m:rPr>
            <m:sty m:val="p"/>
          </m:rPr>
          <m:t>,</m:t>
        </m:r>
        <m:sSub>
          <m:sSubPr/>
          <m:e>
            <m:r>
              <m:rPr/>
              <m:t>σ</m:t>
            </m:r>
          </m:e>
          <m:sub>
            <m:r>
              <m:rPr/>
              <m:t>j</m:t>
            </m:r>
          </m:sub>
        </m:sSub>
        <m:r>
          <m:rPr>
            <m:sty m:val="p"/>
          </m:rPr>
          <m:t>,</m:t>
        </m:r>
        <m:sSub>
          <m:sSubPr/>
          <m:e>
            <m:r>
              <m:rPr/>
              <m:t>s</m:t>
            </m:r>
          </m:e>
          <m:sub>
            <m:r>
              <m:rPr/>
              <m:t>j</m:t>
            </m:r>
          </m:sub>
        </m:sSub>
        <m:r>
          <m:rPr>
            <m:sty m:val="p"/>
          </m:rPr>
          <m:t>)</m:t>
        </m:r>
      </m:oMath>
      <w:r>
        <w:t xml:space="preserve"> </w:t>
      </w:r>
      <w:r>
        <w:rPr>
          <w:rFonts w:hint="eastAsia"/>
        </w:rPr>
        <w:t>作为电路的隐藏输入，在线生成一个</w:t>
      </w:r>
      <w:r>
        <w:t xml:space="preserve"> NIZK </w:t>
      </w:r>
      <w:r>
        <w:rPr>
          <w:rFonts w:hint="eastAsia"/>
        </w:rPr>
        <w:t>证明</w:t>
      </w:r>
      <w:r>
        <w:t xml:space="preserve"> </w:t>
      </w:r>
      <m:oMath>
        <m:sSub>
          <m:sSubPr/>
          <m:e>
            <m:r>
              <m:rPr/>
              <m:t>π</m:t>
            </m:r>
          </m:e>
          <m:sub>
            <m:r>
              <m:rPr/>
              <m:t>auth</m:t>
            </m:r>
          </m:sub>
        </m:sSub>
      </m:oMath>
      <w:r>
        <w:t>。</w:t>
      </w:r>
    </w:p>
    <w:p w14:paraId="2CACF224">
      <w:pPr>
        <w:numPr>
          <w:ilvl w:val="0"/>
          <w:numId w:val="1"/>
        </w:numPr>
      </w:pPr>
      <w:r>
        <w:rPr>
          <w:rFonts w:hint="eastAsia"/>
        </w:rPr>
        <w:t>该证明向目标域公开宣告：</w:t>
      </w:r>
      <w:r>
        <w:rPr>
          <w:rFonts w:hint="eastAsia"/>
          <w:i/>
          <w:iCs/>
        </w:rPr>
        <w:t>“我知晓一组秘密参数，它们经过母域格公钥</w:t>
      </w:r>
      <w:r>
        <w:rPr>
          <w:i/>
          <w:iCs/>
        </w:rPr>
        <w:t xml:space="preserve"> </w:t>
      </w:r>
      <m:oMath>
        <m:r>
          <m:rPr/>
          <m:t>p</m:t>
        </m:r>
        <m:sSub>
          <m:sSubPr/>
          <m:e>
            <m:r>
              <m:rPr/>
              <m:t>k</m:t>
            </m:r>
          </m:e>
          <m:sub>
            <m:sSub>
              <m:sSubPr/>
              <m:e>
                <m:r>
                  <m:rPr>
                    <m:sty m:val="p"/>
                    <m:scr m:val="script"/>
                  </m:rPr>
                  <m:t>D</m:t>
                </m:r>
              </m:e>
              <m:sub>
                <m:r>
                  <m:rPr/>
                  <m:t>A</m:t>
                </m:r>
              </m:sub>
            </m:sSub>
          </m:sub>
        </m:sSub>
      </m:oMath>
      <w:r>
        <w:rPr>
          <w:i/>
          <w:iCs/>
        </w:rPr>
        <w:t xml:space="preserve"> </w:t>
      </w:r>
      <w:r>
        <w:rPr>
          <w:rFonts w:hint="eastAsia"/>
          <w:i/>
          <w:iCs/>
        </w:rPr>
        <w:t>验签合法，且在哈希电路中对应的输出正好是</w:t>
      </w:r>
      <w:r>
        <w:rPr>
          <w:i/>
          <w:iCs/>
        </w:rPr>
        <w:t xml:space="preserve"> </w:t>
      </w:r>
      <m:oMath>
        <m:r>
          <m:rPr/>
          <m:t>PI</m:t>
        </m:r>
        <m:sSub>
          <m:sSubPr/>
          <m:e>
            <m:r>
              <m:rPr/>
              <m:t>D</m:t>
            </m:r>
          </m:e>
          <m:sub>
            <m:r>
              <m:rPr/>
              <m:t>j</m:t>
            </m:r>
          </m:sub>
        </m:sSub>
      </m:oMath>
      <w:r>
        <w:rPr>
          <w:i/>
          <w:iCs/>
        </w:rPr>
        <w:t>。”</w:t>
      </w:r>
      <w:r>
        <w:t xml:space="preserve"> </w:t>
      </w:r>
      <w:r>
        <w:rPr>
          <w:rFonts w:hint="eastAsia"/>
        </w:rPr>
        <w:t>目标域基站无需知道无人机的真名，即可完成身份确认。</w:t>
      </w:r>
    </w:p>
    <w:bookmarkEnd w:id="38"/>
    <w:p w14:paraId="1172ABFF">
      <w:pPr>
        <w:pStyle w:val="7"/>
      </w:pPr>
      <w:bookmarkStart w:id="39" w:name="X721d6e6c82223f8f7be3a5e8636bae8543bdb66"/>
      <w:r>
        <w:t xml:space="preserve">2. </w:t>
      </w:r>
      <w:r>
        <w:rPr>
          <w:rFonts w:hint="eastAsia"/>
        </w:rPr>
        <w:t>链下</w:t>
      </w:r>
      <w:r>
        <w:t xml:space="preserve"> SMT </w:t>
      </w:r>
      <w:r>
        <w:rPr>
          <w:rFonts w:hint="eastAsia"/>
        </w:rPr>
        <w:t>树身隐匿与成员/非成员证明（对应</w:t>
      </w:r>
      <w:r>
        <w:t xml:space="preserve"> 4.4 </w:t>
      </w:r>
      <w:r>
        <w:rPr>
          <w:rFonts w:hint="eastAsia"/>
        </w:rPr>
        <w:t>与</w:t>
      </w:r>
      <w:r>
        <w:t xml:space="preserve"> 4.6 </w:t>
      </w:r>
      <w:r>
        <w:rPr>
          <w:rFonts w:hint="eastAsia"/>
        </w:rPr>
        <w:t>节）</w:t>
      </w:r>
    </w:p>
    <w:p w14:paraId="74E8F032">
      <w:pPr>
        <w:pStyle w:val="23"/>
      </w:pPr>
      <w:r>
        <w:t xml:space="preserve"> </w:t>
      </w:r>
      <w:r>
        <w:rPr>
          <w:rFonts w:hint="eastAsia"/>
        </w:rPr>
        <w:t>正如</w:t>
      </w:r>
      <w:r>
        <w:t xml:space="preserve"> 3.8 </w:t>
      </w:r>
      <w:r>
        <w:rPr>
          <w:rFonts w:hint="eastAsia"/>
        </w:rPr>
        <w:t>节与</w:t>
      </w:r>
      <w:r>
        <w:t xml:space="preserve"> 4.4 </w:t>
      </w:r>
      <w:r>
        <w:rPr>
          <w:rFonts w:hint="eastAsia"/>
        </w:rPr>
        <w:t>节所述，无人机需要证明自身存在于母域的合法稀疏默克尔树中。然而，传统的</w:t>
      </w:r>
      <w:r>
        <w:t xml:space="preserve"> SMT </w:t>
      </w:r>
      <w:r>
        <w:rPr>
          <w:rFonts w:hint="eastAsia"/>
        </w:rPr>
        <w:t>成员证明需要向目标域暴露整条路径上相邻兄弟节点的哈希值（Merkle</w:t>
      </w:r>
      <w:r>
        <w:t xml:space="preserve"> </w:t>
      </w:r>
      <w:r>
        <w:rPr>
          <w:rFonts w:hint="eastAsia"/>
        </w:rPr>
        <w:t>Path），这在一定程度上会泄露同一管理域内其他无人机的拓扑关联和活跃度隐私。</w:t>
      </w:r>
    </w:p>
    <w:p w14:paraId="30D5DEEB">
      <w:pPr>
        <w:numPr>
          <w:ilvl w:val="0"/>
          <w:numId w:val="1"/>
        </w:numPr>
      </w:pPr>
      <w:r>
        <w:rPr>
          <w:b/>
          <w:bCs/>
        </w:rPr>
        <w:t xml:space="preserve">ZKP </w:t>
      </w:r>
      <w:r>
        <w:rPr>
          <w:rFonts w:hint="eastAsia"/>
          <w:b/>
          <w:bCs/>
        </w:rPr>
        <w:t>介入</w:t>
      </w:r>
      <w:r>
        <w:rPr>
          <w:rFonts w:hint="eastAsia"/>
        </w:rPr>
        <w:t>：通过将</w:t>
      </w:r>
      <w:r>
        <w:t xml:space="preserve"> SMT </w:t>
      </w:r>
      <w:r>
        <w:rPr>
          <w:rFonts w:hint="eastAsia"/>
        </w:rPr>
        <w:t>的哈希路标计算逻辑封装进零知识证明的</w:t>
      </w:r>
      <w:r>
        <w:rPr>
          <w:rFonts w:hint="eastAsia"/>
          <w:b/>
          <w:bCs/>
        </w:rPr>
        <w:t>算术电路（Arithmetic</w:t>
      </w:r>
      <w:r>
        <w:rPr>
          <w:b/>
          <w:bCs/>
        </w:rPr>
        <w:t xml:space="preserve"> </w:t>
      </w:r>
      <w:r>
        <w:rPr>
          <w:rFonts w:hint="eastAsia"/>
          <w:b/>
          <w:bCs/>
        </w:rPr>
        <w:t>Circuit）</w:t>
      </w:r>
      <w:r>
        <w:t xml:space="preserve"> </w:t>
      </w:r>
      <w:r>
        <w:rPr>
          <w:rFonts w:hint="eastAsia"/>
        </w:rPr>
        <w:t>中，无人机只需在链下证明：</w:t>
      </w:r>
    </w:p>
    <w:p w14:paraId="76755E1B">
      <w:pPr>
        <w:numPr>
          <w:ilvl w:val="0"/>
          <w:numId w:val="3"/>
        </w:numPr>
      </w:pPr>
      <w:r>
        <w:t xml:space="preserve"> </w:t>
      </w:r>
      <m:oMath>
        <m:sSub>
          <m:sSubPr/>
          <m:e>
            <m:r>
              <m:rPr/>
              <m:t>π</m:t>
            </m:r>
          </m:e>
          <m:sub>
            <m:r>
              <m:rPr/>
              <m:t>smt</m:t>
            </m:r>
          </m:sub>
        </m:sSub>
        <m:r>
          <m:rPr>
            <m:sty m:val="p"/>
          </m:rPr>
          <m:t>←</m:t>
        </m:r>
        <m:r>
          <m:rPr>
            <m:nor/>
            <m:sty m:val="p"/>
          </m:rPr>
          <m:t>ZKP.Prove</m:t>
        </m:r>
        <m:r>
          <m:rPr>
            <m:sty m:val="p"/>
          </m:rPr>
          <m:t>(</m:t>
        </m:r>
        <m:r>
          <m:rPr>
            <m:nor/>
            <m:sty m:val="p"/>
          </m:rPr>
          <m:t>Public:</m:t>
        </m:r>
        <m:r>
          <m:rPr/>
          <m:t>Roo</m:t>
        </m:r>
        <m:sSub>
          <m:sSubPr/>
          <m:e>
            <m:r>
              <m:rPr/>
              <m:t>t</m:t>
            </m:r>
          </m:e>
          <m:sub>
            <m:sSub>
              <m:sSubPr/>
              <m:e>
                <m:r>
                  <m:rPr>
                    <m:sty m:val="p"/>
                    <m:scr m:val="script"/>
                  </m:rPr>
                  <m:t>D</m:t>
                </m:r>
              </m:e>
              <m:sub>
                <m:r>
                  <m:rPr/>
                  <m:t>A</m:t>
                </m:r>
              </m:sub>
            </m:sSub>
          </m:sub>
        </m:sSub>
        <m:r>
          <m:rPr>
            <m:sty m:val="p"/>
          </m:rPr>
          <m:t>,</m:t>
        </m:r>
        <m:r>
          <m:rPr/>
          <m:t>PI</m:t>
        </m:r>
        <m:sSub>
          <m:sSubPr/>
          <m:e>
            <m:r>
              <m:rPr/>
              <m:t>D</m:t>
            </m:r>
          </m:e>
          <m:sub>
            <m:r>
              <m:rPr/>
              <m:t>j</m:t>
            </m:r>
          </m:sub>
        </m:sSub>
        <m:r>
          <m:rPr>
            <m:sty m:val="p"/>
          </m:rPr>
          <m:t>;</m:t>
        </m:r>
        <m:r>
          <m:rPr/>
          <m:t> </m:t>
        </m:r>
        <m:r>
          <m:rPr>
            <m:nor/>
            <m:sty m:val="p"/>
          </m:rPr>
          <w:rPr>
            <w:b w:val="0"/>
            <w:i w:val="0"/>
          </w:rPr>
          <m:t>Secret:</m:t>
        </m:r>
        <m:r>
          <m:rPr/>
          <m:t>Proo</m:t>
        </m:r>
        <m:sSub>
          <m:sSubPr/>
          <m:e>
            <m:r>
              <m:rPr/>
              <m:t>f</m:t>
            </m:r>
          </m:e>
          <m:sub>
            <m:r>
              <m:rPr/>
              <m:t>smt</m:t>
            </m:r>
          </m:sub>
        </m:sSub>
        <m:r>
          <m:rPr>
            <m:sty m:val="p"/>
          </m:rPr>
          <m:t>)</m:t>
        </m:r>
      </m:oMath>
    </w:p>
    <w:p w14:paraId="59CFC19C">
      <w:pPr>
        <w:numPr>
          <w:ilvl w:val="0"/>
          <w:numId w:val="1"/>
        </w:numPr>
      </w:pPr>
      <w:r>
        <w:rPr>
          <w:rFonts w:hint="eastAsia"/>
        </w:rPr>
        <w:t>目标域边缘服务器只需验证证明</w:t>
      </w:r>
      <w:r>
        <w:t xml:space="preserve"> </w:t>
      </w:r>
      <m:oMath>
        <m:sSub>
          <m:sSubPr/>
          <m:e>
            <m:r>
              <m:rPr/>
              <m:t>π</m:t>
            </m:r>
          </m:e>
          <m:sub>
            <m:r>
              <m:rPr/>
              <m:t>smt</m:t>
            </m:r>
          </m:sub>
        </m:sSub>
      </m:oMath>
      <w:r>
        <w:t xml:space="preserve"> </w:t>
      </w:r>
      <w:r>
        <w:rPr>
          <w:rFonts w:hint="eastAsia"/>
        </w:rPr>
        <w:t>是否通过，即可在</w:t>
      </w:r>
      <w:r>
        <w:rPr>
          <w:rFonts w:hint="eastAsia"/>
          <w:b/>
          <w:bCs/>
        </w:rPr>
        <w:t>不获取任何具体树形路径明文</w:t>
      </w:r>
      <w:r>
        <w:rPr>
          <w:rFonts w:hint="eastAsia"/>
        </w:rPr>
        <w:t>的前提下，铁证如山地确信该无人机未被母域拉黑，从而在全局（On-Chain</w:t>
      </w:r>
      <w:r>
        <w:t xml:space="preserve"> / </w:t>
      </w:r>
      <w:r>
        <w:rPr>
          <w:rFonts w:hint="eastAsia"/>
        </w:rPr>
        <w:t>Off-Chain）实现了完全切断个体轨迹关联性的</w:t>
      </w:r>
      <w:r>
        <w:rPr>
          <w:rFonts w:hint="eastAsia"/>
          <w:b/>
          <w:bCs/>
        </w:rPr>
        <w:t>强不可链接性（Unlinkability）</w:t>
      </w:r>
      <w:r>
        <w:t>。</w:t>
      </w:r>
    </w:p>
    <w:bookmarkEnd w:id="3"/>
    <w:bookmarkEnd w:id="34"/>
    <w:bookmarkEnd w:id="37"/>
    <w:bookmarkEnd w:id="39"/>
    <w:p w14:paraId="1EA7121E">
      <w:pPr>
        <w:pStyle w:val="4"/>
      </w:pPr>
      <w:bookmarkStart w:id="40" w:name="Xff6fe9d431c004327b82dbd2ca70bfdbc3aa75c"/>
      <w:r>
        <w:t>4. MAIN FRAMEWORK</w:t>
      </w:r>
    </w:p>
    <w:p w14:paraId="0C66E304">
      <w:pPr>
        <w:pStyle w:val="5"/>
      </w:pPr>
      <w:bookmarkStart w:id="41" w:name="X49373ff2e86c1b698728ea557375577ccb55862"/>
      <w:r>
        <w:t xml:space="preserve">4.1 </w:t>
      </w:r>
      <w:r>
        <w:rPr>
          <w:rFonts w:hint="eastAsia"/>
        </w:rPr>
        <w:t>系统注册</w:t>
      </w:r>
      <w:r>
        <w:t xml:space="preserve"> (System Registration)</w:t>
      </w:r>
    </w:p>
    <w:p w14:paraId="08C36DDB">
      <w:pPr>
        <w:pStyle w:val="23"/>
      </w:pPr>
      <w:r>
        <w:t xml:space="preserve"> </w:t>
      </w:r>
      <w:r>
        <w:rPr>
          <w:rFonts w:hint="eastAsia"/>
        </w:rPr>
        <w:t>本方案的注册阶段分为</w:t>
      </w:r>
      <w:r>
        <w:rPr>
          <w:rFonts w:hint="eastAsia"/>
          <w:b/>
          <w:bCs/>
        </w:rPr>
        <w:t>管理域授信初始化</w:t>
      </w:r>
      <w:r>
        <w:rPr>
          <w:rFonts w:hint="eastAsia"/>
        </w:rPr>
        <w:t>与</w:t>
      </w:r>
      <w:r>
        <w:rPr>
          <w:rFonts w:hint="eastAsia"/>
          <w:b/>
          <w:bCs/>
        </w:rPr>
        <w:t>无人机匿名假名注册</w:t>
      </w:r>
      <w:r>
        <w:rPr>
          <w:rFonts w:hint="eastAsia"/>
        </w:rPr>
        <w:t>两个核心部分。为了保障全网的抗量子安全性，系统根信任由格密码保障，同时通过盲签名实现无人机的绝对隐私。</w:t>
      </w:r>
    </w:p>
    <w:p w14:paraId="43BD321F">
      <w:pPr>
        <w:pStyle w:val="6"/>
      </w:pPr>
      <w:bookmarkStart w:id="42" w:name="X2f6f689329bc09acbec44057eaf9d99f3096424"/>
      <w:r>
        <w:t xml:space="preserve">4.1.1 </w:t>
      </w:r>
      <w:r>
        <w:rPr>
          <w:rFonts w:hint="eastAsia"/>
        </w:rPr>
        <w:t>管理域与区块链初始化</w:t>
      </w:r>
    </w:p>
    <w:p w14:paraId="6099633F">
      <w:pPr>
        <w:numPr>
          <w:ilvl w:val="0"/>
          <w:numId w:val="8"/>
        </w:numPr>
      </w:pPr>
      <w:r>
        <w:rPr>
          <w:rFonts w:hint="eastAsia"/>
          <w:b/>
          <w:bCs/>
        </w:rPr>
        <w:t>多域共识构建</w:t>
      </w:r>
      <w:r>
        <w:rPr>
          <w:rFonts w:hint="eastAsia"/>
        </w:rPr>
        <w:t>：全网</w:t>
      </w:r>
      <w:r>
        <w:t xml:space="preserve"> </w:t>
      </w:r>
      <m:oMath>
        <m:r>
          <m:rPr/>
          <m:t>N</m:t>
        </m:r>
      </m:oMath>
      <w:r>
        <w:t xml:space="preserve"> </w:t>
      </w:r>
      <w:r>
        <w:rPr>
          <w:rFonts w:hint="eastAsia"/>
        </w:rPr>
        <w:t>个不同的空域管理域（Domain,</w:t>
      </w:r>
      <w:r>
        <w:t xml:space="preserve"> </w:t>
      </w:r>
      <m:oMath>
        <m:sSub>
          <m:sSubPr/>
          <m:e>
            <m:r>
              <m:rPr>
                <m:sty m:val="p"/>
                <m:scr m:val="script"/>
              </m:rPr>
              <m:t>D</m:t>
            </m:r>
          </m:e>
          <m:sub>
            <m:r>
              <m:rPr/>
              <m:t>1</m:t>
            </m:r>
          </m:sub>
        </m:sSub>
        <m:r>
          <m:rPr>
            <m:sty m:val="p"/>
          </m:rPr>
          <m:t>,</m:t>
        </m:r>
        <m:sSub>
          <m:sSubPr/>
          <m:e>
            <m:r>
              <m:rPr>
                <m:sty m:val="p"/>
                <m:scr m:val="script"/>
              </m:rPr>
              <m:t>D</m:t>
            </m:r>
          </m:e>
          <m:sub>
            <m:r>
              <m:rPr/>
              <m:t>2</m:t>
            </m:r>
          </m:sub>
        </m:sSub>
        <m:r>
          <m:rPr>
            <m:sty m:val="p"/>
          </m:rPr>
          <m:t>,…,</m:t>
        </m:r>
        <m:sSub>
          <m:sSubPr/>
          <m:e>
            <m:r>
              <m:rPr>
                <m:sty m:val="p"/>
                <m:scr m:val="script"/>
              </m:rPr>
              <m:t>D</m:t>
            </m:r>
          </m:e>
          <m:sub>
            <m:r>
              <m:rPr/>
              <m:t>N</m:t>
            </m:r>
          </m:sub>
        </m:sSub>
      </m:oMath>
      <w:r>
        <w:rPr>
          <w:rFonts w:hint="eastAsia"/>
        </w:rPr>
        <w:t>）共同接入区块链底座。各管理域的地面控制中心服务器作为区块链的验证者节点（Validators），共同部署</w:t>
      </w:r>
      <w:r>
        <w:rPr>
          <w:rFonts w:hint="eastAsia"/>
          <w:b/>
          <w:bCs/>
        </w:rPr>
        <w:t>域间授信合约（Domain</w:t>
      </w:r>
      <w:r>
        <w:rPr>
          <w:b/>
          <w:bCs/>
        </w:rPr>
        <w:t xml:space="preserve"> Trust </w:t>
      </w:r>
      <w:r>
        <w:rPr>
          <w:rFonts w:hint="eastAsia"/>
          <w:b/>
          <w:bCs/>
        </w:rPr>
        <w:t>Contract）</w:t>
      </w:r>
      <w:r>
        <w:t>。</w:t>
      </w:r>
    </w:p>
    <w:p w14:paraId="4EC7D431">
      <w:pPr>
        <w:numPr>
          <w:ilvl w:val="0"/>
          <w:numId w:val="8"/>
        </w:numPr>
      </w:pPr>
      <w:r>
        <w:rPr>
          <w:rFonts w:hint="eastAsia"/>
          <w:b/>
          <w:bCs/>
        </w:rPr>
        <w:t>后量子密钥生成</w:t>
      </w:r>
      <w:r>
        <w:rPr>
          <w:rFonts w:hint="eastAsia"/>
        </w:rPr>
        <w:t>：每个管理域</w:t>
      </w:r>
      <w:r>
        <w:t xml:space="preserve"> </w:t>
      </w:r>
      <m:oMath>
        <m:sSub>
          <m:sSubPr/>
          <m:e>
            <m:r>
              <m:rPr>
                <m:sty m:val="p"/>
                <m:scr m:val="script"/>
              </m:rPr>
              <m:t>D</m:t>
            </m:r>
          </m:e>
          <m:sub>
            <m:r>
              <m:rPr/>
              <m:t>i</m:t>
            </m:r>
          </m:sub>
        </m:sSub>
      </m:oMath>
      <w:r>
        <w:t xml:space="preserve"> </w:t>
      </w:r>
      <w:r>
        <w:rPr>
          <w:rFonts w:hint="eastAsia"/>
        </w:rPr>
        <w:t>运行基于代数商环的格密码算法（如</w:t>
      </w:r>
      <w:r>
        <w:t xml:space="preserve"> Dilithium </w:t>
      </w:r>
      <w:r>
        <w:rPr>
          <w:rFonts w:hint="eastAsia"/>
        </w:rPr>
        <w:t>范式）生成自身的身份主密钥对：</w:t>
      </w:r>
    </w:p>
    <w:p w14:paraId="60AFB4A1">
      <w:pPr>
        <w:numPr>
          <w:ilvl w:val="0"/>
          <w:numId w:val="3"/>
        </w:numPr>
      </w:pPr>
      <m:oMath>
        <m:r>
          <m:rPr>
            <m:sty m:val="p"/>
          </m:rPr>
          <m:t>(</m:t>
        </m:r>
        <m:r>
          <m:rPr/>
          <m:t>p</m:t>
        </m:r>
        <m:sSub>
          <m:sSubPr/>
          <m:e>
            <m:r>
              <m:rPr/>
              <m:t>k</m:t>
            </m:r>
          </m:e>
          <m:sub>
            <m:sSub>
              <m:sSubPr/>
              <m:e>
                <m:r>
                  <m:rPr>
                    <m:sty m:val="p"/>
                    <m:scr m:val="script"/>
                  </m:rPr>
                  <m:t>D</m:t>
                </m:r>
              </m:e>
              <m:sub>
                <m:r>
                  <m:rPr/>
                  <m:t>i</m:t>
                </m:r>
              </m:sub>
            </m:sSub>
          </m:sub>
        </m:sSub>
        <m:r>
          <m:rPr>
            <m:sty m:val="p"/>
          </m:rPr>
          <m:t>,</m:t>
        </m:r>
        <m:r>
          <m:rPr/>
          <m:t>s</m:t>
        </m:r>
        <m:sSub>
          <m:sSubPr/>
          <m:e>
            <m:r>
              <m:rPr/>
              <m:t>k</m:t>
            </m:r>
          </m:e>
          <m:sub>
            <m:sSub>
              <m:sSubPr/>
              <m:e>
                <m:r>
                  <m:rPr>
                    <m:sty m:val="p"/>
                    <m:scr m:val="script"/>
                  </m:rPr>
                  <m:t>D</m:t>
                </m:r>
              </m:e>
              <m:sub>
                <m:r>
                  <m:rPr/>
                  <m:t>i</m:t>
                </m:r>
              </m:sub>
            </m:sSub>
          </m:sub>
        </m:sSub>
        <m:r>
          <m:rPr>
            <m:sty m:val="p"/>
          </m:rPr>
          <m:t>)←</m:t>
        </m:r>
        <m:r>
          <m:rPr>
            <m:nor/>
            <m:sty m:val="p"/>
          </m:rPr>
          <m:t>Lattice.KeyGen</m:t>
        </m:r>
        <m:r>
          <m:rPr>
            <m:sty m:val="p"/>
          </m:rPr>
          <m:t>(</m:t>
        </m:r>
        <m:sSup>
          <m:sSupPr/>
          <m:e>
            <m:r>
              <m:rPr/>
              <m:t>1</m:t>
            </m:r>
          </m:e>
          <m:sup>
            <m:r>
              <m:rPr/>
              <m:t>λ</m:t>
            </m:r>
          </m:sup>
        </m:sSup>
        <m:r>
          <m:rPr>
            <m:sty m:val="p"/>
          </m:rPr>
          <m:t>)</m:t>
        </m:r>
      </m:oMath>
      <w:r>
        <w:t>​</w:t>
      </w:r>
    </w:p>
    <w:p w14:paraId="210026BA">
      <w:pPr>
        <w:numPr>
          <w:ilvl w:val="0"/>
          <w:numId w:val="3"/>
        </w:numPr>
      </w:pPr>
      <w:r>
        <w:rPr>
          <w:rFonts w:hint="eastAsia"/>
        </w:rPr>
        <w:t>其公钥</w:t>
      </w:r>
      <w:r>
        <w:t xml:space="preserve"> </w:t>
      </w:r>
      <m:oMath>
        <m:r>
          <m:rPr/>
          <m:t>p</m:t>
        </m:r>
        <m:sSub>
          <m:sSubPr/>
          <m:e>
            <m:r>
              <m:rPr/>
              <m:t>k</m:t>
            </m:r>
          </m:e>
          <m:sub>
            <m:sSub>
              <m:sSubPr/>
              <m:e>
                <m:r>
                  <m:rPr>
                    <m:sty m:val="p"/>
                    <m:scr m:val="script"/>
                  </m:rPr>
                  <m:t>D</m:t>
                </m:r>
              </m:e>
              <m:sub>
                <m:r>
                  <m:rPr/>
                  <m:t>i</m:t>
                </m:r>
              </m:sub>
            </m:sSub>
          </m:sub>
        </m:sSub>
      </m:oMath>
      <w:r>
        <w:t xml:space="preserve"> </w:t>
      </w:r>
      <w:r>
        <w:rPr>
          <w:rFonts w:hint="eastAsia"/>
        </w:rPr>
        <w:t>作为该域在链上的唯一定位标识，并向全网广播固化。</w:t>
      </w:r>
    </w:p>
    <w:bookmarkEnd w:id="42"/>
    <w:p w14:paraId="7E31FCD4">
      <w:pPr>
        <w:pStyle w:val="6"/>
      </w:pPr>
      <w:bookmarkStart w:id="43" w:name="X592a0f1cab7dde8e8664f653bc7acd161cb27ff"/>
      <w:r>
        <w:t xml:space="preserve">4.1.2 </w:t>
      </w:r>
      <w:r>
        <w:rPr>
          <w:rFonts w:hint="eastAsia"/>
        </w:rPr>
        <w:t>无人机设备级匿名注册</w:t>
      </w:r>
    </w:p>
    <w:p w14:paraId="4D527762">
      <w:pPr>
        <w:pStyle w:val="23"/>
      </w:pPr>
      <w:r>
        <w:t xml:space="preserve"> </w:t>
      </w:r>
      <w:r>
        <w:rPr>
          <w:rFonts w:hint="eastAsia"/>
        </w:rPr>
        <w:t>为了防止无人机真实身份泄露，并在遭遇物理捕获时阻断密钥推导（满足</w:t>
      </w:r>
      <w:r>
        <w:t xml:space="preserve"> 3.6 </w:t>
      </w:r>
      <w:r>
        <w:rPr>
          <w:rFonts w:hint="eastAsia"/>
        </w:rPr>
        <w:t>节的物理抗篡改与位置隐私），无人机不携带任何能够追溯至母域的真实</w:t>
      </w:r>
      <w:r>
        <w:t xml:space="preserve"> </w:t>
      </w:r>
      <w:r>
        <w:rPr>
          <w:rFonts w:hint="eastAsia"/>
        </w:rPr>
        <w:t>ID（</w:t>
      </w:r>
      <m:oMath>
        <m:r>
          <m:rPr/>
          <m:t>Real</m:t>
        </m:r>
        <m:r>
          <m:rPr>
            <m:sty m:val="p"/>
          </m:rPr>
          <m:t>_</m:t>
        </m:r>
        <m:r>
          <m:rPr/>
          <m:t>ID</m:t>
        </m:r>
      </m:oMath>
      <w:r>
        <w:rPr>
          <w:rFonts w:hint="eastAsia"/>
        </w:rPr>
        <w:t>）飞入他域：</w:t>
      </w:r>
    </w:p>
    <w:p w14:paraId="6A4548C8">
      <w:pPr>
        <w:numPr>
          <w:ilvl w:val="0"/>
          <w:numId w:val="9"/>
        </w:numPr>
      </w:pPr>
      <w:r>
        <w:rPr>
          <w:rFonts w:hint="eastAsia"/>
          <w:b/>
          <w:bCs/>
        </w:rPr>
        <w:t>硬件特征绑定</w:t>
      </w:r>
      <w:r>
        <w:rPr>
          <w:rFonts w:hint="eastAsia"/>
        </w:rPr>
        <w:t>：无人机</w:t>
      </w:r>
      <w:r>
        <w:t xml:space="preserve"> </w:t>
      </w:r>
      <m:oMath>
        <m:r>
          <m:rPr/>
          <m:t>UA</m:t>
        </m:r>
        <m:sSub>
          <m:sSubPr/>
          <m:e>
            <m:r>
              <m:rPr/>
              <m:t>V</m:t>
            </m:r>
          </m:e>
          <m:sub>
            <m:r>
              <m:rPr/>
              <m:t>j</m:t>
            </m:r>
          </m:sub>
        </m:sSub>
      </m:oMath>
      <w:r>
        <w:t xml:space="preserve"> </w:t>
      </w:r>
      <w:r>
        <w:rPr>
          <w:rFonts w:hint="eastAsia"/>
        </w:rPr>
        <w:t>在母域</w:t>
      </w:r>
      <w:r>
        <w:t xml:space="preserve"> </w:t>
      </w:r>
      <m:oMath>
        <m:sSub>
          <m:sSubPr/>
          <m:e>
            <m:r>
              <m:rPr>
                <m:sty m:val="p"/>
                <m:scr m:val="script"/>
              </m:rPr>
              <m:t>D</m:t>
            </m:r>
          </m:e>
          <m:sub>
            <m:r>
              <m:rPr/>
              <m:t>A</m:t>
            </m:r>
          </m:sub>
        </m:sSub>
      </m:oMath>
      <w:r>
        <w:t xml:space="preserve"> </w:t>
      </w:r>
      <w:r>
        <w:rPr>
          <w:rFonts w:hint="eastAsia"/>
        </w:rPr>
        <w:t>的离线安全环境中，提取其机载芯片的不可克隆物理特征（PUF）或硬件数字指纹</w:t>
      </w:r>
      <w:r>
        <w:t xml:space="preserve"> </w:t>
      </w:r>
      <m:oMath>
        <m:r>
          <m:rPr/>
          <m:t>Fingerprin</m:t>
        </m:r>
        <m:sSub>
          <m:sSubPr/>
          <m:e>
            <m:r>
              <m:rPr/>
              <m:t>t</m:t>
            </m:r>
          </m:e>
          <m:sub>
            <m:r>
              <m:rPr/>
              <m:t>j</m:t>
            </m:r>
          </m:sub>
        </m:sSub>
      </m:oMath>
      <w:r>
        <w:t>。</w:t>
      </w:r>
    </w:p>
    <w:p w14:paraId="7987ADAF">
      <w:pPr>
        <w:numPr>
          <w:ilvl w:val="0"/>
          <w:numId w:val="9"/>
        </w:numPr>
      </w:pPr>
      <w:r>
        <w:rPr>
          <w:rFonts w:hint="eastAsia"/>
          <w:b/>
          <w:bCs/>
        </w:rPr>
        <w:t>盲化请求</w:t>
      </w:r>
      <w:r>
        <w:rPr>
          <w:rFonts w:hint="eastAsia"/>
        </w:rPr>
        <w:t>：</w:t>
      </w:r>
      <m:oMath>
        <m:r>
          <m:rPr/>
          <m:t>UA</m:t>
        </m:r>
        <m:sSub>
          <m:sSubPr/>
          <m:e>
            <m:r>
              <m:rPr/>
              <m:t>V</m:t>
            </m:r>
          </m:e>
          <m:sub>
            <m:r>
              <m:rPr/>
              <m:t>j</m:t>
            </m:r>
          </m:sub>
        </m:sSub>
      </m:oMath>
      <w:r>
        <w:t xml:space="preserve"> </w:t>
      </w:r>
      <w:r>
        <w:rPr>
          <w:rFonts w:hint="eastAsia"/>
        </w:rPr>
        <w:t>在本地生成一个随机秘密状态</w:t>
      </w:r>
      <w:r>
        <w:t xml:space="preserve"> </w:t>
      </w:r>
      <m:oMath>
        <m:sSub>
          <m:sSubPr/>
          <m:e>
            <m:r>
              <m:rPr/>
              <m:t>s</m:t>
            </m:r>
          </m:e>
          <m:sub>
            <m:r>
              <m:rPr/>
              <m:t>j</m:t>
            </m:r>
          </m:sub>
        </m:sSub>
      </m:oMath>
      <w:r>
        <w:rPr>
          <w:rFonts w:hint="eastAsia"/>
        </w:rPr>
        <w:t>，结合真实身份和硬件特征构建核心凭证</w:t>
      </w:r>
      <w:r>
        <w:t xml:space="preserve"> </w:t>
      </w:r>
      <m:oMath>
        <m:r>
          <m:rPr/>
          <m:t>M</m:t>
        </m:r>
        <m:r>
          <m:rPr>
            <m:sty m:val="p"/>
          </m:rPr>
          <m:t>=(</m:t>
        </m:r>
        <m:r>
          <m:rPr/>
          <m:t>Real</m:t>
        </m:r>
        <m:r>
          <m:rPr>
            <m:sty m:val="p"/>
          </m:rPr>
          <m:t>_</m:t>
        </m:r>
        <m:r>
          <m:rPr/>
          <m:t>I</m:t>
        </m:r>
        <m:sSub>
          <m:sSubPr/>
          <m:e>
            <m:r>
              <m:rPr/>
              <m:t>D</m:t>
            </m:r>
          </m:e>
          <m:sub>
            <m:r>
              <m:rPr/>
              <m:t>j</m:t>
            </m:r>
          </m:sub>
        </m:sSub>
        <m:r>
          <m:rPr>
            <m:sty m:val="p"/>
          </m:rPr>
          <m:t>∥</m:t>
        </m:r>
        <m:r>
          <m:rPr/>
          <m:t>Fingerprin</m:t>
        </m:r>
        <m:sSub>
          <m:sSubPr/>
          <m:e>
            <m:r>
              <m:rPr/>
              <m:t>t</m:t>
            </m:r>
          </m:e>
          <m:sub>
            <m:r>
              <m:rPr/>
              <m:t>j</m:t>
            </m:r>
          </m:sub>
        </m:sSub>
        <m:r>
          <m:rPr>
            <m:sty m:val="p"/>
          </m:rPr>
          <m:t>∥</m:t>
        </m:r>
        <m:sSub>
          <m:sSubPr/>
          <m:e>
            <m:r>
              <m:rPr/>
              <m:t>s</m:t>
            </m:r>
          </m:e>
          <m:sub>
            <m:r>
              <m:rPr/>
              <m:t>j</m:t>
            </m:r>
          </m:sub>
        </m:sSub>
        <m:r>
          <m:rPr>
            <m:sty m:val="p"/>
          </m:rPr>
          <m:t>)</m:t>
        </m:r>
      </m:oMath>
      <w:r>
        <w:rPr>
          <w:rFonts w:hint="eastAsia"/>
        </w:rPr>
        <w:t>。随后，利用盲化因子</w:t>
      </w:r>
      <w:r>
        <w:t xml:space="preserve"> </w:t>
      </w:r>
      <m:oMath>
        <m:r>
          <m:rPr/>
          <m:t>r</m:t>
        </m:r>
      </m:oMath>
      <w:r>
        <w:t xml:space="preserve"> </w:t>
      </w:r>
      <w:r>
        <w:rPr>
          <w:rFonts w:hint="eastAsia"/>
        </w:rPr>
        <w:t>对消息进行密码学盲化，得到盲化消息</w:t>
      </w:r>
      <w:r>
        <w:t xml:space="preserve"> </w:t>
      </w:r>
      <m:oMath>
        <m:sSup>
          <m:sSupPr/>
          <m:e>
            <m:r>
              <m:rPr/>
              <m:t>M</m:t>
            </m:r>
          </m:e>
          <m:sup>
            <m:r>
              <m:rPr>
                <m:sty m:val="p"/>
              </m:rPr>
              <m:t>′</m:t>
            </m:r>
          </m:sup>
        </m:sSup>
        <m:r>
          <m:rPr>
            <m:sty m:val="p"/>
          </m:rPr>
          <m:t>←</m:t>
        </m:r>
        <m:r>
          <m:rPr>
            <m:nor/>
            <m:sty m:val="p"/>
          </m:rPr>
          <m:t>Blind</m:t>
        </m:r>
        <m:r>
          <m:rPr>
            <m:sty m:val="p"/>
          </m:rPr>
          <m:t>(</m:t>
        </m:r>
        <m:r>
          <m:rPr/>
          <m:t>M</m:t>
        </m:r>
        <m:r>
          <m:rPr>
            <m:sty m:val="p"/>
          </m:rPr>
          <m:t>,</m:t>
        </m:r>
        <m:r>
          <m:rPr/>
          <m:t>r</m:t>
        </m:r>
        <m:r>
          <m:rPr>
            <m:sty m:val="p"/>
          </m:rPr>
          <m:t>)</m:t>
        </m:r>
      </m:oMath>
      <w:r>
        <w:t>。</w:t>
      </w:r>
    </w:p>
    <w:p w14:paraId="3A24E977">
      <w:pPr>
        <w:numPr>
          <w:ilvl w:val="0"/>
          <w:numId w:val="9"/>
        </w:numPr>
      </w:pPr>
      <w:r>
        <w:rPr>
          <w:rFonts w:hint="eastAsia"/>
          <w:b/>
          <w:bCs/>
        </w:rPr>
        <w:t>母域权威盲签名</w:t>
      </w:r>
      <w:r>
        <w:rPr>
          <w:rFonts w:hint="eastAsia"/>
        </w:rPr>
        <w:t>：</w:t>
      </w:r>
      <m:oMath>
        <m:r>
          <m:rPr/>
          <m:t>UA</m:t>
        </m:r>
        <m:sSub>
          <m:sSubPr/>
          <m:e>
            <m:r>
              <m:rPr/>
              <m:t>V</m:t>
            </m:r>
          </m:e>
          <m:sub>
            <m:r>
              <m:rPr/>
              <m:t>j</m:t>
            </m:r>
          </m:sub>
        </m:sSub>
      </m:oMath>
      <w:r>
        <w:t xml:space="preserve"> </w:t>
      </w:r>
      <w:r>
        <w:rPr>
          <w:rFonts w:hint="eastAsia"/>
        </w:rPr>
        <w:t>将</w:t>
      </w:r>
      <w:r>
        <w:t xml:space="preserve"> </w:t>
      </w:r>
      <m:oMath>
        <m:sSup>
          <m:sSupPr/>
          <m:e>
            <m:r>
              <m:rPr/>
              <m:t>M</m:t>
            </m:r>
          </m:e>
          <m:sup>
            <m:r>
              <m:rPr>
                <m:sty m:val="p"/>
              </m:rPr>
              <m:t>′</m:t>
            </m:r>
          </m:sup>
        </m:sSup>
      </m:oMath>
      <w:r>
        <w:t xml:space="preserve"> </w:t>
      </w:r>
      <w:r>
        <w:rPr>
          <w:rFonts w:hint="eastAsia"/>
        </w:rPr>
        <w:t>提交给母域</w:t>
      </w:r>
      <w:r>
        <w:t xml:space="preserve"> </w:t>
      </w:r>
      <m:oMath>
        <m:sSub>
          <m:sSubPr/>
          <m:e>
            <m:r>
              <m:rPr>
                <m:sty m:val="p"/>
                <m:scr m:val="script"/>
              </m:rPr>
              <m:t>D</m:t>
            </m:r>
          </m:e>
          <m:sub>
            <m:r>
              <m:rPr/>
              <m:t>A</m:t>
            </m:r>
          </m:sub>
        </m:sSub>
      </m:oMath>
      <w:r>
        <w:t xml:space="preserve"> </w:t>
      </w:r>
      <w:r>
        <w:rPr>
          <w:rFonts w:hint="eastAsia"/>
        </w:rPr>
        <w:t>的注册服务器。母域在核验其合法性后，使用私钥对盲化数据施加数字签名得到</w:t>
      </w:r>
      <w:r>
        <w:t xml:space="preserve"> </w:t>
      </w:r>
      <m:oMath>
        <m:sSup>
          <m:sSupPr/>
          <m:e>
            <m:r>
              <m:rPr/>
              <m:t>σ</m:t>
            </m:r>
          </m:e>
          <m:sup>
            <m:r>
              <m:rPr>
                <m:sty m:val="p"/>
              </m:rPr>
              <m:t>′</m:t>
            </m:r>
          </m:sup>
        </m:sSup>
      </m:oMath>
      <w:r>
        <w:rPr>
          <w:rFonts w:hint="eastAsia"/>
        </w:rPr>
        <w:t>，并返还给无人机。</w:t>
      </w:r>
    </w:p>
    <w:p w14:paraId="007BE2CA">
      <w:pPr>
        <w:numPr>
          <w:ilvl w:val="0"/>
          <w:numId w:val="9"/>
        </w:numPr>
      </w:pPr>
      <w:r>
        <w:rPr>
          <w:rFonts w:hint="eastAsia"/>
          <w:b/>
          <w:bCs/>
        </w:rPr>
        <w:t>假名凭证生成（解盲）</w:t>
      </w:r>
      <w:r>
        <w:rPr>
          <w:rFonts w:hint="eastAsia"/>
        </w:rPr>
        <w:t>：无人机在本地利用盲化因子</w:t>
      </w:r>
      <w:r>
        <w:t xml:space="preserve"> </w:t>
      </w:r>
      <m:oMath>
        <m:r>
          <m:rPr/>
          <m:t>r</m:t>
        </m:r>
      </m:oMath>
      <w:r>
        <w:t xml:space="preserve"> </w:t>
      </w:r>
      <w:r>
        <w:rPr>
          <w:rFonts w:hint="eastAsia"/>
        </w:rPr>
        <w:t>移除签名中的盲化噪声（解盲），获得母域对于原始消息的权威签名凭证：</w:t>
      </w:r>
    </w:p>
    <w:p w14:paraId="3CEE1BE5">
      <w:pPr>
        <w:numPr>
          <w:ilvl w:val="0"/>
          <w:numId w:val="3"/>
        </w:numPr>
      </w:pPr>
      <w:r>
        <w:t xml:space="preserve"> </w:t>
      </w:r>
      <m:oMath>
        <m:sSub>
          <m:sSubPr/>
          <m:e>
            <m:r>
              <m:rPr/>
              <m:t>σ</m:t>
            </m:r>
          </m:e>
          <m:sub>
            <m:r>
              <m:rPr/>
              <m:t>j</m:t>
            </m:r>
          </m:sub>
        </m:sSub>
        <m:r>
          <m:rPr>
            <m:sty m:val="p"/>
          </m:rPr>
          <m:t>←</m:t>
        </m:r>
        <m:r>
          <m:rPr>
            <m:nor/>
            <m:sty m:val="p"/>
          </m:rPr>
          <m:t>Unblind</m:t>
        </m:r>
        <m:r>
          <m:rPr>
            <m:sty m:val="p"/>
          </m:rPr>
          <m:t>(</m:t>
        </m:r>
        <m:sSup>
          <m:sSupPr/>
          <m:e>
            <m:r>
              <m:rPr/>
              <m:t>σ</m:t>
            </m:r>
          </m:e>
          <m:sup>
            <m:r>
              <m:rPr>
                <m:sty m:val="p"/>
              </m:rPr>
              <m:t>′</m:t>
            </m:r>
          </m:sup>
        </m:sSup>
        <m:r>
          <m:rPr>
            <m:sty m:val="p"/>
          </m:rPr>
          <m:t>,</m:t>
        </m:r>
        <m:r>
          <m:rPr/>
          <m:t>r</m:t>
        </m:r>
        <m:r>
          <m:rPr>
            <m:sty m:val="p"/>
          </m:rPr>
          <m:t>)</m:t>
        </m:r>
      </m:oMath>
    </w:p>
    <w:p w14:paraId="29710BFF">
      <w:pPr>
        <w:numPr>
          <w:ilvl w:val="0"/>
          <w:numId w:val="3"/>
        </w:numPr>
      </w:pPr>
      <w:r>
        <w:rPr>
          <w:rFonts w:hint="eastAsia"/>
        </w:rPr>
        <w:t>此时，无人机基于密码学哈希函数生成其在系统中的</w:t>
      </w:r>
      <w:r>
        <w:rPr>
          <w:rFonts w:hint="eastAsia"/>
          <w:b/>
          <w:bCs/>
        </w:rPr>
        <w:t>唯一全局匿名假名（Pseudo-ID）</w:t>
      </w:r>
      <w:r>
        <w:rPr>
          <w:rFonts w:hint="eastAsia"/>
        </w:rPr>
        <w:t>：</w:t>
      </w:r>
    </w:p>
    <w:p w14:paraId="4FCD8F37">
      <w:pPr>
        <w:numPr>
          <w:ilvl w:val="0"/>
          <w:numId w:val="3"/>
        </w:numPr>
      </w:pPr>
      <m:oMath>
        <m:r>
          <m:rPr/>
          <m:t>PI</m:t>
        </m:r>
        <m:sSub>
          <m:sSubPr/>
          <m:e>
            <m:r>
              <m:rPr/>
              <m:t>D</m:t>
            </m:r>
          </m:e>
          <m:sub>
            <m:r>
              <m:rPr/>
              <m:t>j</m:t>
            </m:r>
          </m:sub>
        </m:sSub>
        <m:r>
          <m:rPr>
            <m:sty m:val="p"/>
          </m:rPr>
          <m:t>=</m:t>
        </m:r>
        <m:r>
          <m:rPr>
            <m:nor/>
            <m:sty m:val="p"/>
          </m:rPr>
          <m:t>Hash</m:t>
        </m:r>
        <m:r>
          <m:rPr>
            <m:sty m:val="p"/>
          </m:rPr>
          <m:t>(</m:t>
        </m:r>
        <m:r>
          <m:rPr/>
          <m:t>M</m:t>
        </m:r>
        <m:r>
          <m:rPr>
            <m:sty m:val="p"/>
          </m:rPr>
          <m:t>∥</m:t>
        </m:r>
        <m:sSub>
          <m:sSubPr/>
          <m:e>
            <m:r>
              <m:rPr/>
              <m:t>σ</m:t>
            </m:r>
          </m:e>
          <m:sub>
            <m:r>
              <m:rPr/>
              <m:t>j</m:t>
            </m:r>
          </m:sub>
        </m:sSub>
        <m:r>
          <m:rPr>
            <m:sty m:val="p"/>
          </m:rPr>
          <m:t>)</m:t>
        </m:r>
      </m:oMath>
      <w:r>
        <w:t>​</w:t>
      </w:r>
    </w:p>
    <w:p w14:paraId="2A88A061">
      <w:pPr>
        <w:numPr>
          <w:ilvl w:val="0"/>
          <w:numId w:val="9"/>
        </w:numPr>
      </w:pPr>
      <w:r>
        <w:rPr>
          <w:rFonts w:hint="eastAsia"/>
          <w:b/>
          <w:bCs/>
        </w:rPr>
        <w:t>链下树形锚定</w:t>
      </w:r>
      <w:r>
        <w:rPr>
          <w:rFonts w:hint="eastAsia"/>
        </w:rPr>
        <w:t>：母域将</w:t>
      </w:r>
      <w:r>
        <w:t xml:space="preserve"> </w:t>
      </w:r>
      <m:oMath>
        <m:r>
          <m:rPr/>
          <m:t>PI</m:t>
        </m:r>
        <m:sSub>
          <m:sSubPr/>
          <m:e>
            <m:r>
              <m:rPr/>
              <m:t>D</m:t>
            </m:r>
          </m:e>
          <m:sub>
            <m:r>
              <m:rPr/>
              <m:t>j</m:t>
            </m:r>
          </m:sub>
        </m:sSub>
      </m:oMath>
      <w:r>
        <w:t xml:space="preserve"> </w:t>
      </w:r>
      <w:r>
        <w:rPr>
          <w:rFonts w:hint="eastAsia"/>
        </w:rPr>
        <w:t>作为键（Key），对应的状态参数（如授权有效期、角色权限）作为值（Value），插入到该域在本地维护的</w:t>
      </w:r>
      <w:r>
        <w:rPr>
          <w:rFonts w:hint="eastAsia"/>
          <w:b/>
          <w:bCs/>
        </w:rPr>
        <w:t>稀疏默克尔树（SMT）</w:t>
      </w:r>
      <w:r>
        <w:t xml:space="preserve"> </w:t>
      </w:r>
      <w:r>
        <w:rPr>
          <w:rFonts w:hint="eastAsia"/>
        </w:rPr>
        <w:t>中。更新树拓扑后将新</w:t>
      </w:r>
      <w:r>
        <w:t xml:space="preserve"> SMT </w:t>
      </w:r>
      <w:r>
        <w:rPr>
          <w:rFonts w:hint="eastAsia"/>
        </w:rPr>
        <w:t>托管至</w:t>
      </w:r>
      <w:r>
        <w:t xml:space="preserve"> </w:t>
      </w:r>
      <w:r>
        <w:rPr>
          <w:b/>
          <w:bCs/>
        </w:rPr>
        <w:t>IPFS</w:t>
      </w:r>
      <w:r>
        <w:rPr>
          <w:rFonts w:hint="eastAsia"/>
        </w:rPr>
        <w:t>，并将更新后的</w:t>
      </w:r>
      <w:r>
        <w:t xml:space="preserve"> 32 </w:t>
      </w:r>
      <w:r>
        <w:rPr>
          <w:rFonts w:hint="eastAsia"/>
        </w:rPr>
        <w:t>字节</w:t>
      </w:r>
      <w:r>
        <w:t xml:space="preserve"> </w:t>
      </w:r>
      <m:oMath>
        <m:r>
          <m:rPr/>
          <m:t>Roo</m:t>
        </m:r>
        <m:sSub>
          <m:sSubPr/>
          <m:e>
            <m:r>
              <m:rPr/>
              <m:t>t</m:t>
            </m:r>
          </m:e>
          <m:sub>
            <m:sSub>
              <m:sSubPr/>
              <m:e>
                <m:r>
                  <m:rPr>
                    <m:sty m:val="p"/>
                    <m:scr m:val="script"/>
                  </m:rPr>
                  <m:t>D</m:t>
                </m:r>
              </m:e>
              <m:sub>
                <m:r>
                  <m:rPr/>
                  <m:t>A</m:t>
                </m:r>
              </m:sub>
            </m:sSub>
          </m:sub>
        </m:sSub>
      </m:oMath>
      <w:r>
        <w:t xml:space="preserve"> </w:t>
      </w:r>
      <w:r>
        <w:rPr>
          <w:rFonts w:hint="eastAsia"/>
        </w:rPr>
        <w:t>和对应的</w:t>
      </w:r>
      <w:r>
        <w:t xml:space="preserve"> IPFS CID </w:t>
      </w:r>
      <w:r>
        <w:rPr>
          <w:rFonts w:hint="eastAsia"/>
        </w:rPr>
        <w:t>广播至区块链智能合约进行原子化锁存。</w:t>
      </w:r>
    </w:p>
    <w:bookmarkEnd w:id="41"/>
    <w:bookmarkEnd w:id="43"/>
    <w:p w14:paraId="20D7D901">
      <w:pPr>
        <w:pStyle w:val="5"/>
      </w:pPr>
      <w:bookmarkStart w:id="44" w:name="Xf42b04a8b635322df75d7a216e07285ae53672d"/>
      <w:r>
        <w:t xml:space="preserve">4.2 </w:t>
      </w:r>
      <w:r>
        <w:rPr>
          <w:rFonts w:hint="eastAsia"/>
        </w:rPr>
        <w:t>边界处理</w:t>
      </w:r>
      <w:r>
        <w:t xml:space="preserve"> (Geofence Boundaries and Elastic Inner-Boundaries)</w:t>
      </w:r>
    </w:p>
    <w:p w14:paraId="459E4E1C">
      <w:pPr>
        <w:pStyle w:val="23"/>
      </w:pPr>
      <w:r>
        <w:t xml:space="preserve"> </w:t>
      </w:r>
      <w:r>
        <w:rPr>
          <w:rFonts w:hint="eastAsia"/>
        </w:rPr>
        <w:t>边界处理是触发跨域事前认证的物理逻辑保障。本方案不依赖于高成本的硬件改动，而是通过在无人机飞控系统与边缘</w:t>
      </w:r>
      <w:r>
        <w:t xml:space="preserve"> </w:t>
      </w:r>
      <w:r>
        <w:rPr>
          <w:rFonts w:hint="eastAsia"/>
        </w:rPr>
        <w:t>RSU/基站的定位机制中嵌入</w:t>
      </w:r>
      <w:r>
        <w:rPr>
          <w:rFonts w:hint="eastAsia"/>
          <w:b/>
          <w:bCs/>
        </w:rPr>
        <w:t>自适应软边界触发算法</w:t>
      </w:r>
      <w:r>
        <w:rPr>
          <w:rFonts w:hint="eastAsia"/>
        </w:rPr>
        <w:t>来实现。</w:t>
      </w:r>
    </w:p>
    <w:p w14:paraId="578BE5DE">
      <w:pPr>
        <w:pStyle w:val="49"/>
      </w:pPr>
      <w:r>
        <w:rPr>
          <w:rStyle w:val="48"/>
        </w:rPr>
        <w:t>+-------------------------------------------------------------+</w:t>
      </w:r>
      <w:r>
        <w:br w:type="textWrapping"/>
      </w:r>
      <w:r>
        <w:rPr>
          <w:rStyle w:val="48"/>
        </w:rPr>
        <w:t xml:space="preserve">|                     </w:t>
      </w:r>
      <w:r>
        <w:rPr>
          <w:rStyle w:val="48"/>
          <w:rFonts w:hint="eastAsia"/>
        </w:rPr>
        <w:t>管理域</w:t>
      </w:r>
      <w:r>
        <w:rPr>
          <w:rStyle w:val="48"/>
        </w:rPr>
        <w:t xml:space="preserve"> A (Domain A)                      |</w:t>
      </w:r>
      <w:r>
        <w:br w:type="textWrapping"/>
      </w:r>
      <w:r>
        <w:rPr>
          <w:rStyle w:val="48"/>
        </w:rPr>
        <w:t>|                                                             |</w:t>
      </w:r>
      <w:r>
        <w:br w:type="textWrapping"/>
      </w:r>
      <w:r>
        <w:rPr>
          <w:rStyle w:val="48"/>
        </w:rPr>
        <w:t>|    +---------------------------------------------------+    |</w:t>
      </w:r>
      <w:r>
        <w:br w:type="textWrapping"/>
      </w:r>
      <w:r>
        <w:rPr>
          <w:rStyle w:val="48"/>
        </w:rPr>
        <w:t xml:space="preserve">|    |               </w:t>
      </w:r>
      <w:r>
        <w:rPr>
          <w:rStyle w:val="48"/>
          <w:rFonts w:hint="eastAsia"/>
        </w:rPr>
        <w:t>最内域</w:t>
      </w:r>
      <w:r>
        <w:rPr>
          <w:rStyle w:val="48"/>
        </w:rPr>
        <w:t xml:space="preserve"> (Core Zone)                  |    |</w:t>
      </w:r>
      <w:r>
        <w:br w:type="textWrapping"/>
      </w:r>
      <w:r>
        <w:rPr>
          <w:rStyle w:val="48"/>
        </w:rPr>
        <w:t>|    |                                                   |    |</w:t>
      </w:r>
      <w:r>
        <w:br w:type="textWrapping"/>
      </w:r>
      <w:r>
        <w:rPr>
          <w:rStyle w:val="48"/>
        </w:rPr>
        <w:t xml:space="preserve">|    |                     (UAV </w:t>
      </w:r>
      <w:r>
        <w:rPr>
          <w:rStyle w:val="48"/>
          <w:rFonts w:hint="eastAsia"/>
        </w:rPr>
        <w:t>正常任务中)</w:t>
      </w:r>
      <w:r>
        <w:rPr>
          <w:rStyle w:val="48"/>
        </w:rPr>
        <w:t xml:space="preserve">               |    |</w:t>
      </w:r>
      <w:r>
        <w:br w:type="textWrapping"/>
      </w:r>
      <w:r>
        <w:rPr>
          <w:rStyle w:val="48"/>
        </w:rPr>
        <w:t>|    |                                                   |    |</w:t>
      </w:r>
      <w:r>
        <w:br w:type="textWrapping"/>
      </w:r>
      <w:r>
        <w:rPr>
          <w:rStyle w:val="48"/>
        </w:rPr>
        <w:t>|    +---------------------------------------------------+    |</w:t>
      </w:r>
      <w:r>
        <w:br w:type="textWrapping"/>
      </w:r>
      <w:r>
        <w:rPr>
          <w:rStyle w:val="48"/>
        </w:rPr>
        <w:t xml:space="preserve">|                            | </w:t>
      </w:r>
      <w:r>
        <w:rPr>
          <w:rStyle w:val="48"/>
          <w:rFonts w:hint="eastAsia"/>
        </w:rPr>
        <w:t>处处正交内缩距离</w:t>
      </w:r>
      <w:r>
        <w:rPr>
          <w:rStyle w:val="48"/>
        </w:rPr>
        <w:t xml:space="preserve"> d              |</w:t>
      </w:r>
      <w:r>
        <w:br w:type="textWrapping"/>
      </w:r>
      <w:r>
        <w:rPr>
          <w:rStyle w:val="48"/>
        </w:rPr>
        <w:t>| - - - - - - - - - - - - - -v - - - - - - - - - - - - - - -  |</w:t>
      </w:r>
      <w:r>
        <w:br w:type="textWrapping"/>
      </w:r>
      <w:r>
        <w:rPr>
          <w:rStyle w:val="48"/>
        </w:rPr>
        <w:t xml:space="preserve">| </w:t>
      </w:r>
      <w:r>
        <w:rPr>
          <w:rStyle w:val="48"/>
          <w:rFonts w:hint="eastAsia"/>
        </w:rPr>
        <w:t>弹性内边界</w:t>
      </w:r>
      <w:r>
        <w:rPr>
          <w:rStyle w:val="48"/>
        </w:rPr>
        <w:t xml:space="preserve"> (Elastical Inner-Boundary) -&gt; </w:t>
      </w:r>
      <w:r>
        <w:rPr>
          <w:rStyle w:val="48"/>
          <w:rFonts w:hint="eastAsia"/>
        </w:rPr>
        <w:t>【出域界限】</w:t>
      </w:r>
      <w:r>
        <w:rPr>
          <w:rStyle w:val="48"/>
        </w:rPr>
        <w:t xml:space="preserve">        |</w:t>
      </w:r>
      <w:r>
        <w:br w:type="textWrapping"/>
      </w:r>
      <w:r>
        <w:rPr>
          <w:rStyle w:val="48"/>
        </w:rPr>
        <w:t>|                                                             |</w:t>
      </w:r>
      <w:r>
        <w:br w:type="textWrapping"/>
      </w:r>
      <w:r>
        <w:rPr>
          <w:rStyle w:val="48"/>
        </w:rPr>
        <w:t>+-------------------------------------------------------------+</w:t>
      </w:r>
      <w:r>
        <w:br w:type="textWrapping"/>
      </w:r>
      <w:r>
        <w:rPr>
          <w:rStyle w:val="48"/>
        </w:rPr>
        <w:t xml:space="preserve">====================== </w:t>
      </w:r>
      <w:r>
        <w:rPr>
          <w:rStyle w:val="48"/>
          <w:rFonts w:hint="eastAsia"/>
        </w:rPr>
        <w:t>物理管理边界</w:t>
      </w:r>
      <w:r>
        <w:rPr>
          <w:rStyle w:val="48"/>
        </w:rPr>
        <w:t xml:space="preserve"> ===========================</w:t>
      </w:r>
      <w:r>
        <w:br w:type="textWrapping"/>
      </w:r>
      <w:r>
        <w:rPr>
          <w:rStyle w:val="48"/>
        </w:rPr>
        <w:t>+-------------------------------------------------------------+</w:t>
      </w:r>
      <w:r>
        <w:br w:type="textWrapping"/>
      </w:r>
      <w:r>
        <w:rPr>
          <w:rStyle w:val="48"/>
        </w:rPr>
        <w:t xml:space="preserve">| </w:t>
      </w:r>
      <w:r>
        <w:rPr>
          <w:rStyle w:val="48"/>
          <w:rFonts w:hint="eastAsia"/>
        </w:rPr>
        <w:t>弹性外边界</w:t>
      </w:r>
      <w:r>
        <w:rPr>
          <w:rStyle w:val="48"/>
        </w:rPr>
        <w:t xml:space="preserve"> (Elastical Outer-Boundary) -&gt; </w:t>
      </w:r>
      <w:r>
        <w:rPr>
          <w:rStyle w:val="48"/>
          <w:rFonts w:hint="eastAsia"/>
        </w:rPr>
        <w:t>【入域界限】</w:t>
      </w:r>
      <w:r>
        <w:rPr>
          <w:rStyle w:val="48"/>
        </w:rPr>
        <w:t xml:space="preserve">       |</w:t>
      </w:r>
      <w:r>
        <w:br w:type="textWrapping"/>
      </w:r>
      <w:r>
        <w:rPr>
          <w:rStyle w:val="48"/>
        </w:rPr>
        <w:t>| - - - - - - - - - - - - - - - - - - - - - - - - - - - - - -  |</w:t>
      </w:r>
      <w:r>
        <w:br w:type="textWrapping"/>
      </w:r>
      <w:r>
        <w:rPr>
          <w:rStyle w:val="48"/>
        </w:rPr>
        <w:t>|                                                             |</w:t>
      </w:r>
      <w:r>
        <w:br w:type="textWrapping"/>
      </w:r>
      <w:r>
        <w:rPr>
          <w:rStyle w:val="48"/>
        </w:rPr>
        <w:t xml:space="preserve">|                     </w:t>
      </w:r>
      <w:r>
        <w:rPr>
          <w:rStyle w:val="48"/>
          <w:rFonts w:hint="eastAsia"/>
        </w:rPr>
        <w:t>管理域</w:t>
      </w:r>
      <w:r>
        <w:rPr>
          <w:rStyle w:val="48"/>
        </w:rPr>
        <w:t xml:space="preserve"> B (Domain B)                      |</w:t>
      </w:r>
      <w:r>
        <w:br w:type="textWrapping"/>
      </w:r>
      <w:r>
        <w:rPr>
          <w:rStyle w:val="48"/>
        </w:rPr>
        <w:t>+-------------------------------------------------------------+</w:t>
      </w:r>
    </w:p>
    <w:p w14:paraId="3E10B2FB">
      <w:pPr>
        <w:numPr>
          <w:ilvl w:val="0"/>
          <w:numId w:val="10"/>
        </w:numPr>
      </w:pPr>
      <w:r>
        <w:rPr>
          <w:rFonts w:hint="eastAsia"/>
          <w:b/>
          <w:bCs/>
        </w:rPr>
        <w:t>地理围栏空间内缩</w:t>
      </w:r>
      <w:r>
        <w:rPr>
          <w:rFonts w:hint="eastAsia"/>
        </w:rPr>
        <w:t>：对于任意已知的多边形或圆形空域边界</w:t>
      </w:r>
      <w:r>
        <w:t xml:space="preserve"> </w:t>
      </w:r>
      <m:oMath>
        <m:r>
          <m:rPr>
            <m:sty m:val="p"/>
          </m:rPr>
          <m:t>∂</m:t>
        </m:r>
        <m:sSub>
          <m:sSubPr/>
          <m:e>
            <m:r>
              <m:rPr>
                <m:sty m:val="p"/>
                <m:scr m:val="script"/>
              </m:rPr>
              <m:t>D</m:t>
            </m:r>
          </m:e>
          <m:sub>
            <m:r>
              <m:rPr/>
              <m:t>A</m:t>
            </m:r>
          </m:sub>
        </m:sSub>
      </m:oMath>
      <w:r>
        <w:rPr>
          <w:rFonts w:hint="eastAsia"/>
        </w:rPr>
        <w:t>，地面控制中心在地理空间上对其所有边缘切线进行</w:t>
      </w:r>
      <w:r>
        <w:rPr>
          <w:rFonts w:hint="eastAsia"/>
          <w:b/>
          <w:bCs/>
        </w:rPr>
        <w:t>处处正交向内平移</w:t>
      </w:r>
      <w:r>
        <w:rPr>
          <w:rFonts w:hint="eastAsia"/>
        </w:rPr>
        <w:t>，平移距离为弹性安全裕度</w:t>
      </w:r>
      <w:r>
        <w:t xml:space="preserve"> </w:t>
      </w:r>
      <m:oMath>
        <m:r>
          <m:rPr/>
          <m:t>d</m:t>
        </m:r>
      </m:oMath>
      <w:r>
        <w:rPr>
          <w:rFonts w:hint="eastAsia"/>
        </w:rPr>
        <w:t>（</w:t>
      </w:r>
      <m:oMath>
        <m:r>
          <m:rPr/>
          <m:t>d</m:t>
        </m:r>
      </m:oMath>
      <w:r>
        <w:t xml:space="preserve"> </w:t>
      </w:r>
      <w:r>
        <w:rPr>
          <w:rFonts w:hint="eastAsia"/>
        </w:rPr>
        <w:t>的取值基于无人机当前最高巡航时延与无线通信覆盖范围定性计算），从而在物理边界内侧形成一圈闭合的</w:t>
      </w:r>
      <w:r>
        <w:rPr>
          <w:rFonts w:hint="eastAsia"/>
          <w:b/>
          <w:bCs/>
        </w:rPr>
        <w:t>弹性内边界（Elastical</w:t>
      </w:r>
      <w:r>
        <w:rPr>
          <w:b/>
          <w:bCs/>
        </w:rPr>
        <w:t xml:space="preserve"> </w:t>
      </w:r>
      <w:r>
        <w:rPr>
          <w:rFonts w:hint="eastAsia"/>
          <w:b/>
          <w:bCs/>
        </w:rPr>
        <w:t>Inner-Boundary）</w:t>
      </w:r>
      <w:r>
        <w:rPr>
          <w:rFonts w:hint="eastAsia"/>
        </w:rPr>
        <w:t>。这条线在系统逻辑中被定义为【出域界限】。</w:t>
      </w:r>
    </w:p>
    <w:p w14:paraId="17B32A9B">
      <w:pPr>
        <w:numPr>
          <w:ilvl w:val="0"/>
          <w:numId w:val="10"/>
        </w:numPr>
      </w:pPr>
      <w:r>
        <w:rPr>
          <w:rFonts w:hint="eastAsia"/>
          <w:b/>
          <w:bCs/>
        </w:rPr>
        <w:t>出域行为判定（飞行状态机变更）</w:t>
      </w:r>
      <w:r>
        <w:rPr>
          <w:rFonts w:hint="eastAsia"/>
        </w:rPr>
        <w:t>：</w:t>
      </w:r>
    </w:p>
    <w:p w14:paraId="6E198F52">
      <w:pPr>
        <w:numPr>
          <w:ilvl w:val="1"/>
          <w:numId w:val="1"/>
        </w:numPr>
      </w:pPr>
      <w:r>
        <w:rPr>
          <w:rFonts w:hint="eastAsia"/>
          <w:b/>
          <w:bCs/>
        </w:rPr>
        <w:t>常态阶段</w:t>
      </w:r>
      <w:r>
        <w:rPr>
          <w:rFonts w:hint="eastAsia"/>
        </w:rPr>
        <w:t>：无人机在最内域（Core</w:t>
      </w:r>
      <w:r>
        <w:t xml:space="preserve"> </w:t>
      </w:r>
      <w:r>
        <w:rPr>
          <w:rFonts w:hint="eastAsia"/>
        </w:rPr>
        <w:t>Zone）飞行时，机载</w:t>
      </w:r>
      <w:r>
        <w:t xml:space="preserve"> </w:t>
      </w:r>
      <w:r>
        <w:rPr>
          <w:rFonts w:hint="eastAsia"/>
        </w:rPr>
        <w:t>GNSS/惯导系统高频计算自身坐标。此时仅与母域内的本地基站保持常规遥测通信。</w:t>
      </w:r>
    </w:p>
    <w:p w14:paraId="302E546C">
      <w:pPr>
        <w:numPr>
          <w:ilvl w:val="1"/>
          <w:numId w:val="1"/>
        </w:numPr>
      </w:pPr>
      <w:r>
        <w:rPr>
          <w:rFonts w:hint="eastAsia"/>
          <w:b/>
          <w:bCs/>
        </w:rPr>
        <w:t>触发阶段</w:t>
      </w:r>
      <w:r>
        <w:rPr>
          <w:rFonts w:hint="eastAsia"/>
        </w:rPr>
        <w:t>：一旦无人机越过【出域界限】，机载状态机立即翻转，并启动本地计时器</w:t>
      </w:r>
      <w:r>
        <w:t xml:space="preserve"> </w:t>
      </w:r>
      <m:oMath>
        <m:sSub>
          <m:sSubPr/>
          <m:e>
            <m:r>
              <m:rPr/>
              <m:t>T</m:t>
            </m:r>
          </m:e>
          <m:sub>
            <m:r>
              <m:rPr/>
              <m:t>out</m:t>
            </m:r>
          </m:sub>
        </m:sSub>
      </m:oMath>
      <w:r>
        <w:rPr>
          <w:rFonts w:hint="eastAsia"/>
        </w:rPr>
        <w:t>。若在限定阈值</w:t>
      </w:r>
      <w:r>
        <w:t xml:space="preserve"> </w:t>
      </w:r>
      <m:oMath>
        <m:sSub>
          <m:sSubPr/>
          <m:e>
            <m:r>
              <m:rPr/>
              <m:t>T</m:t>
            </m:r>
          </m:e>
          <m:sub>
            <m:r>
              <m:rPr/>
              <m:t>max</m:t>
            </m:r>
          </m:sub>
        </m:sSub>
      </m:oMath>
      <w:r>
        <w:t xml:space="preserve"> </w:t>
      </w:r>
      <w:r>
        <w:rPr>
          <w:rFonts w:hint="eastAsia"/>
        </w:rPr>
        <w:t>内无人机未能返回最内域，系统则在定性层面上断定：该无人机正在执行跨越管理域的远途飞行任务，必须立刻启动跨域认证流程。</w:t>
      </w:r>
    </w:p>
    <w:bookmarkEnd w:id="44"/>
    <w:p w14:paraId="57870FDF">
      <w:pPr>
        <w:pStyle w:val="5"/>
      </w:pPr>
      <w:bookmarkStart w:id="45" w:name="Xdb5e666c65316e70c298d41dd5d96c2556783ad"/>
      <w:r>
        <w:t xml:space="preserve">4.3 </w:t>
      </w:r>
      <w:r>
        <w:rPr>
          <w:rFonts w:hint="eastAsia"/>
        </w:rPr>
        <w:t>域间的事前认证</w:t>
      </w:r>
      <w:r>
        <w:t xml:space="preserve"> (Inter-Domain Pre-Authentication)</w:t>
      </w:r>
    </w:p>
    <w:p w14:paraId="6C58EA17">
      <w:pPr>
        <w:pStyle w:val="23"/>
      </w:pPr>
      <w:r>
        <w:t xml:space="preserve"> </w:t>
      </w:r>
      <w:r>
        <w:rPr>
          <w:rFonts w:hint="eastAsia"/>
        </w:rPr>
        <w:t>为了实现“高效跨域”并极大压缩无人机在跨域边界处的空中悬停等待时间（降低通信与物理时延），系统在无人机尚未真正切入目标域空域之前，依托相邻域边缘基站的</w:t>
      </w:r>
      <w:r>
        <w:t xml:space="preserve"> P2P </w:t>
      </w:r>
      <w:r>
        <w:rPr>
          <w:rFonts w:hint="eastAsia"/>
        </w:rPr>
        <w:t>网络执行</w:t>
      </w:r>
      <w:r>
        <w:rPr>
          <w:rFonts w:hint="eastAsia"/>
          <w:b/>
          <w:bCs/>
        </w:rPr>
        <w:t>域间事前认证</w:t>
      </w:r>
      <w:r>
        <w:t>。</w:t>
      </w:r>
    </w:p>
    <w:p w14:paraId="756DE046">
      <w:pPr>
        <w:numPr>
          <w:ilvl w:val="0"/>
          <w:numId w:val="11"/>
        </w:numPr>
      </w:pPr>
      <w:r>
        <w:rPr>
          <w:rFonts w:hint="eastAsia"/>
          <w:b/>
          <w:bCs/>
        </w:rPr>
        <w:t>入域界限关联探测</w:t>
      </w:r>
      <w:r>
        <w:rPr>
          <w:rFonts w:hint="eastAsia"/>
        </w:rPr>
        <w:t>：当无人机处于出域界限与物理边界之间的“缓冲区”时，机载无线电模块开始定向扫描并监听相邻域</w:t>
      </w:r>
      <w:r>
        <w:t xml:space="preserve"> </w:t>
      </w:r>
      <m:oMath>
        <m:sSub>
          <m:sSubPr/>
          <m:e>
            <m:r>
              <m:rPr>
                <m:sty m:val="p"/>
                <m:scr m:val="script"/>
              </m:rPr>
              <m:t>D</m:t>
            </m:r>
          </m:e>
          <m:sub>
            <m:r>
              <m:rPr/>
              <m:t>B</m:t>
            </m:r>
          </m:sub>
        </m:sSub>
      </m:oMath>
      <w:r>
        <w:t xml:space="preserve"> </w:t>
      </w:r>
      <w:r>
        <w:rPr>
          <w:rFonts w:hint="eastAsia"/>
        </w:rPr>
        <w:t>广播的【入域界限】物理信标。</w:t>
      </w:r>
    </w:p>
    <w:p w14:paraId="36238CF5">
      <w:pPr>
        <w:numPr>
          <w:ilvl w:val="0"/>
          <w:numId w:val="11"/>
        </w:numPr>
      </w:pPr>
      <w:r>
        <w:rPr>
          <w:rFonts w:hint="eastAsia"/>
          <w:b/>
          <w:bCs/>
        </w:rPr>
        <w:t>事前请求发送</w:t>
      </w:r>
      <w:r>
        <w:rPr>
          <w:rFonts w:hint="eastAsia"/>
        </w:rPr>
        <w:t>：无人机在不暴露自身真实身份的前提下，向当前母域</w:t>
      </w:r>
      <w:r>
        <w:t xml:space="preserve"> </w:t>
      </w:r>
      <m:oMath>
        <m:sSub>
          <m:sSubPr/>
          <m:e>
            <m:r>
              <m:rPr>
                <m:sty m:val="p"/>
                <m:scr m:val="script"/>
              </m:rPr>
              <m:t>D</m:t>
            </m:r>
          </m:e>
          <m:sub>
            <m:r>
              <m:rPr/>
              <m:t>A</m:t>
            </m:r>
          </m:sub>
        </m:sSub>
      </m:oMath>
      <w:r>
        <w:t xml:space="preserve"> </w:t>
      </w:r>
      <w:r>
        <w:rPr>
          <w:rFonts w:hint="eastAsia"/>
        </w:rPr>
        <w:t>的边缘基站发送事前认证触发数据包：</w:t>
      </w:r>
    </w:p>
    <w:p w14:paraId="1192C0E0">
      <w:pPr>
        <w:numPr>
          <w:ilvl w:val="0"/>
          <w:numId w:val="3"/>
        </w:numPr>
      </w:pPr>
      <w:r>
        <w:t xml:space="preserve"> </w:t>
      </w:r>
      <m:oMath>
        <m:r>
          <m:rPr/>
          <m:t>Re</m:t>
        </m:r>
        <m:sSub>
          <m:sSubPr/>
          <m:e>
            <m:r>
              <m:rPr/>
              <m:t>q</m:t>
            </m:r>
          </m:e>
          <m:sub>
            <m:r>
              <m:rPr/>
              <m:t>pre</m:t>
            </m:r>
          </m:sub>
        </m:sSub>
        <m:r>
          <m:rPr>
            <m:sty m:val="p"/>
          </m:rPr>
          <m:t>={</m:t>
        </m:r>
        <m:r>
          <m:rPr/>
          <m:t>PI</m:t>
        </m:r>
        <m:sSub>
          <m:sSubPr/>
          <m:e>
            <m:r>
              <m:rPr/>
              <m:t>D</m:t>
            </m:r>
          </m:e>
          <m:sub>
            <m:r>
              <m:rPr/>
              <m:t>j</m:t>
            </m:r>
          </m:sub>
        </m:sSub>
        <m:r>
          <m:rPr>
            <m:sty m:val="p"/>
          </m:rPr>
          <m:t>,</m:t>
        </m:r>
        <m:sSub>
          <m:sSubPr/>
          <m:e>
            <m:r>
              <m:rPr>
                <m:sty m:val="p"/>
                <m:scr m:val="script"/>
              </m:rPr>
              <m:t>D</m:t>
            </m:r>
          </m:e>
          <m:sub>
            <m:r>
              <m:rPr/>
              <m:t>B</m:t>
            </m:r>
          </m:sub>
        </m:sSub>
        <m:r>
          <m:rPr>
            <m:sty m:val="p"/>
          </m:rPr>
          <m:t>,</m:t>
        </m:r>
        <m:r>
          <m:rPr/>
          <m:t>Timestamp</m:t>
        </m:r>
        <m:r>
          <m:rPr>
            <m:sty m:val="p"/>
          </m:rPr>
          <m:t>,</m:t>
        </m:r>
        <m:sSub>
          <m:sSubPr/>
          <m:e>
            <m:r>
              <m:rPr>
                <m:sty m:val="p"/>
                <m:scr m:val="script"/>
              </m:rPr>
              <m:t>S</m:t>
            </m:r>
          </m:e>
          <m:sub>
            <m:r>
              <m:rPr/>
              <m:t>ign</m:t>
            </m:r>
            <m:r>
              <m:rPr>
                <m:sty m:val="p"/>
              </m:rPr>
              <m:t>_</m:t>
            </m:r>
            <m:r>
              <m:rPr/>
              <m:t>sl</m:t>
            </m:r>
          </m:sub>
        </m:sSub>
        <m:r>
          <m:rPr>
            <m:sty m:val="p"/>
          </m:rPr>
          <m:t>(</m:t>
        </m:r>
        <m:r>
          <m:rPr/>
          <m:t>PI</m:t>
        </m:r>
        <m:sSub>
          <m:sSubPr/>
          <m:e>
            <m:r>
              <m:rPr/>
              <m:t>D</m:t>
            </m:r>
          </m:e>
          <m:sub>
            <m:r>
              <m:rPr/>
              <m:t>j</m:t>
            </m:r>
          </m:sub>
        </m:sSub>
        <m:r>
          <m:rPr>
            <m:sty m:val="p"/>
          </m:rPr>
          <m:t>∥</m:t>
        </m:r>
        <m:sSub>
          <m:sSubPr/>
          <m:e>
            <m:r>
              <m:rPr>
                <m:sty m:val="p"/>
                <m:scr m:val="script"/>
              </m:rPr>
              <m:t>D</m:t>
            </m:r>
          </m:e>
          <m:sub>
            <m:r>
              <m:rPr/>
              <m:t>B</m:t>
            </m:r>
          </m:sub>
        </m:sSub>
        <m:r>
          <m:rPr>
            <m:sty m:val="p"/>
          </m:rPr>
          <m:t>)}</m:t>
        </m:r>
      </m:oMath>
    </w:p>
    <w:p w14:paraId="2F2FE5B2">
      <w:pPr>
        <w:numPr>
          <w:ilvl w:val="0"/>
          <w:numId w:val="3"/>
        </w:numPr>
      </w:pPr>
      <w:r>
        <w:rPr>
          <w:rFonts w:hint="eastAsia"/>
        </w:rPr>
        <w:t>其中使用的签名</w:t>
      </w:r>
      <w:r>
        <w:t xml:space="preserve"> </w:t>
      </w:r>
      <m:oMath>
        <m:sSub>
          <m:sSubPr/>
          <m:e>
            <m:r>
              <m:rPr>
                <m:sty m:val="p"/>
                <m:scr m:val="script"/>
              </m:rPr>
              <m:t>S</m:t>
            </m:r>
          </m:e>
          <m:sub>
            <m:r>
              <m:rPr/>
              <m:t>ign</m:t>
            </m:r>
            <m:r>
              <m:rPr>
                <m:sty m:val="p"/>
              </m:rPr>
              <m:t>_</m:t>
            </m:r>
            <m:r>
              <m:rPr/>
              <m:t>sl</m:t>
            </m:r>
          </m:sub>
        </m:sSub>
      </m:oMath>
      <w:r>
        <w:t xml:space="preserve"> </w:t>
      </w:r>
      <w:r>
        <w:rPr>
          <w:rFonts w:hint="eastAsia"/>
        </w:rPr>
        <w:t>为</w:t>
      </w:r>
      <w:r>
        <w:t xml:space="preserve"> 3.1 </w:t>
      </w:r>
      <w:r>
        <w:rPr>
          <w:rFonts w:hint="eastAsia"/>
        </w:rPr>
        <w:t>节所述的基于</w:t>
      </w:r>
      <w:r>
        <w:rPr>
          <w:rFonts w:hint="eastAsia"/>
          <w:b/>
          <w:bCs/>
        </w:rPr>
        <w:t>双线性对构造的轻量短签名</w:t>
      </w:r>
      <w:r>
        <w:rPr>
          <w:rFonts w:hint="eastAsia"/>
        </w:rPr>
        <w:t>，从而在高度动态的空中无线信道中最大化节省传输带宽。</w:t>
      </w:r>
    </w:p>
    <w:p w14:paraId="43DA3522">
      <w:pPr>
        <w:numPr>
          <w:ilvl w:val="0"/>
          <w:numId w:val="11"/>
        </w:numPr>
      </w:pPr>
      <w:r>
        <w:rPr>
          <w:rFonts w:hint="eastAsia"/>
          <w:b/>
          <w:bCs/>
        </w:rPr>
        <w:t>基于代理重加密（PRE）的密文转换</w:t>
      </w:r>
      <w:r>
        <w:rPr>
          <w:rFonts w:hint="eastAsia"/>
        </w:rPr>
        <w:t>：</w:t>
      </w:r>
    </w:p>
    <w:p w14:paraId="1CD4CDB3">
      <w:pPr>
        <w:numPr>
          <w:ilvl w:val="1"/>
          <w:numId w:val="1"/>
        </w:numPr>
      </w:pPr>
      <w:r>
        <w:rPr>
          <w:rFonts w:hint="eastAsia"/>
        </w:rPr>
        <w:t>母域</w:t>
      </w:r>
      <w:r>
        <w:t xml:space="preserve"> </w:t>
      </w:r>
      <m:oMath>
        <m:sSub>
          <m:sSubPr/>
          <m:e>
            <m:r>
              <m:rPr>
                <m:sty m:val="p"/>
                <m:scr m:val="script"/>
              </m:rPr>
              <m:t>D</m:t>
            </m:r>
          </m:e>
          <m:sub>
            <m:r>
              <m:rPr/>
              <m:t>A</m:t>
            </m:r>
          </m:sub>
        </m:sSub>
      </m:oMath>
      <w:r>
        <w:t xml:space="preserve"> </w:t>
      </w:r>
      <w:r>
        <w:rPr>
          <w:rFonts w:hint="eastAsia"/>
        </w:rPr>
        <w:t>边缘服务器收到请求后，从区块链智能合约中检索目标域</w:t>
      </w:r>
      <w:r>
        <w:t xml:space="preserve"> </w:t>
      </w:r>
      <m:oMath>
        <m:sSub>
          <m:sSubPr/>
          <m:e>
            <m:r>
              <m:rPr>
                <m:sty m:val="p"/>
                <m:scr m:val="script"/>
              </m:rPr>
              <m:t>D</m:t>
            </m:r>
          </m:e>
          <m:sub>
            <m:r>
              <m:rPr/>
              <m:t>B</m:t>
            </m:r>
          </m:sub>
        </m:sSub>
      </m:oMath>
      <w:r>
        <w:t xml:space="preserve"> </w:t>
      </w:r>
      <w:r>
        <w:rPr>
          <w:rFonts w:hint="eastAsia"/>
        </w:rPr>
        <w:t>的公钥特征。</w:t>
      </w:r>
    </w:p>
    <w:p w14:paraId="6B827406">
      <w:pPr>
        <w:numPr>
          <w:ilvl w:val="1"/>
          <w:numId w:val="1"/>
        </w:numPr>
      </w:pPr>
      <w:r>
        <w:rPr>
          <w:rFonts w:hint="eastAsia"/>
        </w:rPr>
        <w:t>为了不向目标域泄露该无人机在母域内部的原始授权明文，母域服务器运行</w:t>
      </w:r>
      <w:r>
        <w:t xml:space="preserve"> 3.5 </w:t>
      </w:r>
      <w:r>
        <w:rPr>
          <w:rFonts w:hint="eastAsia"/>
        </w:rPr>
        <w:t>节的</w:t>
      </w:r>
      <w:r>
        <w:rPr>
          <w:rFonts w:hint="eastAsia"/>
          <w:b/>
          <w:bCs/>
        </w:rPr>
        <w:t>代理重加密（Proxy</w:t>
      </w:r>
      <w:r>
        <w:rPr>
          <w:b/>
          <w:bCs/>
        </w:rPr>
        <w:t xml:space="preserve"> </w:t>
      </w:r>
      <w:r>
        <w:rPr>
          <w:rFonts w:hint="eastAsia"/>
          <w:b/>
          <w:bCs/>
        </w:rPr>
        <w:t>Re-Encryption）</w:t>
      </w:r>
      <w:r>
        <w:t xml:space="preserve"> </w:t>
      </w:r>
      <w:r>
        <w:rPr>
          <w:rFonts w:hint="eastAsia"/>
        </w:rPr>
        <w:t>算法。它作为远程代理，利用链上公开的授信转换矩阵，直接将原本只有母域可解密的无人机状态密文，转换为</w:t>
      </w:r>
      <w:r>
        <w:rPr>
          <w:rFonts w:hint="eastAsia"/>
          <w:b/>
          <w:bCs/>
        </w:rPr>
        <w:t>只有目标域</w:t>
      </w:r>
      <w:r>
        <w:rPr>
          <w:b/>
          <w:bCs/>
        </w:rPr>
        <w:t xml:space="preserve"> </w:t>
      </w:r>
      <m:oMath>
        <m:sSub>
          <m:sSubPr/>
          <m:e>
            <m:r>
              <m:rPr>
                <m:sty m:val="p"/>
                <m:scr m:val="script"/>
              </m:rPr>
              <m:t>D</m:t>
            </m:r>
          </m:e>
          <m:sub>
            <m:r>
              <m:rPr/>
              <m:t>B</m:t>
            </m:r>
          </m:sub>
        </m:sSub>
      </m:oMath>
      <w:r>
        <w:rPr>
          <w:b/>
          <w:bCs/>
        </w:rPr>
        <w:t xml:space="preserve"> </w:t>
      </w:r>
      <w:r>
        <w:rPr>
          <w:rFonts w:hint="eastAsia"/>
          <w:b/>
          <w:bCs/>
        </w:rPr>
        <w:t>能够解密</w:t>
      </w:r>
      <w:r>
        <w:rPr>
          <w:rFonts w:hint="eastAsia"/>
        </w:rPr>
        <w:t>的特殊预认证凭证：</w:t>
      </w:r>
    </w:p>
    <w:p w14:paraId="76771AA2">
      <w:pPr>
        <w:numPr>
          <w:ilvl w:val="1"/>
          <w:numId w:val="3"/>
        </w:numPr>
      </w:pPr>
      <m:oMath>
        <m:r>
          <m:rPr/>
          <m:t>C</m:t>
        </m:r>
        <m:sSub>
          <m:sSubPr/>
          <m:e>
            <m:r>
              <m:rPr/>
              <m:t>T</m:t>
            </m:r>
          </m:e>
          <m:sub>
            <m:sSub>
              <m:sSubPr/>
              <m:e>
                <m:r>
                  <m:rPr>
                    <m:sty m:val="p"/>
                    <m:scr m:val="script"/>
                  </m:rPr>
                  <m:t>D</m:t>
                </m:r>
              </m:e>
              <m:sub>
                <m:r>
                  <m:rPr/>
                  <m:t>B</m:t>
                </m:r>
              </m:sub>
            </m:sSub>
          </m:sub>
        </m:sSub>
        <m:r>
          <m:rPr>
            <m:sty m:val="p"/>
          </m:rPr>
          <m:t>←</m:t>
        </m:r>
        <m:r>
          <m:rPr>
            <m:nor/>
            <m:sty m:val="p"/>
          </m:rPr>
          <m:t>PRE.ReEncrypt</m:t>
        </m:r>
        <m:r>
          <m:rPr>
            <m:sty m:val="p"/>
          </m:rPr>
          <m:t>(</m:t>
        </m:r>
        <m:r>
          <m:rPr/>
          <m:t>s</m:t>
        </m:r>
        <m:sSub>
          <m:sSubPr/>
          <m:e>
            <m:r>
              <m:rPr/>
              <m:t>k</m:t>
            </m:r>
          </m:e>
          <m:sub>
            <m:sSub>
              <m:sSubPr/>
              <m:e>
                <m:r>
                  <m:rPr>
                    <m:sty m:val="p"/>
                    <m:scr m:val="script"/>
                  </m:rPr>
                  <m:t>D</m:t>
                </m:r>
              </m:e>
              <m:sub>
                <m:r>
                  <m:rPr/>
                  <m:t>A</m:t>
                </m:r>
              </m:sub>
            </m:sSub>
            <m:r>
              <m:rPr>
                <m:sty m:val="p"/>
              </m:rPr>
              <m:t>→</m:t>
            </m:r>
            <m:sSub>
              <m:sSubPr/>
              <m:e>
                <m:r>
                  <m:rPr>
                    <m:sty m:val="p"/>
                    <m:scr m:val="script"/>
                  </m:rPr>
                  <m:t>D</m:t>
                </m:r>
              </m:e>
              <m:sub>
                <m:r>
                  <m:rPr/>
                  <m:t>B</m:t>
                </m:r>
              </m:sub>
            </m:sSub>
          </m:sub>
        </m:sSub>
        <m:r>
          <m:rPr>
            <m:sty m:val="p"/>
          </m:rPr>
          <m:t>,</m:t>
        </m:r>
        <m:r>
          <m:rPr/>
          <m:t>C</m:t>
        </m:r>
        <m:sSub>
          <m:sSubPr/>
          <m:e>
            <m:r>
              <m:rPr/>
              <m:t>T</m:t>
            </m:r>
          </m:e>
          <m:sub>
            <m:sSub>
              <m:sSubPr/>
              <m:e>
                <m:r>
                  <m:rPr>
                    <m:sty m:val="p"/>
                    <m:scr m:val="script"/>
                  </m:rPr>
                  <m:t>D</m:t>
                </m:r>
              </m:e>
              <m:sub>
                <m:r>
                  <m:rPr/>
                  <m:t>A</m:t>
                </m:r>
              </m:sub>
            </m:sSub>
          </m:sub>
        </m:sSub>
        <m:r>
          <m:rPr>
            <m:sty m:val="p"/>
          </m:rPr>
          <m:t>)</m:t>
        </m:r>
      </m:oMath>
      <w:r>
        <w:t>​</w:t>
      </w:r>
    </w:p>
    <w:p w14:paraId="46D7F10F">
      <w:pPr>
        <w:numPr>
          <w:ilvl w:val="0"/>
          <w:numId w:val="11"/>
        </w:numPr>
      </w:pPr>
      <w:r>
        <w:rPr>
          <w:rFonts w:hint="eastAsia"/>
          <w:b/>
          <w:bCs/>
        </w:rPr>
        <w:t>链下高速准入同步</w:t>
      </w:r>
      <w:r>
        <w:rPr>
          <w:rFonts w:hint="eastAsia"/>
        </w:rPr>
        <w:t>：母域通过底层的分布式网状网络（P2P）将重加密后的凭证</w:t>
      </w:r>
      <w:r>
        <w:t xml:space="preserve"> </w:t>
      </w:r>
      <m:oMath>
        <m:r>
          <m:rPr/>
          <m:t>C</m:t>
        </m:r>
        <m:sSub>
          <m:sSubPr/>
          <m:e>
            <m:r>
              <m:rPr/>
              <m:t>T</m:t>
            </m:r>
          </m:e>
          <m:sub>
            <m:sSub>
              <m:sSubPr/>
              <m:e>
                <m:r>
                  <m:rPr>
                    <m:sty m:val="p"/>
                    <m:scr m:val="script"/>
                  </m:rPr>
                  <m:t>D</m:t>
                </m:r>
              </m:e>
              <m:sub>
                <m:r>
                  <m:rPr/>
                  <m:t>B</m:t>
                </m:r>
              </m:sub>
            </m:sSub>
          </m:sub>
        </m:sSub>
      </m:oMath>
      <w:r>
        <w:t xml:space="preserve"> </w:t>
      </w:r>
      <w:r>
        <w:rPr>
          <w:rFonts w:hint="eastAsia"/>
        </w:rPr>
        <w:t>以及无人机的匿名假名</w:t>
      </w:r>
      <w:r>
        <w:t xml:space="preserve"> </w:t>
      </w:r>
      <m:oMath>
        <m:r>
          <m:rPr/>
          <m:t>PI</m:t>
        </m:r>
        <m:sSub>
          <m:sSubPr/>
          <m:e>
            <m:r>
              <m:rPr/>
              <m:t>D</m:t>
            </m:r>
          </m:e>
          <m:sub>
            <m:r>
              <m:rPr/>
              <m:t>j</m:t>
            </m:r>
          </m:sub>
        </m:sSub>
      </m:oMath>
      <w:r>
        <w:t xml:space="preserve"> </w:t>
      </w:r>
      <w:r>
        <w:rPr>
          <w:rFonts w:hint="eastAsia"/>
        </w:rPr>
        <w:t>直接推送到目标域</w:t>
      </w:r>
      <w:r>
        <w:t xml:space="preserve"> </w:t>
      </w:r>
      <m:oMath>
        <m:sSub>
          <m:sSubPr/>
          <m:e>
            <m:r>
              <m:rPr>
                <m:sty m:val="p"/>
                <m:scr m:val="script"/>
              </m:rPr>
              <m:t>D</m:t>
            </m:r>
          </m:e>
          <m:sub>
            <m:r>
              <m:rPr/>
              <m:t>B</m:t>
            </m:r>
          </m:sub>
        </m:sSub>
      </m:oMath>
      <w:r>
        <w:t xml:space="preserve"> </w:t>
      </w:r>
      <w:r>
        <w:rPr>
          <w:rFonts w:hint="eastAsia"/>
        </w:rPr>
        <w:t>的边缘地面站（如路侧单元</w:t>
      </w:r>
      <w:r>
        <w:t xml:space="preserve"> </w:t>
      </w:r>
      <w:r>
        <w:rPr>
          <w:rFonts w:hint="eastAsia"/>
        </w:rPr>
        <w:t>RSU）。目标域</w:t>
      </w:r>
      <w:r>
        <w:t xml:space="preserve"> </w:t>
      </w:r>
      <m:oMath>
        <m:sSub>
          <m:sSubPr/>
          <m:e>
            <m:r>
              <m:rPr>
                <m:sty m:val="p"/>
                <m:scr m:val="script"/>
              </m:rPr>
              <m:t>D</m:t>
            </m:r>
          </m:e>
          <m:sub>
            <m:r>
              <m:rPr/>
              <m:t>B</m:t>
            </m:r>
          </m:sub>
        </m:sSub>
      </m:oMath>
      <w:r>
        <w:t xml:space="preserve"> </w:t>
      </w:r>
      <w:r>
        <w:rPr>
          <w:rFonts w:hint="eastAsia"/>
        </w:rPr>
        <w:t>提前完成解密并将其放入其“预备接入队列”中。至此，无人机在未越过物理国境/管理边界前，目标域已完成了对其合法性的前置技术背书。</w:t>
      </w:r>
    </w:p>
    <w:bookmarkEnd w:id="45"/>
    <w:p w14:paraId="39B460E4">
      <w:pPr>
        <w:pStyle w:val="5"/>
      </w:pPr>
      <w:bookmarkStart w:id="46" w:name="X4a9057e1d8cf10c2d903a0b2ecba8a6699867d9"/>
      <w:r>
        <w:t xml:space="preserve">4.4 </w:t>
      </w:r>
      <w:r>
        <w:rPr>
          <w:rFonts w:hint="eastAsia"/>
        </w:rPr>
        <w:t>正式认证</w:t>
      </w:r>
      <w:r>
        <w:t xml:space="preserve"> (Formal Cross-Domain Authentication)</w:t>
      </w:r>
    </w:p>
    <w:p w14:paraId="44951FBD">
      <w:pPr>
        <w:pStyle w:val="23"/>
      </w:pPr>
      <w:r>
        <w:t xml:space="preserve"> </w:t>
      </w:r>
      <w:r>
        <w:rPr>
          <w:rFonts w:hint="eastAsia"/>
        </w:rPr>
        <w:t>当无人机物理越过边界，正式切入目标域</w:t>
      </w:r>
      <w:r>
        <w:t xml:space="preserve"> </w:t>
      </w:r>
      <m:oMath>
        <m:sSub>
          <m:sSubPr/>
          <m:e>
            <m:r>
              <m:rPr>
                <m:sty m:val="p"/>
                <m:scr m:val="script"/>
              </m:rPr>
              <m:t>D</m:t>
            </m:r>
          </m:e>
          <m:sub>
            <m:r>
              <m:rPr/>
              <m:t>B</m:t>
            </m:r>
          </m:sub>
        </m:sSub>
      </m:oMath>
      <w:r>
        <w:t xml:space="preserve"> </w:t>
      </w:r>
      <w:r>
        <w:rPr>
          <w:rFonts w:hint="eastAsia"/>
        </w:rPr>
        <w:t>内部并触及【入域界限】时，启动实时、双向且不可逆的</w:t>
      </w:r>
      <w:r>
        <w:rPr>
          <w:rFonts w:hint="eastAsia"/>
          <w:b/>
          <w:bCs/>
        </w:rPr>
        <w:t>正式认证</w:t>
      </w:r>
      <w:r>
        <w:rPr>
          <w:rFonts w:hint="eastAsia"/>
        </w:rPr>
        <w:t>。此时通过区块链状态和格密码双重防伪。</w:t>
      </w:r>
    </w:p>
    <w:p w14:paraId="539A5B6D">
      <w:pPr>
        <w:numPr>
          <w:ilvl w:val="0"/>
          <w:numId w:val="12"/>
        </w:numPr>
      </w:pPr>
      <w:r>
        <w:rPr>
          <w:rFonts w:hint="eastAsia"/>
          <w:b/>
          <w:bCs/>
        </w:rPr>
        <w:t>双向挑战握手（Anti-MITM）</w:t>
      </w:r>
      <w:r>
        <w:rPr>
          <w:rFonts w:hint="eastAsia"/>
        </w:rPr>
        <w:t>：</w:t>
      </w:r>
    </w:p>
    <w:p w14:paraId="7B763CCD">
      <w:pPr>
        <w:numPr>
          <w:ilvl w:val="1"/>
          <w:numId w:val="1"/>
        </w:numPr>
      </w:pPr>
      <w:r>
        <w:rPr>
          <w:rFonts w:hint="eastAsia"/>
        </w:rPr>
        <w:t>目标域</w:t>
      </w:r>
      <w:r>
        <w:t xml:space="preserve"> </w:t>
      </w:r>
      <m:oMath>
        <m:sSub>
          <m:sSubPr/>
          <m:e>
            <m:r>
              <m:rPr>
                <m:sty m:val="p"/>
                <m:scr m:val="script"/>
              </m:rPr>
              <m:t>D</m:t>
            </m:r>
          </m:e>
          <m:sub>
            <m:r>
              <m:rPr/>
              <m:t>B</m:t>
            </m:r>
          </m:sub>
        </m:sSub>
      </m:oMath>
      <w:r>
        <w:t xml:space="preserve"> </w:t>
      </w:r>
      <w:r>
        <w:rPr>
          <w:rFonts w:hint="eastAsia"/>
        </w:rPr>
        <w:t>的边缘控制节点向无人机发射挑战值（Challenge）</w:t>
      </w:r>
      <w:r>
        <w:t xml:space="preserve"> </w:t>
      </w:r>
      <m:oMath>
        <m:sSub>
          <m:sSubPr/>
          <m:e>
            <m:r>
              <m:rPr/>
              <m:t>R</m:t>
            </m:r>
          </m:e>
          <m:sub>
            <m:r>
              <m:rPr/>
              <m:t>B</m:t>
            </m:r>
          </m:sub>
        </m:sSub>
      </m:oMath>
      <w:r>
        <w:t xml:space="preserve"> </w:t>
      </w:r>
      <w:r>
        <w:rPr>
          <w:rFonts w:hint="eastAsia"/>
        </w:rPr>
        <w:t>及当前的时间戳</w:t>
      </w:r>
      <w:r>
        <w:t xml:space="preserve"> </w:t>
      </w:r>
      <m:oMath>
        <m:r>
          <m:rPr/>
          <m:t>T</m:t>
        </m:r>
        <m:sSub>
          <m:sSubPr/>
          <m:e>
            <m:r>
              <m:rPr/>
              <m:t>S</m:t>
            </m:r>
          </m:e>
          <m:sub>
            <m:r>
              <m:rPr/>
              <m:t>1</m:t>
            </m:r>
          </m:sub>
        </m:sSub>
      </m:oMath>
      <w:r>
        <w:t>。</w:t>
      </w:r>
    </w:p>
    <w:p w14:paraId="61254898">
      <w:pPr>
        <w:numPr>
          <w:ilvl w:val="1"/>
          <w:numId w:val="1"/>
        </w:numPr>
      </w:pPr>
      <w:r>
        <w:rPr>
          <w:rFonts w:hint="eastAsia"/>
        </w:rPr>
        <w:t>无人机利用本地持有的秘密状态</w:t>
      </w:r>
      <w:r>
        <w:t xml:space="preserve"> </w:t>
      </w:r>
      <m:oMath>
        <m:sSub>
          <m:sSubPr/>
          <m:e>
            <m:r>
              <m:rPr/>
              <m:t>s</m:t>
            </m:r>
          </m:e>
          <m:sub>
            <m:r>
              <m:rPr/>
              <m:t>j</m:t>
            </m:r>
          </m:sub>
        </m:sSub>
      </m:oMath>
      <w:r>
        <w:t xml:space="preserve"> </w:t>
      </w:r>
      <w:r>
        <w:rPr>
          <w:rFonts w:hint="eastAsia"/>
        </w:rPr>
        <w:t>以及母域在注册阶段（4.1节）赋予的后量子抗量子签名算法（如</w:t>
      </w:r>
      <w:r>
        <w:t xml:space="preserve"> 3.7.3 </w:t>
      </w:r>
      <w:r>
        <w:rPr>
          <w:rFonts w:hint="eastAsia"/>
        </w:rPr>
        <w:t>节所述的基于“拒绝采样”的格签名</w:t>
      </w:r>
      <w:r>
        <w:t xml:space="preserve"> Dilithium </w:t>
      </w:r>
      <w:r>
        <w:rPr>
          <w:rFonts w:hint="eastAsia"/>
        </w:rPr>
        <w:t>范式），对挑战值进行高强度签名，生成响应包：</w:t>
      </w:r>
    </w:p>
    <w:p w14:paraId="3C76E120">
      <w:pPr>
        <w:numPr>
          <w:ilvl w:val="1"/>
          <w:numId w:val="3"/>
        </w:numPr>
      </w:pPr>
      <m:oMath>
        <m:r>
          <m:rPr/>
          <m:t>Re</m:t>
        </m:r>
        <m:sSub>
          <m:sSubPr/>
          <m:e>
            <m:r>
              <m:rPr/>
              <m:t>s</m:t>
            </m:r>
          </m:e>
          <m:sub>
            <m:r>
              <m:rPr/>
              <m:t>formal</m:t>
            </m:r>
          </m:sub>
        </m:sSub>
        <m:r>
          <m:rPr>
            <m:sty m:val="p"/>
          </m:rPr>
          <m:t>={</m:t>
        </m:r>
        <m:r>
          <m:rPr/>
          <m:t>PI</m:t>
        </m:r>
        <m:sSub>
          <m:sSubPr/>
          <m:e>
            <m:r>
              <m:rPr/>
              <m:t>D</m:t>
            </m:r>
          </m:e>
          <m:sub>
            <m:r>
              <m:rPr/>
              <m:t>j</m:t>
            </m:r>
          </m:sub>
        </m:sSub>
        <m:r>
          <m:rPr>
            <m:sty m:val="p"/>
          </m:rPr>
          <m:t>,</m:t>
        </m:r>
        <m:r>
          <m:rPr>
            <m:nor/>
            <m:sty m:val="p"/>
          </m:rPr>
          <m:t>Lattice.Sign</m:t>
        </m:r>
        <m:r>
          <m:rPr>
            <m:sty m:val="p"/>
          </m:rPr>
          <m:t>(</m:t>
        </m:r>
        <m:r>
          <m:rPr/>
          <m:t>s</m:t>
        </m:r>
        <m:sSub>
          <m:sSubPr/>
          <m:e>
            <m:r>
              <m:rPr/>
              <m:t>k</m:t>
            </m:r>
          </m:e>
          <m:sub>
            <m:r>
              <m:rPr/>
              <m:t>uav</m:t>
            </m:r>
          </m:sub>
        </m:sSub>
        <m:r>
          <m:rPr>
            <m:sty m:val="p"/>
          </m:rPr>
          <m:t>,</m:t>
        </m:r>
        <m:sSub>
          <m:sSubPr/>
          <m:e>
            <m:r>
              <m:rPr/>
              <m:t>R</m:t>
            </m:r>
          </m:e>
          <m:sub>
            <m:r>
              <m:rPr/>
              <m:t>B</m:t>
            </m:r>
          </m:sub>
        </m:sSub>
        <m:r>
          <m:rPr>
            <m:sty m:val="p"/>
          </m:rPr>
          <m:t>∥</m:t>
        </m:r>
        <m:r>
          <m:rPr/>
          <m:t>T</m:t>
        </m:r>
        <m:sSub>
          <m:sSubPr/>
          <m:e>
            <m:r>
              <m:rPr/>
              <m:t>S</m:t>
            </m:r>
          </m:e>
          <m:sub>
            <m:r>
              <m:rPr/>
              <m:t>1</m:t>
            </m:r>
          </m:sub>
        </m:sSub>
        <m:r>
          <m:rPr>
            <m:sty m:val="p"/>
          </m:rPr>
          <m:t>),</m:t>
        </m:r>
        <m:r>
          <m:rPr/>
          <m:t>Proo</m:t>
        </m:r>
        <m:sSub>
          <m:sSubPr/>
          <m:e>
            <m:r>
              <m:rPr/>
              <m:t>f</m:t>
            </m:r>
          </m:e>
          <m:sub>
            <m:r>
              <m:rPr/>
              <m:t>smt</m:t>
            </m:r>
          </m:sub>
        </m:sSub>
        <m:r>
          <m:rPr>
            <m:sty m:val="p"/>
          </m:rPr>
          <m:t>}</m:t>
        </m:r>
      </m:oMath>
      <w:r>
        <w:t>​</w:t>
      </w:r>
    </w:p>
    <w:p w14:paraId="5641D4CB">
      <w:pPr>
        <w:numPr>
          <w:ilvl w:val="0"/>
          <w:numId w:val="12"/>
        </w:numPr>
      </w:pPr>
      <w:r>
        <w:rPr>
          <w:rFonts w:hint="eastAsia"/>
          <w:b/>
          <w:bCs/>
        </w:rPr>
        <w:t>链上全局状态原子化无损核验（零时差防双花）</w:t>
      </w:r>
      <w:r>
        <w:rPr>
          <w:rFonts w:hint="eastAsia"/>
        </w:rPr>
        <w:t>：</w:t>
      </w:r>
    </w:p>
    <w:p w14:paraId="358956B7">
      <w:pPr>
        <w:numPr>
          <w:ilvl w:val="1"/>
          <w:numId w:val="1"/>
        </w:numPr>
      </w:pPr>
      <w:r>
        <w:rPr>
          <w:rFonts w:hint="eastAsia"/>
        </w:rPr>
        <w:t>目标域地面站收到</w:t>
      </w:r>
      <w:r>
        <w:t xml:space="preserve"> </w:t>
      </w:r>
      <m:oMath>
        <m:r>
          <m:rPr/>
          <m:t>Re</m:t>
        </m:r>
        <m:sSub>
          <m:sSubPr/>
          <m:e>
            <m:r>
              <m:rPr/>
              <m:t>s</m:t>
            </m:r>
          </m:e>
          <m:sub>
            <m:r>
              <m:rPr/>
              <m:t>formal</m:t>
            </m:r>
          </m:sub>
        </m:sSub>
      </m:oMath>
      <w:r>
        <w:t xml:space="preserve"> </w:t>
      </w:r>
      <w:r>
        <w:rPr>
          <w:rFonts w:hint="eastAsia"/>
        </w:rPr>
        <w:t>后，首先通过格密码算法的高速矩阵乘加法批量校验数字签名的真实性，确保消息非冒充且未遭受中间人攻击（MITM）。</w:t>
      </w:r>
    </w:p>
    <w:p w14:paraId="24D1136F">
      <w:pPr>
        <w:numPr>
          <w:ilvl w:val="1"/>
          <w:numId w:val="1"/>
        </w:numPr>
      </w:pPr>
      <w:r>
        <w:rPr>
          <w:rFonts w:hint="eastAsia"/>
          <w:b/>
          <w:bCs/>
        </w:rPr>
        <w:t>关键防洗白比对</w:t>
      </w:r>
      <w:r>
        <w:rPr>
          <w:rFonts w:hint="eastAsia"/>
        </w:rPr>
        <w:t>：为了防止该无人机在母域已被撤销或属于恶意设备，目标域地面站从区块链上读取全网达成的、最新的</w:t>
      </w:r>
      <w:r>
        <w:t xml:space="preserve"> SMT </w:t>
      </w:r>
      <w:r>
        <w:rPr>
          <w:rFonts w:hint="eastAsia"/>
        </w:rPr>
        <w:t>根哈希</w:t>
      </w:r>
      <w:r>
        <w:t xml:space="preserve"> </w:t>
      </w:r>
      <m:oMath>
        <m:r>
          <m:rPr/>
          <m:t>Roo</m:t>
        </m:r>
        <m:sSub>
          <m:sSubPr/>
          <m:e>
            <m:r>
              <m:rPr/>
              <m:t>t</m:t>
            </m:r>
          </m:e>
          <m:sub>
            <m:sSub>
              <m:sSubPr/>
              <m:e>
                <m:r>
                  <m:rPr>
                    <m:sty m:val="p"/>
                    <m:scr m:val="script"/>
                  </m:rPr>
                  <m:t>D</m:t>
                </m:r>
              </m:e>
              <m:sub>
                <m:r>
                  <m:rPr/>
                  <m:t>A</m:t>
                </m:r>
              </m:sub>
            </m:sSub>
          </m:sub>
        </m:sSub>
      </m:oMath>
      <w:r>
        <w:t>。</w:t>
      </w:r>
    </w:p>
    <w:p w14:paraId="0E94E1D4">
      <w:pPr>
        <w:numPr>
          <w:ilvl w:val="1"/>
          <w:numId w:val="1"/>
        </w:numPr>
      </w:pPr>
      <w:r>
        <w:rPr>
          <w:rFonts w:hint="eastAsia"/>
        </w:rPr>
        <w:t>无人机在响应包中附带的</w:t>
      </w:r>
      <w:r>
        <w:t xml:space="preserve"> </w:t>
      </w:r>
      <m:oMath>
        <m:r>
          <m:rPr/>
          <m:t>Proo</m:t>
        </m:r>
        <m:sSub>
          <m:sSubPr/>
          <m:e>
            <m:r>
              <m:rPr/>
              <m:t>f</m:t>
            </m:r>
          </m:e>
          <m:sub>
            <m:r>
              <m:rPr/>
              <m:t>smt</m:t>
            </m:r>
          </m:sub>
        </m:sSub>
      </m:oMath>
      <w:r>
        <w:t xml:space="preserve"> </w:t>
      </w:r>
      <w:r>
        <w:rPr>
          <w:rFonts w:hint="eastAsia"/>
        </w:rPr>
        <w:t>为其在母域</w:t>
      </w:r>
      <w:r>
        <w:t xml:space="preserve"> SMT </w:t>
      </w:r>
      <w:r>
        <w:rPr>
          <w:rFonts w:hint="eastAsia"/>
        </w:rPr>
        <w:t>树上的</w:t>
      </w:r>
      <w:r>
        <w:rPr>
          <w:rFonts w:hint="eastAsia"/>
          <w:b/>
          <w:bCs/>
        </w:rPr>
        <w:t>存在性证明（Membership</w:t>
      </w:r>
      <w:r>
        <w:rPr>
          <w:b/>
          <w:bCs/>
        </w:rPr>
        <w:t xml:space="preserve"> </w:t>
      </w:r>
      <w:r>
        <w:rPr>
          <w:rFonts w:hint="eastAsia"/>
          <w:b/>
          <w:bCs/>
        </w:rPr>
        <w:t>Proof）</w:t>
      </w:r>
      <w:r>
        <w:rPr>
          <w:rFonts w:hint="eastAsia"/>
        </w:rPr>
        <w:t>。目标域地面站只需在本地运行多项式复杂度算法，验证该</w:t>
      </w:r>
      <w:r>
        <w:t xml:space="preserve"> </w:t>
      </w:r>
      <m:oMath>
        <m:r>
          <m:rPr/>
          <m:t>Proo</m:t>
        </m:r>
        <m:sSub>
          <m:sSubPr/>
          <m:e>
            <m:r>
              <m:rPr/>
              <m:t>f</m:t>
            </m:r>
          </m:e>
          <m:sub>
            <m:r>
              <m:rPr/>
              <m:t>smt</m:t>
            </m:r>
          </m:sub>
        </m:sSub>
      </m:oMath>
      <w:r>
        <w:t xml:space="preserve"> </w:t>
      </w:r>
      <w:r>
        <w:rPr>
          <w:rFonts w:hint="eastAsia"/>
        </w:rPr>
        <w:t>沿路径计算出的根是否与链上公示的</w:t>
      </w:r>
      <w:r>
        <w:t xml:space="preserve"> </w:t>
      </w:r>
      <m:oMath>
        <m:r>
          <m:rPr/>
          <m:t>Roo</m:t>
        </m:r>
        <m:sSub>
          <m:sSubPr/>
          <m:e>
            <m:r>
              <m:rPr/>
              <m:t>t</m:t>
            </m:r>
          </m:e>
          <m:sub>
            <m:sSub>
              <m:sSubPr/>
              <m:e>
                <m:r>
                  <m:rPr>
                    <m:sty m:val="p"/>
                    <m:scr m:val="script"/>
                  </m:rPr>
                  <m:t>D</m:t>
                </m:r>
              </m:e>
              <m:sub>
                <m:r>
                  <m:rPr/>
                  <m:t>A</m:t>
                </m:r>
              </m:sub>
            </m:sSub>
          </m:sub>
        </m:sSub>
      </m:oMath>
      <w:r>
        <w:t xml:space="preserve"> </w:t>
      </w:r>
      <w:r>
        <w:rPr>
          <w:rFonts w:hint="eastAsia"/>
        </w:rPr>
        <w:t>绝对对齐：</w:t>
      </w:r>
    </w:p>
    <w:p w14:paraId="67A5D76D">
      <w:pPr>
        <w:numPr>
          <w:ilvl w:val="1"/>
          <w:numId w:val="3"/>
        </w:numPr>
      </w:pPr>
      <m:oMath>
        <m:r>
          <m:rPr>
            <m:nor/>
            <m:sty m:val="p"/>
          </m:rPr>
          <w:rPr>
            <w:b w:val="0"/>
            <w:i w:val="0"/>
          </w:rPr>
          <m:t>SMT.Verify</m:t>
        </m:r>
        <m:r>
          <m:rPr>
            <m:sty m:val="p"/>
          </m:rPr>
          <m:t>(</m:t>
        </m:r>
        <m:r>
          <m:rPr/>
          <m:t>Roo</m:t>
        </m:r>
        <m:sSub>
          <m:sSubPr/>
          <m:e>
            <m:r>
              <m:rPr/>
              <m:t>t</m:t>
            </m:r>
          </m:e>
          <m:sub>
            <m:sSub>
              <m:sSubPr/>
              <m:e>
                <m:r>
                  <m:rPr>
                    <m:sty m:val="p"/>
                    <m:scr m:val="script"/>
                  </m:rPr>
                  <m:t>D</m:t>
                </m:r>
              </m:e>
              <m:sub>
                <m:r>
                  <m:rPr/>
                  <m:t>A</m:t>
                </m:r>
              </m:sub>
            </m:sSub>
          </m:sub>
        </m:sSub>
        <m:r>
          <m:rPr>
            <m:sty m:val="p"/>
          </m:rPr>
          <m:t>,</m:t>
        </m:r>
        <m:r>
          <m:rPr/>
          <m:t>PI</m:t>
        </m:r>
        <m:sSub>
          <m:sSubPr/>
          <m:e>
            <m:r>
              <m:rPr/>
              <m:t>D</m:t>
            </m:r>
          </m:e>
          <m:sub>
            <m:r>
              <m:rPr/>
              <m:t>j</m:t>
            </m:r>
          </m:sub>
        </m:sSub>
        <m:r>
          <m:rPr>
            <m:sty m:val="p"/>
          </m:rPr>
          <m:t>,</m:t>
        </m:r>
        <m:r>
          <m:rPr/>
          <m:t>Proo</m:t>
        </m:r>
        <m:sSub>
          <m:sSubPr/>
          <m:e>
            <m:r>
              <m:rPr/>
              <m:t>f</m:t>
            </m:r>
          </m:e>
          <m:sub>
            <m:r>
              <m:rPr/>
              <m:t>smt</m:t>
            </m:r>
          </m:sub>
        </m:sSub>
        <m:r>
          <m:rPr>
            <m:sty m:val="p"/>
          </m:rPr>
          <m:t>)</m:t>
        </m:r>
        <m:limUpp>
          <m:limUppPr/>
          <m:e>
            <m:r>
              <m:rPr>
                <m:sty m:val="p"/>
              </m:rPr>
              <m:t>=</m:t>
            </m:r>
          </m:e>
          <m:lim>
            <m:r>
              <m:rPr>
                <m:sty m:val="p"/>
              </m:rPr>
              <m:t>?</m:t>
            </m:r>
          </m:lim>
        </m:limUpp>
        <m:r>
          <m:rPr/>
          <m:t>1</m:t>
        </m:r>
      </m:oMath>
      <w:r>
        <w:t>​</w:t>
      </w:r>
    </w:p>
    <w:p w14:paraId="3EF92F69">
      <w:pPr>
        <w:numPr>
          <w:ilvl w:val="0"/>
          <w:numId w:val="12"/>
        </w:numPr>
      </w:pPr>
      <w:r>
        <w:rPr>
          <w:rFonts w:hint="eastAsia"/>
          <w:b/>
          <w:bCs/>
        </w:rPr>
        <w:t>会话密钥协商与授信建立</w:t>
      </w:r>
      <w:r>
        <w:rPr>
          <w:rFonts w:hint="eastAsia"/>
        </w:rPr>
        <w:t>：</w:t>
      </w:r>
    </w:p>
    <w:p w14:paraId="3DFD4970">
      <w:pPr>
        <w:numPr>
          <w:ilvl w:val="1"/>
          <w:numId w:val="1"/>
        </w:numPr>
      </w:pPr>
      <w:r>
        <w:rPr>
          <w:rFonts w:hint="eastAsia"/>
        </w:rPr>
        <w:t>一旦双向核验成功，目标域确认其不是“黑飞”设备。目标域智能合约自动执行状态更新，在本地将该</w:t>
      </w:r>
      <w:r>
        <w:t xml:space="preserve"> </w:t>
      </w:r>
      <m:oMath>
        <m:r>
          <m:rPr/>
          <m:t>PI</m:t>
        </m:r>
        <m:sSub>
          <m:sSubPr/>
          <m:e>
            <m:r>
              <m:rPr/>
              <m:t>D</m:t>
            </m:r>
          </m:e>
          <m:sub>
            <m:r>
              <m:rPr/>
              <m:t>j</m:t>
            </m:r>
          </m:sub>
        </m:sSub>
      </m:oMath>
      <w:r>
        <w:t xml:space="preserve"> </w:t>
      </w:r>
      <w:r>
        <w:rPr>
          <w:rFonts w:hint="eastAsia"/>
        </w:rPr>
        <w:t>标记为“合法域外访客”，并由地面站与无人机之间基于</w:t>
      </w:r>
      <w:r>
        <w:t xml:space="preserve"> Diffie-Hellman </w:t>
      </w:r>
      <w:r>
        <w:rPr>
          <w:rFonts w:hint="eastAsia"/>
        </w:rPr>
        <w:t>变体协商出本次飞行的对称短时会话密钥</w:t>
      </w:r>
      <w:r>
        <w:t xml:space="preserve"> </w:t>
      </w:r>
      <m:oMath>
        <m:sSub>
          <m:sSubPr/>
          <m:e>
            <m:r>
              <m:rPr/>
              <m:t>K</m:t>
            </m:r>
          </m:e>
          <m:sub>
            <m:r>
              <m:rPr/>
              <m:t>session</m:t>
            </m:r>
          </m:sub>
        </m:sSub>
      </m:oMath>
      <w:r>
        <w:t>。</w:t>
      </w:r>
    </w:p>
    <w:p w14:paraId="1D03A3EA">
      <w:pPr>
        <w:numPr>
          <w:ilvl w:val="1"/>
          <w:numId w:val="1"/>
        </w:numPr>
      </w:pPr>
      <w:r>
        <w:rPr>
          <w:rFonts w:hint="eastAsia"/>
        </w:rPr>
        <w:t>正式认证完成，无人机无缝切换至目标域的管理频率，开始安全执行长途跨域飞行任务。</w:t>
      </w:r>
    </w:p>
    <w:bookmarkEnd w:id="46"/>
    <w:p w14:paraId="6179C586">
      <w:pPr>
        <w:pStyle w:val="5"/>
      </w:pPr>
      <w:bookmarkStart w:id="47" w:name="Xa366718b24dd232f41a8136aa65d84d2999883c"/>
      <w:r>
        <w:t xml:space="preserve">4.5 </w:t>
      </w:r>
      <w:r>
        <w:rPr>
          <w:rFonts w:hint="eastAsia"/>
        </w:rPr>
        <w:t>信任更新机制</w:t>
      </w:r>
      <w:r>
        <w:t xml:space="preserve"> &amp; </w:t>
      </w:r>
      <w:r>
        <w:rPr>
          <w:rFonts w:hint="eastAsia"/>
        </w:rPr>
        <w:t>恶意设备撤销</w:t>
      </w:r>
      <w:r>
        <w:t xml:space="preserve"> (Trust Update &amp; Malicious Device Revocation)</w:t>
      </w:r>
    </w:p>
    <w:p w14:paraId="34C4150C">
      <w:pPr>
        <w:pStyle w:val="23"/>
      </w:pPr>
      <w:r>
        <w:t xml:space="preserve"> </w:t>
      </w:r>
      <w:r>
        <w:rPr>
          <w:rFonts w:hint="eastAsia"/>
        </w:rPr>
        <w:t>在分布式跨域网络中，无人机的安全状态是动态变化的。一旦无人机在飞行途中遭遇黑客劫持、密钥物理泄漏，或被地面传感器判定为轨迹异常的“黑飞”设备，系统必须具备全网秒级切断的</w:t>
      </w:r>
      <w:r>
        <w:rPr>
          <w:rFonts w:hint="eastAsia"/>
          <w:b/>
          <w:bCs/>
        </w:rPr>
        <w:t>动态撤销与信任更新能力</w:t>
      </w:r>
      <w:r>
        <w:t>。</w:t>
      </w:r>
    </w:p>
    <w:p w14:paraId="7640F54F">
      <w:pPr>
        <w:numPr>
          <w:ilvl w:val="0"/>
          <w:numId w:val="13"/>
        </w:numPr>
      </w:pPr>
      <w:r>
        <w:rPr>
          <w:rFonts w:hint="eastAsia"/>
          <w:b/>
          <w:bCs/>
        </w:rPr>
        <w:t>恶意行为判定与单域拉黑</w:t>
      </w:r>
      <w:r>
        <w:rPr>
          <w:rFonts w:hint="eastAsia"/>
        </w:rPr>
        <w:t>：目标域</w:t>
      </w:r>
      <w:r>
        <w:t xml:space="preserve"> </w:t>
      </w:r>
      <m:oMath>
        <m:sSub>
          <m:sSubPr/>
          <m:e>
            <m:r>
              <m:rPr>
                <m:sty m:val="p"/>
                <m:scr m:val="script"/>
              </m:rPr>
              <m:t>D</m:t>
            </m:r>
          </m:e>
          <m:sub>
            <m:r>
              <m:rPr/>
              <m:t>B</m:t>
            </m:r>
          </m:sub>
        </m:sSub>
      </m:oMath>
      <w:r>
        <w:t xml:space="preserve"> </w:t>
      </w:r>
      <w:r>
        <w:rPr>
          <w:rFonts w:hint="eastAsia"/>
        </w:rPr>
        <w:t>的监控节点若发现</w:t>
      </w:r>
      <w:r>
        <w:t xml:space="preserve"> </w:t>
      </w:r>
      <m:oMath>
        <m:r>
          <m:rPr/>
          <m:t>UA</m:t>
        </m:r>
        <m:sSub>
          <m:sSubPr/>
          <m:e>
            <m:r>
              <m:rPr/>
              <m:t>V</m:t>
            </m:r>
          </m:e>
          <m:sub>
            <m:r>
              <m:rPr/>
              <m:t>j</m:t>
            </m:r>
          </m:sub>
        </m:sSub>
      </m:oMath>
      <w:r>
        <w:t xml:space="preserve"> </w:t>
      </w:r>
      <w:r>
        <w:rPr>
          <w:rFonts w:hint="eastAsia"/>
        </w:rPr>
        <w:t>偏离航线或拒不响应管控命令，其控制中心服务器将立刻对该匿名假名</w:t>
      </w:r>
      <w:r>
        <w:t xml:space="preserve"> </w:t>
      </w:r>
      <m:oMath>
        <m:r>
          <m:rPr/>
          <m:t>PI</m:t>
        </m:r>
        <m:sSub>
          <m:sSubPr/>
          <m:e>
            <m:r>
              <m:rPr/>
              <m:t>D</m:t>
            </m:r>
          </m:e>
          <m:sub>
            <m:r>
              <m:rPr/>
              <m:t>j</m:t>
            </m:r>
          </m:sub>
        </m:sSub>
      </m:oMath>
      <w:r>
        <w:t xml:space="preserve"> </w:t>
      </w:r>
      <w:r>
        <w:rPr>
          <w:rFonts w:hint="eastAsia"/>
        </w:rPr>
        <w:t>签发单域惩罚指令。</w:t>
      </w:r>
    </w:p>
    <w:p w14:paraId="19FA5CD4">
      <w:pPr>
        <w:numPr>
          <w:ilvl w:val="0"/>
          <w:numId w:val="13"/>
        </w:numPr>
      </w:pPr>
      <w:r>
        <w:rPr>
          <w:rFonts w:hint="eastAsia"/>
          <w:b/>
          <w:bCs/>
        </w:rPr>
        <w:t>智能合约触发撤销（全网共识强制执行）</w:t>
      </w:r>
      <w:r>
        <w:rPr>
          <w:rFonts w:hint="eastAsia"/>
        </w:rPr>
        <w:t>：</w:t>
      </w:r>
    </w:p>
    <w:p w14:paraId="3A214158">
      <w:pPr>
        <w:numPr>
          <w:ilvl w:val="1"/>
          <w:numId w:val="1"/>
        </w:numPr>
      </w:pPr>
      <m:oMath>
        <m:sSub>
          <m:sSubPr/>
          <m:e>
            <m:r>
              <m:rPr>
                <m:sty m:val="p"/>
                <m:scr m:val="script"/>
              </m:rPr>
              <m:t>D</m:t>
            </m:r>
          </m:e>
          <m:sub>
            <m:r>
              <m:rPr/>
              <m:t>B</m:t>
            </m:r>
          </m:sub>
        </m:sSub>
      </m:oMath>
      <w:r>
        <w:t xml:space="preserve"> </w:t>
      </w:r>
      <w:r>
        <w:rPr>
          <w:rFonts w:hint="eastAsia"/>
        </w:rPr>
        <w:t>向区块链同步调用</w:t>
      </w:r>
      <w:r>
        <w:t xml:space="preserve"> </w:t>
      </w:r>
      <w:r>
        <w:rPr>
          <w:rFonts w:hint="eastAsia"/>
          <w:b/>
          <w:bCs/>
        </w:rPr>
        <w:t>恶意设备触发审计合约（Revocation</w:t>
      </w:r>
      <w:r>
        <w:rPr>
          <w:b/>
          <w:bCs/>
        </w:rPr>
        <w:t xml:space="preserve"> Trigger </w:t>
      </w:r>
      <w:r>
        <w:rPr>
          <w:rFonts w:hint="eastAsia"/>
          <w:b/>
          <w:bCs/>
        </w:rPr>
        <w:t>Contract）</w:t>
      </w:r>
      <w:r>
        <w:rPr>
          <w:rFonts w:hint="eastAsia"/>
        </w:rPr>
        <w:t>，将</w:t>
      </w:r>
      <w:r>
        <w:t xml:space="preserve"> </w:t>
      </w:r>
      <m:oMath>
        <m:r>
          <m:rPr/>
          <m:t>PI</m:t>
        </m:r>
        <m:sSub>
          <m:sSubPr/>
          <m:e>
            <m:r>
              <m:rPr/>
              <m:t>D</m:t>
            </m:r>
          </m:e>
          <m:sub>
            <m:r>
              <m:rPr/>
              <m:t>j</m:t>
            </m:r>
          </m:sub>
        </m:sSub>
      </m:oMath>
      <w:r>
        <w:t xml:space="preserve"> </w:t>
      </w:r>
      <w:r>
        <w:rPr>
          <w:rFonts w:hint="eastAsia"/>
        </w:rPr>
        <w:t>提交给链上。</w:t>
      </w:r>
    </w:p>
    <w:p w14:paraId="70E4E5B6">
      <w:pPr>
        <w:numPr>
          <w:ilvl w:val="1"/>
          <w:numId w:val="1"/>
        </w:numPr>
      </w:pPr>
      <w:r>
        <w:rPr>
          <w:rFonts w:hint="eastAsia"/>
        </w:rPr>
        <w:t>智能合约在链上原子化地将该设备的全局信任状态反转，将其塞入全网共享的黑名单（Blacklist）中。由于区块链具备不可篡改性，该拉黑一经共识达成，任何单个管理域都无法人为行政干预或单方面删除，保证了审计的公开与严谨。</w:t>
      </w:r>
    </w:p>
    <w:p w14:paraId="4EDCD0DC">
      <w:pPr>
        <w:numPr>
          <w:ilvl w:val="0"/>
          <w:numId w:val="13"/>
        </w:numPr>
      </w:pPr>
      <w:r>
        <w:rPr>
          <w:rFonts w:hint="eastAsia"/>
          <w:b/>
          <w:bCs/>
        </w:rPr>
        <w:t>链下</w:t>
      </w:r>
      <w:r>
        <w:rPr>
          <w:b/>
          <w:bCs/>
        </w:rPr>
        <w:t xml:space="preserve"> SMT </w:t>
      </w:r>
      <w:r>
        <w:rPr>
          <w:rFonts w:hint="eastAsia"/>
          <w:b/>
          <w:bCs/>
        </w:rPr>
        <w:t>与</w:t>
      </w:r>
      <w:r>
        <w:rPr>
          <w:b/>
          <w:bCs/>
        </w:rPr>
        <w:t xml:space="preserve"> IPFS </w:t>
      </w:r>
      <w:r>
        <w:rPr>
          <w:rFonts w:hint="eastAsia"/>
          <w:b/>
          <w:bCs/>
        </w:rPr>
        <w:t>联动更新</w:t>
      </w:r>
      <w:r>
        <w:rPr>
          <w:rFonts w:hint="eastAsia"/>
        </w:rPr>
        <w:t>：</w:t>
      </w:r>
    </w:p>
    <w:p w14:paraId="5207A2B3">
      <w:pPr>
        <w:numPr>
          <w:ilvl w:val="1"/>
          <w:numId w:val="1"/>
        </w:numPr>
      </w:pPr>
      <w:r>
        <w:rPr>
          <w:rFonts w:hint="eastAsia"/>
        </w:rPr>
        <w:t>为了确保后续查询的极致效率，设备所属的母域</w:t>
      </w:r>
      <w:r>
        <w:t xml:space="preserve"> </w:t>
      </w:r>
      <m:oMath>
        <m:sSub>
          <m:sSubPr/>
          <m:e>
            <m:r>
              <m:rPr>
                <m:sty m:val="p"/>
                <m:scr m:val="script"/>
              </m:rPr>
              <m:t>D</m:t>
            </m:r>
          </m:e>
          <m:sub>
            <m:r>
              <m:rPr/>
              <m:t>A</m:t>
            </m:r>
          </m:sub>
        </m:sSub>
      </m:oMath>
      <w:r>
        <w:t xml:space="preserve"> </w:t>
      </w:r>
      <w:r>
        <w:rPr>
          <w:rFonts w:hint="eastAsia"/>
        </w:rPr>
        <w:t>会在本地的稀疏默克尔树（SMT）中，将</w:t>
      </w:r>
      <w:r>
        <w:t xml:space="preserve"> </w:t>
      </w:r>
      <m:oMath>
        <m:r>
          <m:rPr/>
          <m:t>PI</m:t>
        </m:r>
        <m:sSub>
          <m:sSubPr/>
          <m:e>
            <m:r>
              <m:rPr/>
              <m:t>D</m:t>
            </m:r>
          </m:e>
          <m:sub>
            <m:r>
              <m:rPr/>
              <m:t>j</m:t>
            </m:r>
          </m:sub>
        </m:sSub>
      </m:oMath>
      <w:r>
        <w:t xml:space="preserve"> </w:t>
      </w:r>
      <w:r>
        <w:rPr>
          <w:rFonts w:hint="eastAsia"/>
        </w:rPr>
        <w:t>对应索引位置的叶子节点值直接</w:t>
      </w:r>
      <w:r>
        <w:rPr>
          <w:rFonts w:hint="eastAsia"/>
          <w:b/>
          <w:bCs/>
        </w:rPr>
        <w:t>由原来的合法凭证清空改写为</w:t>
      </w:r>
      <w:r>
        <w:rPr>
          <w:b/>
          <w:bCs/>
        </w:rPr>
        <w:t xml:space="preserve"> </w:t>
      </w:r>
      <w:r>
        <w:rPr>
          <w:rStyle w:val="48"/>
          <w:b/>
          <w:bCs/>
        </w:rPr>
        <w:t>0</w:t>
      </w:r>
      <w:r>
        <w:rPr>
          <w:rFonts w:hint="eastAsia"/>
        </w:rPr>
        <w:t>（或特定的挂起态代码）。</w:t>
      </w:r>
    </w:p>
    <w:p w14:paraId="14DF7005">
      <w:pPr>
        <w:numPr>
          <w:ilvl w:val="1"/>
          <w:numId w:val="1"/>
        </w:numPr>
      </w:pPr>
      <w:r>
        <w:rPr>
          <w:rFonts w:hint="eastAsia"/>
        </w:rPr>
        <w:t>母域更新其</w:t>
      </w:r>
      <w:r>
        <w:t xml:space="preserve"> SMT </w:t>
      </w:r>
      <w:r>
        <w:rPr>
          <w:rFonts w:hint="eastAsia"/>
        </w:rPr>
        <w:t>结构，计算出全新的根哈希</w:t>
      </w:r>
      <w:r>
        <w:t xml:space="preserve"> </w:t>
      </w:r>
      <m:oMath>
        <m:r>
          <m:rPr/>
          <m:t>Roo</m:t>
        </m:r>
        <m:sSubSup>
          <m:sSubSupPr/>
          <m:e>
            <m:r>
              <m:rPr/>
              <m:t>t</m:t>
            </m:r>
          </m:e>
          <m:sub>
            <m:sSub>
              <m:sSubPr/>
              <m:e>
                <m:r>
                  <m:rPr>
                    <m:sty m:val="p"/>
                    <m:scr m:val="script"/>
                  </m:rPr>
                  <m:t>D</m:t>
                </m:r>
              </m:e>
              <m:sub>
                <m:r>
                  <m:rPr/>
                  <m:t>A</m:t>
                </m:r>
              </m:sub>
            </m:sSub>
          </m:sub>
          <m:sup>
            <m:r>
              <m:rPr/>
              <m:t>new</m:t>
            </m:r>
          </m:sup>
        </m:sSubSup>
      </m:oMath>
      <w:r>
        <w:rPr>
          <w:rFonts w:hint="eastAsia"/>
        </w:rPr>
        <w:t>，并将更新后的树体作为新分片文件上传至</w:t>
      </w:r>
      <w:r>
        <w:t xml:space="preserve"> </w:t>
      </w:r>
      <w:r>
        <w:rPr>
          <w:rFonts w:hint="eastAsia"/>
        </w:rPr>
        <w:t>IPFS，获得新的</w:t>
      </w:r>
      <w:r>
        <w:t xml:space="preserve"> </w:t>
      </w:r>
      <w:r>
        <w:rPr>
          <w:rStyle w:val="48"/>
        </w:rPr>
        <w:t>CID_new</w:t>
      </w:r>
      <w:r>
        <w:t>。</w:t>
      </w:r>
    </w:p>
    <w:p w14:paraId="3B6B238D">
      <w:pPr>
        <w:numPr>
          <w:ilvl w:val="1"/>
          <w:numId w:val="1"/>
        </w:numPr>
      </w:pPr>
      <w:r>
        <w:rPr>
          <w:rFonts w:hint="eastAsia"/>
        </w:rPr>
        <w:t>母域向链上智能合约发起状态持久化交易。此后，全网链上固化的信任根完成更新。后续任何域在对该设备进行正式认证时，其提交的存在性证明都会由于无法对齐链上的新</w:t>
      </w:r>
      <w:r>
        <w:t xml:space="preserve"> Root </w:t>
      </w:r>
      <w:r>
        <w:rPr>
          <w:rFonts w:hint="eastAsia"/>
        </w:rPr>
        <w:t>而自动宣告破产。</w:t>
      </w:r>
    </w:p>
    <w:bookmarkEnd w:id="47"/>
    <w:p w14:paraId="433A0DCD">
      <w:pPr>
        <w:pStyle w:val="5"/>
      </w:pPr>
      <w:bookmarkStart w:id="48" w:name="X2528209460f0738dcf7f7010f291f4b1621b974"/>
      <w:r>
        <w:t xml:space="preserve">4.6 </w:t>
      </w:r>
      <w:r>
        <w:rPr>
          <w:rFonts w:hint="eastAsia"/>
        </w:rPr>
        <w:t>防止恶意设备重新注册/洗白（鞭尸）</w:t>
      </w:r>
    </w:p>
    <w:p w14:paraId="4A58E921">
      <w:pPr>
        <w:pStyle w:val="23"/>
      </w:pPr>
      <w:r>
        <w:t xml:space="preserve"> </w:t>
      </w:r>
      <w:r>
        <w:rPr>
          <w:rFonts w:hint="eastAsia"/>
        </w:rPr>
        <w:t>在传统的跨域身份管理系统中，存在一个严重的逻辑漏洞：当一个非法无人机在一个域被拉黑并撤销其匿名假名</w:t>
      </w:r>
      <w:r>
        <w:t xml:space="preserve"> </w:t>
      </w:r>
      <m:oMath>
        <m:r>
          <m:rPr/>
          <m:t>PID</m:t>
        </m:r>
      </m:oMath>
      <w:r>
        <w:t xml:space="preserve"> </w:t>
      </w:r>
      <w:r>
        <w:rPr>
          <w:rFonts w:hint="eastAsia"/>
        </w:rPr>
        <w:t>后，恶意攻击者可能会利用</w:t>
      </w:r>
      <w:r>
        <w:rPr>
          <w:rFonts w:hint="eastAsia"/>
          <w:b/>
          <w:bCs/>
        </w:rPr>
        <w:t>盲签名的隐私保护特性（母域</w:t>
      </w:r>
      <w:r>
        <w:rPr>
          <w:b/>
          <w:bCs/>
        </w:rPr>
        <w:t xml:space="preserve"> CA </w:t>
      </w:r>
      <w:r>
        <w:rPr>
          <w:rFonts w:hint="eastAsia"/>
          <w:b/>
          <w:bCs/>
        </w:rPr>
        <w:t>无法将假名与真实身份关联）</w:t>
      </w:r>
      <w:r>
        <w:rPr>
          <w:rFonts w:hint="eastAsia"/>
        </w:rPr>
        <w:t>，返回母域或其他区域，谎称自己是“首次接入的新设备”，重新利用真实</w:t>
      </w:r>
      <w:r>
        <w:t xml:space="preserve"> ID </w:t>
      </w:r>
      <w:r>
        <w:rPr>
          <w:rFonts w:hint="eastAsia"/>
        </w:rPr>
        <w:t>和不同的随机数发起盲签注册请求。这种漏洞被称为</w:t>
      </w:r>
      <w:r>
        <w:rPr>
          <w:rFonts w:hint="eastAsia"/>
          <w:b/>
          <w:bCs/>
        </w:rPr>
        <w:t>恶意设备重洗白（Identity</w:t>
      </w:r>
      <w:r>
        <w:rPr>
          <w:b/>
          <w:bCs/>
        </w:rPr>
        <w:t xml:space="preserve"> </w:t>
      </w:r>
      <w:r>
        <w:rPr>
          <w:rFonts w:hint="eastAsia"/>
          <w:b/>
          <w:bCs/>
        </w:rPr>
        <w:t>Laundering）</w:t>
      </w:r>
      <w:r>
        <w:t>。</w:t>
      </w:r>
    </w:p>
    <w:p w14:paraId="34073928">
      <w:pPr>
        <w:pStyle w:val="3"/>
      </w:pPr>
      <w:r>
        <w:t xml:space="preserve"> </w:t>
      </w:r>
      <w:r>
        <w:rPr>
          <w:rFonts w:hint="eastAsia"/>
        </w:rPr>
        <w:t>本方案通过引入</w:t>
      </w:r>
      <w:r>
        <w:rPr>
          <w:rFonts w:hint="eastAsia"/>
          <w:b/>
          <w:bCs/>
        </w:rPr>
        <w:t>物理不可克隆特征（PUF）持久化特征死名单</w:t>
      </w:r>
      <w:r>
        <w:rPr>
          <w:rFonts w:hint="eastAsia"/>
        </w:rPr>
        <w:t>以及</w:t>
      </w:r>
      <w:r>
        <w:rPr>
          <w:rFonts w:hint="eastAsia"/>
          <w:b/>
          <w:bCs/>
        </w:rPr>
        <w:t>SMT“非成员证明”</w:t>
      </w:r>
      <w:r>
        <w:rPr>
          <w:rFonts w:hint="eastAsia"/>
        </w:rPr>
        <w:t>，构建了严密的防洗白（“鞭尸”）机制：</w:t>
      </w:r>
    </w:p>
    <w:p w14:paraId="31841A4E">
      <w:pPr>
        <w:pStyle w:val="49"/>
      </w:pPr>
      <w:r>
        <w:rPr>
          <w:rStyle w:val="48"/>
        </w:rPr>
        <w:t>+------------------------------------------------------------------------+</w:t>
      </w:r>
      <w:r>
        <w:br w:type="textWrapping"/>
      </w:r>
      <w:r>
        <w:rPr>
          <w:rStyle w:val="48"/>
        </w:rPr>
        <w:t xml:space="preserve">| </w:t>
      </w:r>
      <w:r>
        <w:rPr>
          <w:rStyle w:val="48"/>
          <w:rFonts w:hint="eastAsia"/>
        </w:rPr>
        <w:t>恶意无人机</w:t>
      </w:r>
      <w:r>
        <w:rPr>
          <w:rStyle w:val="48"/>
        </w:rPr>
        <w:t xml:space="preserve"> </w:t>
      </w:r>
      <w:r>
        <w:rPr>
          <w:rStyle w:val="48"/>
          <w:rFonts w:hint="eastAsia"/>
        </w:rPr>
        <w:t>(尝试用真实身份</w:t>
      </w:r>
      <w:r>
        <w:rPr>
          <w:rStyle w:val="48"/>
        </w:rPr>
        <w:t xml:space="preserve"> Real_ID_j + </w:t>
      </w:r>
      <w:r>
        <w:rPr>
          <w:rStyle w:val="48"/>
          <w:rFonts w:hint="eastAsia"/>
        </w:rPr>
        <w:t>新随机数重注册以“洗白”)</w:t>
      </w:r>
      <w:r>
        <w:rPr>
          <w:rStyle w:val="48"/>
        </w:rPr>
        <w:t xml:space="preserve">             |</w:t>
      </w:r>
      <w:r>
        <w:br w:type="textWrapping"/>
      </w:r>
      <w:r>
        <w:rPr>
          <w:rStyle w:val="48"/>
        </w:rPr>
        <w:t>+------------------------------------------------------------------------+</w:t>
      </w:r>
      <w:r>
        <w:br w:type="textWrapping"/>
      </w:r>
      <w:r>
        <w:rPr>
          <w:rStyle w:val="48"/>
        </w:rPr>
        <w:t xml:space="preserve">                                   |</w:t>
      </w:r>
      <w:r>
        <w:br w:type="textWrapping"/>
      </w:r>
      <w:r>
        <w:rPr>
          <w:rStyle w:val="48"/>
        </w:rPr>
        <w:t xml:space="preserve">                                   | 1. </w:t>
      </w:r>
      <w:r>
        <w:rPr>
          <w:rStyle w:val="48"/>
          <w:rFonts w:hint="eastAsia"/>
        </w:rPr>
        <w:t>提交盲化请求</w:t>
      </w:r>
      <w:r>
        <w:rPr>
          <w:rStyle w:val="48"/>
        </w:rPr>
        <w:t xml:space="preserve"> </w:t>
      </w:r>
      <w:r>
        <w:rPr>
          <w:rStyle w:val="48"/>
          <w:rFonts w:hint="eastAsia"/>
        </w:rPr>
        <w:t>(包含硬件特征指纹)</w:t>
      </w:r>
      <w:r>
        <w:br w:type="textWrapping"/>
      </w:r>
      <w:r>
        <w:rPr>
          <w:rStyle w:val="48"/>
        </w:rPr>
        <w:t xml:space="preserve">                                   v</w:t>
      </w:r>
      <w:r>
        <w:br w:type="textWrapping"/>
      </w:r>
      <w:r>
        <w:rPr>
          <w:rStyle w:val="48"/>
        </w:rPr>
        <w:t>+------------------------------------------------------------------------+</w:t>
      </w:r>
      <w:r>
        <w:br w:type="textWrapping"/>
      </w:r>
      <w:r>
        <w:rPr>
          <w:rStyle w:val="48"/>
        </w:rPr>
        <w:t xml:space="preserve">| </w:t>
      </w:r>
      <w:r>
        <w:rPr>
          <w:rStyle w:val="48"/>
          <w:rFonts w:hint="eastAsia"/>
        </w:rPr>
        <w:t>母域注册服务器</w:t>
      </w:r>
      <w:r>
        <w:rPr>
          <w:rStyle w:val="48"/>
        </w:rPr>
        <w:t xml:space="preserve"> (Domain CA)                                               |</w:t>
      </w:r>
      <w:r>
        <w:br w:type="textWrapping"/>
      </w:r>
      <w:r>
        <w:rPr>
          <w:rStyle w:val="48"/>
        </w:rPr>
        <w:t>+------------------------------------------------------------------------+</w:t>
      </w:r>
      <w:r>
        <w:br w:type="textWrapping"/>
      </w:r>
      <w:r>
        <w:rPr>
          <w:rStyle w:val="48"/>
        </w:rPr>
        <w:t xml:space="preserve">                                   |</w:t>
      </w:r>
      <w:r>
        <w:br w:type="textWrapping"/>
      </w:r>
      <w:r>
        <w:rPr>
          <w:rStyle w:val="48"/>
        </w:rPr>
        <w:t xml:space="preserve">                                   | 2. </w:t>
      </w:r>
      <w:r>
        <w:rPr>
          <w:rStyle w:val="48"/>
          <w:rFonts w:hint="eastAsia"/>
        </w:rPr>
        <w:t>从本地</w:t>
      </w:r>
      <w:r>
        <w:rPr>
          <w:rStyle w:val="48"/>
        </w:rPr>
        <w:t xml:space="preserve"> IPFS </w:t>
      </w:r>
      <w:r>
        <w:rPr>
          <w:rStyle w:val="48"/>
          <w:rFonts w:hint="eastAsia"/>
        </w:rPr>
        <w:t>缓存拉取全网最新特征“死名单”</w:t>
      </w:r>
      <w:r>
        <w:br w:type="textWrapping"/>
      </w:r>
      <w:r>
        <w:rPr>
          <w:rStyle w:val="48"/>
        </w:rPr>
        <w:t xml:space="preserve">                                   | 3. </w:t>
      </w:r>
      <w:r>
        <w:rPr>
          <w:rStyle w:val="48"/>
          <w:rFonts w:hint="eastAsia"/>
        </w:rPr>
        <w:t>比对硬件指纹</w:t>
      </w:r>
      <w:r>
        <w:rPr>
          <w:rStyle w:val="48"/>
        </w:rPr>
        <w:t xml:space="preserve"> Fingerprint_j </w:t>
      </w:r>
      <w:r>
        <w:br w:type="textWrapping"/>
      </w:r>
      <w:r>
        <w:rPr>
          <w:rStyle w:val="48"/>
        </w:rPr>
        <w:t xml:space="preserve">                                   v</w:t>
      </w:r>
      <w:r>
        <w:br w:type="textWrapping"/>
      </w:r>
      <w:r>
        <w:rPr>
          <w:rStyle w:val="48"/>
        </w:rPr>
        <w:t xml:space="preserve">             =================================================</w:t>
      </w:r>
      <w:r>
        <w:br w:type="textWrapping"/>
      </w:r>
      <w:r>
        <w:rPr>
          <w:rStyle w:val="48"/>
        </w:rPr>
        <w:t xml:space="preserve">             </w:t>
      </w:r>
      <w:r>
        <w:rPr>
          <w:rStyle w:val="48"/>
          <w:rFonts w:hint="eastAsia"/>
        </w:rPr>
        <w:t>是否命中死名单？(Is</w:t>
      </w:r>
      <w:r>
        <w:rPr>
          <w:rStyle w:val="48"/>
        </w:rPr>
        <w:t xml:space="preserve"> Fingerprint_j in DeadList?)</w:t>
      </w:r>
      <w:r>
        <w:br w:type="textWrapping"/>
      </w:r>
      <w:r>
        <w:rPr>
          <w:rStyle w:val="48"/>
        </w:rPr>
        <w:t xml:space="preserve">             =================================================</w:t>
      </w:r>
      <w:r>
        <w:br w:type="textWrapping"/>
      </w:r>
      <w:r>
        <w:rPr>
          <w:rStyle w:val="48"/>
        </w:rPr>
        <w:t xml:space="preserve">                    /                                   \</w:t>
      </w:r>
      <w:r>
        <w:br w:type="textWrapping"/>
      </w:r>
      <w:r>
        <w:rPr>
          <w:rStyle w:val="48"/>
        </w:rPr>
        <w:t xml:space="preserve">            </w:t>
      </w:r>
      <w:r>
        <w:rPr>
          <w:rStyle w:val="48"/>
          <w:rFonts w:hint="eastAsia"/>
        </w:rPr>
        <w:t>[是</w:t>
      </w:r>
      <w:r>
        <w:rPr>
          <w:rStyle w:val="48"/>
        </w:rPr>
        <w:t xml:space="preserve"> (Yes)]                                 </w:t>
      </w:r>
      <w:r>
        <w:rPr>
          <w:rStyle w:val="48"/>
          <w:rFonts w:hint="eastAsia"/>
        </w:rPr>
        <w:t>[否</w:t>
      </w:r>
      <w:r>
        <w:rPr>
          <w:rStyle w:val="48"/>
        </w:rPr>
        <w:t xml:space="preserve"> (No)]</w:t>
      </w:r>
      <w:r>
        <w:br w:type="textWrapping"/>
      </w:r>
      <w:r>
        <w:rPr>
          <w:rStyle w:val="48"/>
        </w:rPr>
        <w:t xml:space="preserve">                  /                                       \</w:t>
      </w:r>
      <w:r>
        <w:br w:type="textWrapping"/>
      </w:r>
      <w:r>
        <w:rPr>
          <w:rStyle w:val="48"/>
        </w:rPr>
        <w:t xml:space="preserve">                 v                                         v</w:t>
      </w:r>
      <w:r>
        <w:br w:type="textWrapping"/>
      </w:r>
      <w:r>
        <w:rPr>
          <w:rStyle w:val="48"/>
        </w:rPr>
        <w:t>+-----------------------------------+             +---------------------+</w:t>
      </w:r>
      <w:r>
        <w:br w:type="textWrapping"/>
      </w:r>
      <w:r>
        <w:rPr>
          <w:rStyle w:val="48"/>
        </w:rPr>
        <w:t xml:space="preserve">| </w:t>
      </w:r>
      <w:r>
        <w:rPr>
          <w:rStyle w:val="48"/>
          <w:rFonts w:hint="eastAsia"/>
        </w:rPr>
        <w:t>触发【鞭尸防御】：直接拒绝注册！</w:t>
      </w:r>
      <w:r>
        <w:rPr>
          <w:rStyle w:val="48"/>
        </w:rPr>
        <w:t xml:space="preserve">     |             | </w:t>
      </w:r>
      <w:r>
        <w:rPr>
          <w:rStyle w:val="48"/>
          <w:rFonts w:hint="eastAsia"/>
        </w:rPr>
        <w:t>签署盲签名，准予注册</w:t>
      </w:r>
      <w:r>
        <w:rPr>
          <w:rStyle w:val="48"/>
        </w:rPr>
        <w:t xml:space="preserve">  |</w:t>
      </w:r>
      <w:r>
        <w:br w:type="textWrapping"/>
      </w:r>
      <w:r>
        <w:rPr>
          <w:rStyle w:val="48"/>
        </w:rPr>
        <w:t xml:space="preserve">| </w:t>
      </w:r>
      <w:r>
        <w:rPr>
          <w:rStyle w:val="48"/>
          <w:rFonts w:hint="eastAsia"/>
        </w:rPr>
        <w:t>并在链上通报该真实</w:t>
      </w:r>
      <w:r>
        <w:rPr>
          <w:rStyle w:val="48"/>
        </w:rPr>
        <w:t xml:space="preserve"> ID </w:t>
      </w:r>
      <w:r>
        <w:rPr>
          <w:rStyle w:val="48"/>
          <w:rFonts w:hint="eastAsia"/>
        </w:rPr>
        <w:t>的恶意企图</w:t>
      </w:r>
      <w:r>
        <w:rPr>
          <w:rStyle w:val="48"/>
        </w:rPr>
        <w:t xml:space="preserve">   |             +---------------------+</w:t>
      </w:r>
      <w:r>
        <w:br w:type="textWrapping"/>
      </w:r>
      <w:r>
        <w:rPr>
          <w:rStyle w:val="48"/>
        </w:rPr>
        <w:t>+-----------------------------------+</w:t>
      </w:r>
    </w:p>
    <w:p w14:paraId="4D78D5D3">
      <w:pPr>
        <w:numPr>
          <w:ilvl w:val="0"/>
          <w:numId w:val="14"/>
        </w:numPr>
      </w:pPr>
      <w:r>
        <w:rPr>
          <w:rFonts w:hint="eastAsia"/>
          <w:b/>
          <w:bCs/>
        </w:rPr>
        <w:t>硬件级“死名单（Dead-List）”特征封装</w:t>
      </w:r>
      <w:r>
        <w:rPr>
          <w:rFonts w:hint="eastAsia"/>
        </w:rPr>
        <w:t>：</w:t>
      </w:r>
    </w:p>
    <w:p w14:paraId="222ED00F">
      <w:pPr>
        <w:numPr>
          <w:ilvl w:val="1"/>
          <w:numId w:val="1"/>
        </w:numPr>
      </w:pPr>
      <w:r>
        <w:rPr>
          <w:rFonts w:hint="eastAsia"/>
        </w:rPr>
        <w:t>当某一无人机</w:t>
      </w:r>
      <w:r>
        <w:t xml:space="preserve"> </w:t>
      </w:r>
      <m:oMath>
        <m:r>
          <m:rPr/>
          <m:t>UA</m:t>
        </m:r>
        <m:sSub>
          <m:sSubPr/>
          <m:e>
            <m:r>
              <m:rPr/>
              <m:t>V</m:t>
            </m:r>
          </m:e>
          <m:sub>
            <m:r>
              <m:rPr/>
              <m:t>j</m:t>
            </m:r>
          </m:sub>
        </m:sSub>
      </m:oMath>
      <w:r>
        <w:t xml:space="preserve"> </w:t>
      </w:r>
      <w:r>
        <w:rPr>
          <w:rFonts w:hint="eastAsia"/>
        </w:rPr>
        <w:t>的匿名假名</w:t>
      </w:r>
      <w:r>
        <w:t xml:space="preserve"> </w:t>
      </w:r>
      <m:oMath>
        <m:r>
          <m:rPr/>
          <m:t>PI</m:t>
        </m:r>
        <m:sSub>
          <m:sSubPr/>
          <m:e>
            <m:r>
              <m:rPr/>
              <m:t>D</m:t>
            </m:r>
          </m:e>
          <m:sub>
            <m:r>
              <m:rPr/>
              <m:t>j</m:t>
            </m:r>
          </m:sub>
        </m:sSub>
      </m:oMath>
      <w:r>
        <w:t xml:space="preserve"> </w:t>
      </w:r>
      <w:r>
        <w:rPr>
          <w:rFonts w:hint="eastAsia"/>
        </w:rPr>
        <w:t>在</w:t>
      </w:r>
      <w:r>
        <w:t xml:space="preserve"> 4.5 </w:t>
      </w:r>
      <w:r>
        <w:rPr>
          <w:rFonts w:hint="eastAsia"/>
        </w:rPr>
        <w:t>节中被判定为恶意并触发全网拉黑时，智能合约不仅废除其当前假名，还强制启动</w:t>
      </w:r>
      <w:r>
        <w:rPr>
          <w:rFonts w:hint="eastAsia"/>
          <w:b/>
          <w:bCs/>
        </w:rPr>
        <w:t>身份追踪与审计接口</w:t>
      </w:r>
      <w:r>
        <w:t>。</w:t>
      </w:r>
    </w:p>
    <w:p w14:paraId="3645CF2D">
      <w:pPr>
        <w:numPr>
          <w:ilvl w:val="1"/>
          <w:numId w:val="1"/>
        </w:numPr>
      </w:pPr>
      <w:r>
        <w:rPr>
          <w:rFonts w:hint="eastAsia"/>
        </w:rPr>
        <w:t>该接口通过密码学陷门解开其注册时绑定的硬件指纹：</w:t>
      </w:r>
      <m:oMath>
        <m:r>
          <m:rPr/>
          <m:t>Fingerprin</m:t>
        </m:r>
        <m:sSub>
          <m:sSubPr/>
          <m:e>
            <m:r>
              <m:rPr/>
              <m:t>t</m:t>
            </m:r>
          </m:e>
          <m:sub>
            <m:r>
              <m:rPr/>
              <m:t>j</m:t>
            </m:r>
          </m:sub>
        </m:sSub>
      </m:oMath>
      <w:r>
        <w:t>。</w:t>
      </w:r>
    </w:p>
    <w:p w14:paraId="06842093">
      <w:pPr>
        <w:numPr>
          <w:ilvl w:val="1"/>
          <w:numId w:val="1"/>
        </w:numPr>
      </w:pPr>
      <w:r>
        <w:rPr>
          <w:rFonts w:hint="eastAsia"/>
        </w:rPr>
        <w:t>系统将该无人机</w:t>
      </w:r>
      <w:r>
        <w:rPr>
          <w:rFonts w:hint="eastAsia"/>
          <w:b/>
          <w:bCs/>
        </w:rPr>
        <w:t>无法篡改、物理唯一的芯片级硬件指纹</w:t>
      </w:r>
      <w:r>
        <w:rPr>
          <w:rFonts w:hint="eastAsia"/>
        </w:rPr>
        <w:t>提取出来，封装进全网公开的</w:t>
      </w:r>
      <w:r>
        <w:rPr>
          <w:rFonts w:hint="eastAsia"/>
          <w:b/>
          <w:bCs/>
        </w:rPr>
        <w:t>硬件死名单特征文件</w:t>
      </w:r>
      <w:r>
        <w:rPr>
          <w:rFonts w:hint="eastAsia"/>
        </w:rPr>
        <w:t>中。</w:t>
      </w:r>
    </w:p>
    <w:p w14:paraId="7A58F330">
      <w:pPr>
        <w:numPr>
          <w:ilvl w:val="0"/>
          <w:numId w:val="14"/>
        </w:numPr>
      </w:pPr>
      <w:r>
        <w:rPr>
          <w:rFonts w:hint="eastAsia"/>
          <w:b/>
          <w:bCs/>
        </w:rPr>
        <w:t>链下</w:t>
      </w:r>
      <w:r>
        <w:rPr>
          <w:b/>
          <w:bCs/>
        </w:rPr>
        <w:t xml:space="preserve"> IPFS </w:t>
      </w:r>
      <w:r>
        <w:rPr>
          <w:rFonts w:hint="eastAsia"/>
          <w:b/>
          <w:bCs/>
        </w:rPr>
        <w:t>极速扩散</w:t>
      </w:r>
      <w:r>
        <w:rPr>
          <w:rFonts w:hint="eastAsia"/>
        </w:rPr>
        <w:t>：该特征死名单文件被上传至</w:t>
      </w:r>
      <w:r>
        <w:t xml:space="preserve"> 3.9 </w:t>
      </w:r>
      <w:r>
        <w:rPr>
          <w:rFonts w:hint="eastAsia"/>
        </w:rPr>
        <w:t>节所述的</w:t>
      </w:r>
      <w:r>
        <w:t xml:space="preserve"> </w:t>
      </w:r>
      <w:r>
        <w:rPr>
          <w:b/>
          <w:bCs/>
        </w:rPr>
        <w:t>IPFS</w:t>
      </w:r>
      <w:r>
        <w:t xml:space="preserve"> </w:t>
      </w:r>
      <w:r>
        <w:rPr>
          <w:rFonts w:hint="eastAsia"/>
        </w:rPr>
        <w:t>链下存储仓中，生成全局唯一的</w:t>
      </w:r>
      <w:r>
        <w:t xml:space="preserve"> </w:t>
      </w:r>
      <w:r>
        <w:rPr>
          <w:rStyle w:val="48"/>
        </w:rPr>
        <w:t>CID_DeadList</w:t>
      </w:r>
      <w:r>
        <w:rPr>
          <w:rFonts w:hint="eastAsia"/>
        </w:rPr>
        <w:t>。各管理域的注册中心服务器通过</w:t>
      </w:r>
      <w:r>
        <w:t xml:space="preserve"> P2P </w:t>
      </w:r>
      <w:r>
        <w:rPr>
          <w:rFonts w:hint="eastAsia"/>
        </w:rPr>
        <w:t>订阅网络在本地边缘内存中秒级同步并缓存此特征库。</w:t>
      </w:r>
    </w:p>
    <w:p w14:paraId="6EC1FD39">
      <w:pPr>
        <w:numPr>
          <w:ilvl w:val="0"/>
          <w:numId w:val="14"/>
        </w:numPr>
      </w:pPr>
      <w:r>
        <w:rPr>
          <w:rFonts w:hint="eastAsia"/>
          <w:b/>
          <w:bCs/>
        </w:rPr>
        <w:t>注册阶段的强制双重审计（彻底切断洗白路径）</w:t>
      </w:r>
      <w:r>
        <w:rPr>
          <w:rFonts w:hint="eastAsia"/>
        </w:rPr>
        <w:t>：</w:t>
      </w:r>
    </w:p>
    <w:p w14:paraId="361BA0C6">
      <w:pPr>
        <w:numPr>
          <w:ilvl w:val="1"/>
          <w:numId w:val="1"/>
        </w:numPr>
      </w:pPr>
      <w:r>
        <w:rPr>
          <w:rFonts w:hint="eastAsia"/>
        </w:rPr>
        <w:t>当任何无人机向系统申请注册或重新注册时，母域</w:t>
      </w:r>
      <w:r>
        <w:t xml:space="preserve"> CA </w:t>
      </w:r>
      <w:r>
        <w:rPr>
          <w:rFonts w:hint="eastAsia"/>
        </w:rPr>
        <w:t>第一时间将其提供的硬件物理特征</w:t>
      </w:r>
      <w:r>
        <w:t xml:space="preserve"> </w:t>
      </w:r>
      <m:oMath>
        <m:r>
          <m:rPr/>
          <m:t>Fingerprin</m:t>
        </m:r>
        <m:sSub>
          <m:sSubPr/>
          <m:e>
            <m:r>
              <m:rPr/>
              <m:t>t</m:t>
            </m:r>
          </m:e>
          <m:sub>
            <m:r>
              <m:rPr/>
              <m:t>current</m:t>
            </m:r>
          </m:sub>
        </m:sSub>
      </m:oMath>
      <w:r>
        <w:t xml:space="preserve"> </w:t>
      </w:r>
      <w:r>
        <w:rPr>
          <w:rFonts w:hint="eastAsia"/>
        </w:rPr>
        <w:t>与</w:t>
      </w:r>
      <w:r>
        <w:t xml:space="preserve"> IPFS </w:t>
      </w:r>
      <w:r>
        <w:rPr>
          <w:rFonts w:hint="eastAsia"/>
        </w:rPr>
        <w:t>本地缓存中的</w:t>
      </w:r>
      <w:r>
        <w:t xml:space="preserve"> </w:t>
      </w:r>
      <w:r>
        <w:rPr>
          <w:rStyle w:val="48"/>
        </w:rPr>
        <w:t>CID_DeadList</w:t>
      </w:r>
      <w:r>
        <w:t xml:space="preserve"> </w:t>
      </w:r>
      <w:r>
        <w:rPr>
          <w:rFonts w:hint="eastAsia"/>
        </w:rPr>
        <w:t>进行全字段碰撞比对。</w:t>
      </w:r>
    </w:p>
    <w:p w14:paraId="155C947F">
      <w:pPr>
        <w:numPr>
          <w:ilvl w:val="1"/>
          <w:numId w:val="1"/>
        </w:numPr>
      </w:pPr>
      <w:r>
        <w:rPr>
          <w:rFonts w:hint="eastAsia"/>
          <w:b/>
          <w:bCs/>
        </w:rPr>
        <w:t>即使该无人机使用了全新的随机数、伪造了全新的软件</w:t>
      </w:r>
      <w:r>
        <w:rPr>
          <w:b/>
          <w:bCs/>
        </w:rPr>
        <w:t xml:space="preserve"> </w:t>
      </w:r>
      <w:r>
        <w:rPr>
          <w:rFonts w:hint="eastAsia"/>
          <w:b/>
          <w:bCs/>
        </w:rPr>
        <w:t>ID，由于其物理硬件的唯一性，其硬件特征必将精准命中死名单</w:t>
      </w:r>
      <w:r>
        <w:t>。</w:t>
      </w:r>
    </w:p>
    <w:p w14:paraId="3969052C">
      <w:pPr>
        <w:numPr>
          <w:ilvl w:val="1"/>
          <w:numId w:val="1"/>
        </w:numPr>
      </w:pPr>
      <w:r>
        <w:rPr>
          <w:rFonts w:hint="eastAsia"/>
          <w:b/>
          <w:bCs/>
        </w:rPr>
        <w:t>非成员证明双重保险</w:t>
      </w:r>
      <w:r>
        <w:rPr>
          <w:rFonts w:hint="eastAsia"/>
        </w:rPr>
        <w:t>：同时，注册服务器可以通过调用当前区块链上的智能合约，要求无人机提供其未在黑名单树中的</w:t>
      </w:r>
      <w:r>
        <w:rPr>
          <w:rFonts w:hint="eastAsia"/>
          <w:b/>
          <w:bCs/>
        </w:rPr>
        <w:t>非成员证明（Non-membership</w:t>
      </w:r>
      <w:r>
        <w:rPr>
          <w:b/>
          <w:bCs/>
        </w:rPr>
        <w:t xml:space="preserve"> </w:t>
      </w:r>
      <w:r>
        <w:rPr>
          <w:rFonts w:hint="eastAsia"/>
          <w:b/>
          <w:bCs/>
        </w:rPr>
        <w:t>Proof）</w:t>
      </w:r>
      <w:r>
        <w:rPr>
          <w:rFonts w:hint="eastAsia"/>
        </w:rPr>
        <w:t>。由于稀疏默克尔树</w:t>
      </w:r>
      <w:r>
        <w:t xml:space="preserve"> SMT </w:t>
      </w:r>
      <w:r>
        <w:rPr>
          <w:rFonts w:hint="eastAsia"/>
        </w:rPr>
        <w:t>在空值位置（即未被拉黑和未占用的合法位置）具有确定性的</w:t>
      </w:r>
      <w:r>
        <w:t xml:space="preserve"> </w:t>
      </w:r>
      <w:r>
        <w:rPr>
          <w:rStyle w:val="48"/>
        </w:rPr>
        <w:t>0</w:t>
      </w:r>
      <w:r>
        <w:t xml:space="preserve"> </w:t>
      </w:r>
      <w:r>
        <w:rPr>
          <w:rFonts w:hint="eastAsia"/>
        </w:rPr>
        <w:t>路径，若该无人机无法给出完美的空路径合法证明，或者其硬件特征命中死名单，服务器将直接触发风控警报，</w:t>
      </w:r>
      <w:r>
        <w:rPr>
          <w:rFonts w:hint="eastAsia"/>
          <w:b/>
          <w:bCs/>
        </w:rPr>
        <w:t>拒绝为其签署任何盲签名</w:t>
      </w:r>
      <w:r>
        <w:t>。</w:t>
      </w:r>
    </w:p>
    <w:p w14:paraId="79DA7CC9">
      <w:pPr>
        <w:pStyle w:val="23"/>
      </w:pPr>
      <w:r>
        <w:t xml:space="preserve"> </w:t>
      </w:r>
      <w:r>
        <w:rPr>
          <w:rFonts w:hint="eastAsia"/>
        </w:rPr>
        <w:t>通过这一闭环机制，被拉黑的恶意无人机在物理层面上被“剥夺了全网重生的可能”，彻底解决了匿名系统下恶意洗白、反复黑飞的顽疾。</w:t>
      </w:r>
    </w:p>
    <w:p w14:paraId="07F1B40A">
      <w:pPr>
        <w:pStyle w:val="3"/>
      </w:pPr>
      <w:r>
        <w:rPr>
          <w:rFonts w:hint="eastAsia"/>
        </w:rPr>
        <w:t>为了将</w:t>
      </w:r>
      <w:r>
        <w:t xml:space="preserve"> </w:t>
      </w:r>
      <w:r>
        <w:rPr>
          <w:b/>
          <w:bCs/>
        </w:rPr>
        <w:t>5. THE WHOLE DETAILS</w:t>
      </w:r>
      <w:r>
        <w:t xml:space="preserve"> </w:t>
      </w:r>
      <w:r>
        <w:rPr>
          <w:rFonts w:hint="eastAsia"/>
        </w:rPr>
        <w:t>部分提升至具有极高学术严谨性、可工程落地的系统设计标准，我们需要对其中的参数列表、密码学实例化、边界算法、无人机硬件参数以及密码系统底层逻辑进行全方位的细节填充。</w:t>
      </w:r>
    </w:p>
    <w:p w14:paraId="7F848A04">
      <w:pPr>
        <w:pStyle w:val="3"/>
      </w:pPr>
      <w:r>
        <w:rPr>
          <w:rFonts w:hint="eastAsia"/>
        </w:rPr>
        <w:t>以下是为您深度补充与拓展后的完整</w:t>
      </w:r>
      <w:r>
        <w:t xml:space="preserve"> </w:t>
      </w:r>
      <w:r>
        <w:rPr>
          <w:b/>
          <w:bCs/>
        </w:rPr>
        <w:t>5. THE WHOLE DETAILS</w:t>
      </w:r>
      <w:r>
        <w:t xml:space="preserve"> </w:t>
      </w:r>
      <w:r>
        <w:rPr>
          <w:rFonts w:hint="eastAsia"/>
        </w:rPr>
        <w:t>章节：</w:t>
      </w:r>
    </w:p>
    <w:bookmarkEnd w:id="40"/>
    <w:bookmarkEnd w:id="48"/>
    <w:p w14:paraId="2583901F">
      <w:pPr>
        <w:pStyle w:val="4"/>
      </w:pPr>
      <w:bookmarkStart w:id="49" w:name="X0141017918ecd0353c86eb35e10c0a055932604"/>
      <w:r>
        <w:t>5. THE WHOLE DETAILS</w:t>
      </w:r>
    </w:p>
    <w:p w14:paraId="601304B5">
      <w:pPr>
        <w:pStyle w:val="5"/>
      </w:pPr>
      <w:bookmarkStart w:id="50" w:name="X5d5a86bef24ac0f43405dadf13e617ee4e8eaf7"/>
      <w:r>
        <w:t>5.1 Initialization Argument List in System Registration Phase</w:t>
      </w:r>
    </w:p>
    <w:p w14:paraId="5D3D7074">
      <w:pPr>
        <w:pStyle w:val="23"/>
      </w:pPr>
      <w:r>
        <w:rPr>
          <w:rFonts w:hint="eastAsia"/>
        </w:rPr>
        <w:t>在系统初始化与注册阶段（4.1节），为了确保多域协同的安全性、抗量子碰撞性与跨厂商互操作性，系统需全局配置并固化以下密码学参数、几何标量与状态变量。参数列表及其实际代数/物理内涵如下表所示：</w:t>
      </w:r>
    </w:p>
    <w:tbl>
      <w:tblPr>
        <w:tblStyle w:val="41"/>
        <w:tblW w:w="0" w:type="auto"/>
        <w:tblInd w:w="0" w:type="dxa"/>
        <w:tblLayout w:type="autofit"/>
        <w:tblCellMar>
          <w:top w:w="0" w:type="dxa"/>
          <w:left w:w="108" w:type="dxa"/>
          <w:bottom w:w="0" w:type="dxa"/>
          <w:right w:w="108" w:type="dxa"/>
        </w:tblCellMar>
      </w:tblPr>
      <w:tblGrid>
        <w:gridCol w:w="892"/>
        <w:gridCol w:w="2123"/>
        <w:gridCol w:w="5841"/>
      </w:tblGrid>
      <w:tr w14:paraId="16359378">
        <w:tblPrEx>
          <w:tblCellMar>
            <w:top w:w="0" w:type="dxa"/>
            <w:left w:w="108" w:type="dxa"/>
            <w:bottom w:w="0" w:type="dxa"/>
            <w:right w:w="108" w:type="dxa"/>
          </w:tblCellMar>
        </w:tblPrEx>
        <w:trPr>
          <w:tblHeader/>
        </w:trPr>
        <w:tc>
          <w:p w14:paraId="38F6D770">
            <w:pPr>
              <w:pStyle w:val="24"/>
            </w:pPr>
            <w:r>
              <w:rPr>
                <w:rFonts w:hint="eastAsia"/>
                <w:b/>
                <w:bCs/>
              </w:rPr>
              <w:t>参数符号</w:t>
            </w:r>
          </w:p>
        </w:tc>
        <w:tc>
          <w:tcPr>
            <w:tcW w:w="2123" w:type="dxa"/>
          </w:tcPr>
          <w:p w14:paraId="54A04D69">
            <w:pPr>
              <w:pStyle w:val="24"/>
            </w:pPr>
            <w:r>
              <w:rPr>
                <w:rFonts w:hint="eastAsia"/>
                <w:b/>
                <w:bCs/>
              </w:rPr>
              <w:t>数据类型</w:t>
            </w:r>
            <w:r>
              <w:rPr>
                <w:b/>
                <w:bCs/>
              </w:rPr>
              <w:t xml:space="preserve"> / </w:t>
            </w:r>
            <w:r>
              <w:rPr>
                <w:rFonts w:hint="eastAsia"/>
                <w:b/>
                <w:bCs/>
              </w:rPr>
              <w:t>代数结构</w:t>
            </w:r>
          </w:p>
        </w:tc>
        <w:tc>
          <w:tcPr>
            <w:tcW w:w="5841" w:type="dxa"/>
          </w:tcPr>
          <w:p w14:paraId="004F5CE9">
            <w:pPr>
              <w:pStyle w:val="24"/>
            </w:pPr>
            <w:r>
              <w:rPr>
                <w:rFonts w:hint="eastAsia"/>
                <w:b/>
                <w:bCs/>
              </w:rPr>
              <w:t>物理与密码学内涵描述</w:t>
            </w:r>
            <w:r>
              <w:rPr>
                <w:b/>
                <w:bCs/>
              </w:rPr>
              <w:t xml:space="preserve"> / </w:t>
            </w:r>
            <w:r>
              <w:rPr>
                <w:rFonts w:hint="eastAsia"/>
                <w:b/>
                <w:bCs/>
              </w:rPr>
              <w:t>推荐工程标准值</w:t>
            </w:r>
          </w:p>
        </w:tc>
      </w:tr>
      <w:tr w14:paraId="53393E5E">
        <w:tblPrEx>
          <w:tblCellMar>
            <w:top w:w="0" w:type="dxa"/>
            <w:left w:w="108" w:type="dxa"/>
            <w:bottom w:w="0" w:type="dxa"/>
            <w:right w:w="108" w:type="dxa"/>
          </w:tblCellMar>
        </w:tblPrEx>
        <w:tc>
          <w:p w14:paraId="3223B9F5">
            <w:pPr>
              <w:pStyle w:val="24"/>
            </w:pPr>
            <m:oMath>
              <m:r>
                <m:rPr/>
                <m:t>λ</m:t>
              </m:r>
            </m:oMath>
            <w:r>
              <w:t>​</w:t>
            </w:r>
          </w:p>
        </w:tc>
        <w:tc>
          <w:tcPr>
            <w:tcW w:w="2123" w:type="dxa"/>
          </w:tcPr>
          <w:p w14:paraId="1B2DEF3F">
            <w:pPr>
              <w:pStyle w:val="24"/>
            </w:pPr>
            <m:oMath>
              <m:sSup>
                <m:sSupPr/>
                <m:e>
                  <m:r>
                    <m:rPr/>
                    <m:t>1</m:t>
                  </m:r>
                </m:e>
                <m:sup>
                  <m:r>
                    <m:rPr/>
                    <m:t>λ</m:t>
                  </m:r>
                </m:sup>
              </m:sSup>
              <m:r>
                <m:rPr>
                  <m:sty m:val="p"/>
                </m:rPr>
                <m:t>∈</m:t>
              </m:r>
              <m:sSup>
                <m:sSupPr/>
                <m:e>
                  <m:r>
                    <m:rPr>
                      <m:sty m:val="p"/>
                      <m:scr m:val="double-struck"/>
                    </m:rPr>
                    <m:t>ℤ</m:t>
                  </m:r>
                </m:e>
                <m:sup>
                  <m:r>
                    <m:rPr>
                      <m:sty m:val="p"/>
                    </m:rPr>
                    <m:t>+</m:t>
                  </m:r>
                </m:sup>
              </m:sSup>
            </m:oMath>
            <w:r>
              <w:t>​</w:t>
            </w:r>
          </w:p>
        </w:tc>
        <w:tc>
          <w:tcPr>
            <w:tcW w:w="5841" w:type="dxa"/>
          </w:tcPr>
          <w:p w14:paraId="1DCD9DAA">
            <w:pPr>
              <w:pStyle w:val="24"/>
            </w:pPr>
            <w:r>
              <w:rPr>
                <w:rFonts w:hint="eastAsia"/>
                <w:b/>
                <w:bCs/>
              </w:rPr>
              <w:t>系统全局安全参数</w:t>
            </w:r>
            <w:r>
              <w:rPr>
                <w:rFonts w:hint="eastAsia"/>
              </w:rPr>
              <w:t>：设</w:t>
            </w:r>
            <w:r>
              <w:t xml:space="preserve"> </w:t>
            </w:r>
            <m:oMath>
              <m:r>
                <m:rPr/>
                <m:t>λ</m:t>
              </m:r>
              <m:r>
                <m:rPr>
                  <m:sty m:val="p"/>
                </m:rPr>
                <m:t>=</m:t>
              </m:r>
              <m:r>
                <m:rPr/>
                <m:t>128</m:t>
              </m:r>
            </m:oMath>
            <w:r>
              <w:rPr>
                <w:rFonts w:hint="eastAsia"/>
              </w:rPr>
              <w:t>（对应</w:t>
            </w:r>
            <w:r>
              <w:t xml:space="preserve"> NIST </w:t>
            </w:r>
            <w:r>
              <w:rPr>
                <w:rFonts w:hint="eastAsia"/>
              </w:rPr>
              <w:t>安全等级</w:t>
            </w:r>
            <w:r>
              <w:t xml:space="preserve"> </w:t>
            </w:r>
            <w:r>
              <w:rPr>
                <w:rFonts w:hint="eastAsia"/>
              </w:rPr>
              <w:t>III），确底底层密码算法抵抗经典与量子攻击的理论下界。</w:t>
            </w:r>
          </w:p>
        </w:tc>
      </w:tr>
      <w:tr w14:paraId="155618F8">
        <w:tblPrEx>
          <w:tblCellMar>
            <w:top w:w="0" w:type="dxa"/>
            <w:left w:w="108" w:type="dxa"/>
            <w:bottom w:w="0" w:type="dxa"/>
            <w:right w:w="108" w:type="dxa"/>
          </w:tblCellMar>
        </w:tblPrEx>
        <w:tc>
          <w:p w14:paraId="163F5A0B">
            <w:pPr>
              <w:pStyle w:val="24"/>
            </w:pPr>
            <m:oMath>
              <m:r>
                <m:rPr/>
                <m:t>q</m:t>
              </m:r>
            </m:oMath>
            <w:r>
              <w:t>​</w:t>
            </w:r>
          </w:p>
        </w:tc>
        <w:tc>
          <w:tcPr>
            <w:tcW w:w="2123" w:type="dxa"/>
          </w:tcPr>
          <w:p w14:paraId="3B3E457D">
            <w:pPr>
              <w:pStyle w:val="24"/>
            </w:pPr>
            <w:r>
              <w:rPr>
                <w:rFonts w:hint="eastAsia"/>
              </w:rPr>
              <w:t>大质数</w:t>
            </w:r>
            <w:r>
              <w:t xml:space="preserve"> </w:t>
            </w:r>
            <m:oMath>
              <m:r>
                <m:rPr/>
                <m:t>q</m:t>
              </m:r>
              <m:r>
                <m:rPr>
                  <m:sty m:val="p"/>
                </m:rPr>
                <m:t>∈</m:t>
              </m:r>
              <m:sSup>
                <m:sSupPr/>
                <m:e>
                  <m:r>
                    <m:rPr>
                      <m:sty m:val="p"/>
                      <m:scr m:val="double-struck"/>
                    </m:rPr>
                    <m:t>ℤ</m:t>
                  </m:r>
                </m:e>
                <m:sup>
                  <m:r>
                    <m:rPr>
                      <m:sty m:val="p"/>
                    </m:rPr>
                    <m:t>+</m:t>
                  </m:r>
                </m:sup>
              </m:sSup>
            </m:oMath>
          </w:p>
        </w:tc>
        <w:tc>
          <w:tcPr>
            <w:tcW w:w="5841" w:type="dxa"/>
          </w:tcPr>
          <w:p w14:paraId="0A19CA14">
            <w:pPr>
              <w:pStyle w:val="24"/>
            </w:pPr>
            <w:r>
              <w:rPr>
                <w:rFonts w:hint="eastAsia"/>
                <w:b/>
                <w:bCs/>
              </w:rPr>
              <w:t>格密码主模数</w:t>
            </w:r>
            <w:r>
              <w:rPr>
                <w:rFonts w:hint="eastAsia"/>
              </w:rPr>
              <w:t>：Dilithium-G</w:t>
            </w:r>
            <w:r>
              <w:t xml:space="preserve"> </w:t>
            </w:r>
            <w:r>
              <w:rPr>
                <w:rFonts w:hint="eastAsia"/>
              </w:rPr>
              <w:t>变体推荐取值</w:t>
            </w:r>
            <w:r>
              <w:t xml:space="preserve"> </w:t>
            </w:r>
            <m:oMath>
              <m:r>
                <m:rPr/>
                <m:t>q</m:t>
              </m:r>
              <m:r>
                <m:rPr>
                  <m:sty m:val="p"/>
                </m:rPr>
                <m:t>=</m:t>
              </m:r>
              <m:r>
                <m:rPr/>
                <m:t>8380417</m:t>
              </m:r>
              <m:r>
                <m:rPr>
                  <m:sty m:val="p"/>
                </m:rPr>
                <m:t>≡</m:t>
              </m:r>
              <m:r>
                <m:rPr/>
                <m:t>1 </m:t>
              </m:r>
              <m:r>
                <m:rPr>
                  <m:sty m:val="p"/>
                </m:rPr>
                <m:t>(mod</m:t>
              </m:r>
              <m:r>
                <m:rPr/>
                <m:t> 2n</m:t>
              </m:r>
              <m:r>
                <m:rPr>
                  <m:sty m:val="p"/>
                </m:rPr>
                <m:t>)</m:t>
              </m:r>
            </m:oMath>
            <w:r>
              <w:rPr>
                <w:rFonts w:hint="eastAsia"/>
              </w:rPr>
              <w:t>，以支持高效的数论变换（NTT）多项式乘法加速。</w:t>
            </w:r>
          </w:p>
        </w:tc>
      </w:tr>
      <w:tr w14:paraId="25D4DD40">
        <w:tblPrEx>
          <w:tblCellMar>
            <w:top w:w="0" w:type="dxa"/>
            <w:left w:w="108" w:type="dxa"/>
            <w:bottom w:w="0" w:type="dxa"/>
            <w:right w:w="108" w:type="dxa"/>
          </w:tblCellMar>
        </w:tblPrEx>
        <w:tc>
          <w:p w14:paraId="446C7C8A">
            <w:pPr>
              <w:pStyle w:val="24"/>
            </w:pPr>
            <m:oMath>
              <m:r>
                <m:rPr/>
                <m:t>n</m:t>
              </m:r>
            </m:oMath>
            <w:r>
              <w:t>​</w:t>
            </w:r>
          </w:p>
        </w:tc>
        <w:tc>
          <w:tcPr>
            <w:tcW w:w="2123" w:type="dxa"/>
          </w:tcPr>
          <w:p w14:paraId="1B3ADFAC">
            <w:pPr>
              <w:pStyle w:val="24"/>
            </w:pPr>
            <m:oMath>
              <m:r>
                <m:rPr/>
                <m:t>n</m:t>
              </m:r>
              <m:r>
                <m:rPr>
                  <m:sty m:val="p"/>
                </m:rPr>
                <m:t>∈</m:t>
              </m:r>
              <m:sSup>
                <m:sSupPr/>
                <m:e>
                  <m:r>
                    <m:rPr>
                      <m:sty m:val="p"/>
                      <m:scr m:val="double-struck"/>
                    </m:rPr>
                    <m:t>ℤ</m:t>
                  </m:r>
                </m:e>
                <m:sup>
                  <m:r>
                    <m:rPr>
                      <m:sty m:val="p"/>
                    </m:rPr>
                    <m:t>+</m:t>
                  </m:r>
                </m:sup>
              </m:sSup>
            </m:oMath>
            <w:r>
              <w:t>​</w:t>
            </w:r>
          </w:p>
        </w:tc>
        <w:tc>
          <w:tcPr>
            <w:tcW w:w="5841" w:type="dxa"/>
          </w:tcPr>
          <w:p w14:paraId="252AD5C8">
            <w:pPr>
              <w:pStyle w:val="24"/>
            </w:pPr>
            <w:r>
              <w:rPr>
                <w:rFonts w:hint="eastAsia"/>
                <w:b/>
                <w:bCs/>
              </w:rPr>
              <w:t>多项式环的最高阶数</w:t>
            </w:r>
            <w:r>
              <w:rPr>
                <w:rFonts w:hint="eastAsia"/>
              </w:rPr>
              <w:t>：固定取值</w:t>
            </w:r>
            <w:r>
              <w:t xml:space="preserve"> </w:t>
            </w:r>
            <m:oMath>
              <m:r>
                <m:rPr/>
                <m:t>n</m:t>
              </m:r>
              <m:r>
                <m:rPr>
                  <m:sty m:val="p"/>
                </m:rPr>
                <m:t>=</m:t>
              </m:r>
              <m:r>
                <m:rPr/>
                <m:t>256</m:t>
              </m:r>
            </m:oMath>
            <w:r>
              <w:rPr>
                <w:rFonts w:hint="eastAsia"/>
              </w:rPr>
              <w:t>。定义了代数商环</w:t>
            </w:r>
            <w:r>
              <w:t xml:space="preserve"> </w:t>
            </w:r>
            <m:oMath>
              <m:sSub>
                <m:sSubPr/>
                <m:e>
                  <m:r>
                    <m:rPr/>
                    <m:t>R</m:t>
                  </m:r>
                </m:e>
                <m:sub>
                  <m:r>
                    <m:rPr/>
                    <m:t>q</m:t>
                  </m:r>
                </m:sub>
              </m:sSub>
              <m:r>
                <m:rPr>
                  <m:sty m:val="p"/>
                </m:rPr>
                <m:t>=</m:t>
              </m:r>
              <m:sSub>
                <m:sSubPr/>
                <m:e>
                  <m:r>
                    <m:rPr>
                      <m:sty m:val="p"/>
                      <m:scr m:val="double-struck"/>
                    </m:rPr>
                    <m:t>ℤ</m:t>
                  </m:r>
                </m:e>
                <m:sub>
                  <m:r>
                    <m:rPr/>
                    <m:t>q</m:t>
                  </m:r>
                </m:sub>
              </m:sSub>
              <m:r>
                <m:rPr>
                  <m:sty m:val="p"/>
                </m:rPr>
                <m:t>[</m:t>
              </m:r>
              <m:r>
                <m:rPr/>
                <m:t>x</m:t>
              </m:r>
              <m:r>
                <m:rPr>
                  <m:sty m:val="p"/>
                </m:rPr>
                <m:t>]/(</m:t>
              </m:r>
              <m:sSup>
                <m:sSupPr/>
                <m:e>
                  <m:r>
                    <m:rPr/>
                    <m:t>x</m:t>
                  </m:r>
                </m:e>
                <m:sup>
                  <m:r>
                    <m:rPr/>
                    <m:t>256</m:t>
                  </m:r>
                </m:sup>
              </m:sSup>
              <m:r>
                <m:rPr>
                  <m:sty m:val="p"/>
                </m:rPr>
                <m:t>+</m:t>
              </m:r>
              <m:r>
                <m:rPr/>
                <m:t>1</m:t>
              </m:r>
              <m:r>
                <m:rPr>
                  <m:sty m:val="p"/>
                </m:rPr>
                <m:t>)</m:t>
              </m:r>
            </m:oMath>
            <w:r>
              <w:t xml:space="preserve"> </w:t>
            </w:r>
            <w:r>
              <w:rPr>
                <w:rFonts w:hint="eastAsia"/>
              </w:rPr>
              <w:t>的维度。</w:t>
            </w:r>
          </w:p>
        </w:tc>
      </w:tr>
      <w:tr w14:paraId="43D95970">
        <w:tblPrEx>
          <w:tblCellMar>
            <w:top w:w="0" w:type="dxa"/>
            <w:left w:w="108" w:type="dxa"/>
            <w:bottom w:w="0" w:type="dxa"/>
            <w:right w:w="108" w:type="dxa"/>
          </w:tblCellMar>
        </w:tblPrEx>
        <w:tc>
          <w:p w14:paraId="0AD49E65">
            <w:pPr>
              <w:pStyle w:val="24"/>
            </w:pPr>
            <m:oMath>
              <m:r>
                <m:rPr/>
                <m:t>e</m:t>
              </m:r>
              <m:r>
                <m:rPr>
                  <m:sty m:val="p"/>
                </m:rPr>
                <m:t>,</m:t>
              </m:r>
              <m:sSub>
                <m:sSubPr/>
                <m:e>
                  <m:r>
                    <m:rPr/>
                    <m:t>G</m:t>
                  </m:r>
                </m:e>
                <m:sub>
                  <m:r>
                    <m:rPr/>
                    <m:t>1</m:t>
                  </m:r>
                </m:sub>
              </m:sSub>
              <m:r>
                <m:rPr>
                  <m:sty m:val="p"/>
                </m:rPr>
                <m:t>,</m:t>
              </m:r>
              <m:sSub>
                <m:sSubPr/>
                <m:e>
                  <m:r>
                    <m:rPr/>
                    <m:t>G</m:t>
                  </m:r>
                </m:e>
                <m:sub>
                  <m:r>
                    <m:rPr/>
                    <m:t>2</m:t>
                  </m:r>
                </m:sub>
              </m:sSub>
              <m:r>
                <m:rPr>
                  <m:sty m:val="p"/>
                </m:rPr>
                <m:t>,</m:t>
              </m:r>
              <m:sSub>
                <m:sSubPr/>
                <m:e>
                  <m:r>
                    <m:rPr/>
                    <m:t>G</m:t>
                  </m:r>
                </m:e>
                <m:sub>
                  <m:r>
                    <m:rPr/>
                    <m:t>T</m:t>
                  </m:r>
                </m:sub>
              </m:sSub>
            </m:oMath>
            <w:r>
              <w:t>​</w:t>
            </w:r>
          </w:p>
        </w:tc>
        <w:tc>
          <w:tcPr>
            <w:tcW w:w="2123" w:type="dxa"/>
          </w:tcPr>
          <w:p w14:paraId="59569A88">
            <w:pPr>
              <w:pStyle w:val="24"/>
            </w:pPr>
            <m:oMath>
              <m:r>
                <m:rPr/>
                <m:t>e</m:t>
              </m:r>
              <m:r>
                <m:rPr>
                  <m:sty m:val="p"/>
                </m:rPr>
                <m:t>:</m:t>
              </m:r>
              <m:sSub>
                <m:sSubPr/>
                <m:e>
                  <m:r>
                    <m:rPr/>
                    <m:t>G</m:t>
                  </m:r>
                </m:e>
                <m:sub>
                  <m:r>
                    <m:rPr/>
                    <m:t>1</m:t>
                  </m:r>
                </m:sub>
              </m:sSub>
              <m:r>
                <m:rPr>
                  <m:sty m:val="p"/>
                </m:rPr>
                <m:t>×</m:t>
              </m:r>
              <m:sSub>
                <m:sSubPr/>
                <m:e>
                  <m:r>
                    <m:rPr/>
                    <m:t>G</m:t>
                  </m:r>
                </m:e>
                <m:sub>
                  <m:r>
                    <m:rPr/>
                    <m:t>2</m:t>
                  </m:r>
                </m:sub>
              </m:sSub>
              <m:r>
                <m:rPr>
                  <m:sty m:val="p"/>
                </m:rPr>
                <m:t>→</m:t>
              </m:r>
              <m:sSub>
                <m:sSubPr/>
                <m:e>
                  <m:r>
                    <m:rPr/>
                    <m:t>G</m:t>
                  </m:r>
                </m:e>
                <m:sub>
                  <m:r>
                    <m:rPr/>
                    <m:t>T</m:t>
                  </m:r>
                </m:sub>
              </m:sSub>
            </m:oMath>
            <w:r>
              <w:t>​</w:t>
            </w:r>
          </w:p>
        </w:tc>
        <w:tc>
          <w:tcPr>
            <w:tcW w:w="5841" w:type="dxa"/>
          </w:tcPr>
          <w:p w14:paraId="1418F248">
            <w:pPr>
              <w:pStyle w:val="24"/>
            </w:pPr>
            <w:r>
              <w:rPr>
                <w:rFonts w:hint="eastAsia"/>
                <w:b/>
                <w:bCs/>
              </w:rPr>
              <w:t>配对友好椭圆曲线群</w:t>
            </w:r>
            <w:r>
              <w:rPr>
                <w:rFonts w:hint="eastAsia"/>
              </w:rPr>
              <w:t>：选用</w:t>
            </w:r>
            <w:r>
              <w:t xml:space="preserve"> </w:t>
            </w:r>
            <w:r>
              <w:rPr>
                <w:b/>
                <w:bCs/>
              </w:rPr>
              <w:t>BLS12-381</w:t>
            </w:r>
            <w:r>
              <w:t xml:space="preserve"> </w:t>
            </w:r>
            <w:r>
              <w:rPr>
                <w:rFonts w:hint="eastAsia"/>
              </w:rPr>
              <w:t>曲线。其中</w:t>
            </w:r>
            <w:r>
              <w:t xml:space="preserve"> </w:t>
            </w:r>
            <m:oMath>
              <m:sSub>
                <m:sSubPr/>
                <m:e>
                  <m:r>
                    <m:rPr/>
                    <m:t>G</m:t>
                  </m:r>
                </m:e>
                <m:sub>
                  <m:r>
                    <m:rPr/>
                    <m:t>1</m:t>
                  </m:r>
                </m:sub>
              </m:sSub>
            </m:oMath>
            <w:r>
              <w:t xml:space="preserve"> </w:t>
            </w:r>
            <w:r>
              <w:rPr>
                <w:rFonts w:hint="eastAsia"/>
              </w:rPr>
              <w:t>为</w:t>
            </w:r>
            <w:r>
              <w:t xml:space="preserve"> 381 </w:t>
            </w:r>
            <w:r>
              <w:rPr>
                <w:rFonts w:hint="eastAsia"/>
              </w:rPr>
              <w:t>位素数阶群，用于生成</w:t>
            </w:r>
            <w:r>
              <w:t xml:space="preserve"> 48 </w:t>
            </w:r>
            <w:r>
              <w:rPr>
                <w:rFonts w:hint="eastAsia"/>
              </w:rPr>
              <w:t>字节的超短签名；</w:t>
            </w:r>
            <m:oMath>
              <m:sSub>
                <m:sSubPr/>
                <m:e>
                  <m:r>
                    <m:rPr/>
                    <m:t>G</m:t>
                  </m:r>
                </m:e>
                <m:sub>
                  <m:r>
                    <m:rPr/>
                    <m:t>T</m:t>
                  </m:r>
                </m:sub>
              </m:sSub>
            </m:oMath>
            <w:r>
              <w:t xml:space="preserve"> </w:t>
            </w:r>
            <w:r>
              <w:rPr>
                <w:rFonts w:hint="eastAsia"/>
              </w:rPr>
              <w:t>为乘法目标群。</w:t>
            </w:r>
          </w:p>
        </w:tc>
      </w:tr>
      <w:tr w14:paraId="40017A1F">
        <w:tblPrEx>
          <w:tblCellMar>
            <w:top w:w="0" w:type="dxa"/>
            <w:left w:w="108" w:type="dxa"/>
            <w:bottom w:w="0" w:type="dxa"/>
            <w:right w:w="108" w:type="dxa"/>
          </w:tblCellMar>
        </w:tblPrEx>
        <w:tc>
          <w:p w14:paraId="5331607C">
            <w:pPr>
              <w:pStyle w:val="24"/>
            </w:pPr>
            <m:oMath>
              <m:r>
                <m:rPr/>
                <m:t>p</m:t>
              </m:r>
              <m:sSub>
                <m:sSubPr/>
                <m:e>
                  <m:r>
                    <m:rPr/>
                    <m:t>k</m:t>
                  </m:r>
                </m:e>
                <m:sub>
                  <m:sSub>
                    <m:sSubPr/>
                    <m:e>
                      <m:r>
                        <m:rPr>
                          <m:sty m:val="p"/>
                          <m:scr m:val="script"/>
                        </m:rPr>
                        <m:t>D</m:t>
                      </m:r>
                    </m:e>
                    <m:sub>
                      <m:r>
                        <m:rPr/>
                        <m:t>i</m:t>
                      </m:r>
                    </m:sub>
                  </m:sSub>
                </m:sub>
              </m:sSub>
              <m:r>
                <m:rPr>
                  <m:sty m:val="p"/>
                </m:rPr>
                <m:t>,</m:t>
              </m:r>
              <m:r>
                <m:rPr/>
                <m:t>s</m:t>
              </m:r>
              <m:sSub>
                <m:sSubPr/>
                <m:e>
                  <m:r>
                    <m:rPr/>
                    <m:t>k</m:t>
                  </m:r>
                </m:e>
                <m:sub>
                  <m:sSub>
                    <m:sSubPr/>
                    <m:e>
                      <m:r>
                        <m:rPr>
                          <m:sty m:val="p"/>
                          <m:scr m:val="script"/>
                        </m:rPr>
                        <m:t>D</m:t>
                      </m:r>
                    </m:e>
                    <m:sub>
                      <m:r>
                        <m:rPr/>
                        <m:t>i</m:t>
                      </m:r>
                    </m:sub>
                  </m:sSub>
                </m:sub>
              </m:sSub>
            </m:oMath>
            <w:r>
              <w:t>​</w:t>
            </w:r>
          </w:p>
        </w:tc>
        <w:tc>
          <w:tcPr>
            <w:tcW w:w="2123" w:type="dxa"/>
          </w:tcPr>
          <w:p w14:paraId="3D2F2B31">
            <w:pPr>
              <w:pStyle w:val="24"/>
            </w:pPr>
            <m:oMath>
              <m:r>
                <m:rPr>
                  <m:sty m:val="bi"/>
                </m:rPr>
                <m:t>A</m:t>
              </m:r>
              <m:r>
                <m:rPr>
                  <m:sty m:val="p"/>
                </m:rPr>
                <m:t>∈</m:t>
              </m:r>
              <m:sSubSup>
                <m:sSubSupPr/>
                <m:e>
                  <m:r>
                    <m:rPr/>
                    <m:t>R</m:t>
                  </m:r>
                </m:e>
                <m:sub>
                  <m:r>
                    <m:rPr/>
                    <m:t>q</m:t>
                  </m:r>
                </m:sub>
                <m:sup>
                  <m:r>
                    <m:rPr/>
                    <m:t>k</m:t>
                  </m:r>
                  <m:r>
                    <m:rPr>
                      <m:sty m:val="p"/>
                    </m:rPr>
                    <m:t>×</m:t>
                  </m:r>
                  <m:r>
                    <m:rPr/>
                    <m:t>l</m:t>
                  </m:r>
                </m:sup>
              </m:sSubSup>
              <m:r>
                <m:rPr>
                  <m:sty m:val="p"/>
                </m:rPr>
                <m:t>,</m:t>
              </m:r>
              <m:sSub>
                <m:sSubPr/>
                <m:e>
                  <m:r>
                    <m:rPr>
                      <m:sty m:val="bi"/>
                    </m:rPr>
                    <m:t>s</m:t>
                  </m:r>
                </m:e>
                <m:sub>
                  <m:r>
                    <m:rPr/>
                    <m:t>1</m:t>
                  </m:r>
                </m:sub>
              </m:sSub>
              <m:r>
                <m:rPr>
                  <m:sty m:val="p"/>
                </m:rPr>
                <m:t>,</m:t>
              </m:r>
              <m:sSub>
                <m:sSubPr/>
                <m:e>
                  <m:r>
                    <m:rPr>
                      <m:sty m:val="bi"/>
                    </m:rPr>
                    <m:t>s</m:t>
                  </m:r>
                </m:e>
                <m:sub>
                  <m:r>
                    <m:rPr/>
                    <m:t>2</m:t>
                  </m:r>
                </m:sub>
              </m:sSub>
              <m:r>
                <m:rPr>
                  <m:sty m:val="p"/>
                </m:rPr>
                <m:t>∈</m:t>
              </m:r>
              <m:sSubSup>
                <m:sSubSupPr/>
                <m:e>
                  <m:r>
                    <m:rPr/>
                    <m:t>R</m:t>
                  </m:r>
                </m:e>
                <m:sub>
                  <m:r>
                    <m:rPr/>
                    <m:t>q</m:t>
                  </m:r>
                </m:sub>
                <m:sup>
                  <m:r>
                    <m:rPr/>
                    <m:t>l</m:t>
                  </m:r>
                </m:sup>
              </m:sSubSup>
            </m:oMath>
            <w:r>
              <w:t>​</w:t>
            </w:r>
          </w:p>
        </w:tc>
        <w:tc>
          <w:tcPr>
            <w:tcW w:w="5841" w:type="dxa"/>
          </w:tcPr>
          <w:p w14:paraId="344D6205">
            <w:pPr>
              <w:pStyle w:val="24"/>
            </w:pPr>
            <w:r>
              <w:rPr>
                <w:rFonts w:hint="eastAsia"/>
                <w:b/>
                <w:bCs/>
              </w:rPr>
              <w:t>管理域</w:t>
            </w:r>
            <w:r>
              <w:rPr>
                <w:b/>
                <w:bCs/>
              </w:rPr>
              <w:t xml:space="preserve"> </w:t>
            </w:r>
            <m:oMath>
              <m:sSub>
                <m:sSubPr/>
                <m:e>
                  <m:r>
                    <m:rPr>
                      <m:sty m:val="p"/>
                      <m:scr m:val="script"/>
                    </m:rPr>
                    <m:t>D</m:t>
                  </m:r>
                </m:e>
                <m:sub>
                  <m:r>
                    <m:rPr/>
                    <m:t>i</m:t>
                  </m:r>
                </m:sub>
              </m:sSub>
            </m:oMath>
            <w:r>
              <w:rPr>
                <w:b/>
                <w:bCs/>
              </w:rPr>
              <w:t xml:space="preserve"> </w:t>
            </w:r>
            <w:r>
              <w:rPr>
                <w:rFonts w:hint="eastAsia"/>
                <w:b/>
                <w:bCs/>
              </w:rPr>
              <w:t>的后量子主密钥对</w:t>
            </w:r>
            <w:r>
              <w:rPr>
                <w:rFonts w:hint="eastAsia"/>
              </w:rPr>
              <w:t>：根据安全策略取矩阵维度</w:t>
            </w:r>
            <w:r>
              <w:t xml:space="preserve"> </w:t>
            </w:r>
            <m:oMath>
              <m:r>
                <m:rPr/>
                <m:t>k</m:t>
              </m:r>
              <m:r>
                <m:rPr>
                  <m:sty m:val="p"/>
                </m:rPr>
                <m:t>=</m:t>
              </m:r>
              <m:r>
                <m:rPr/>
                <m:t>6</m:t>
              </m:r>
              <m:r>
                <m:rPr>
                  <m:sty m:val="p"/>
                </m:rPr>
                <m:t>,</m:t>
              </m:r>
              <m:r>
                <m:rPr/>
                <m:t>l</m:t>
              </m:r>
              <m:r>
                <m:rPr>
                  <m:sty m:val="p"/>
                </m:rPr>
                <m:t>=</m:t>
              </m:r>
              <m:r>
                <m:rPr/>
                <m:t>5</m:t>
              </m:r>
            </m:oMath>
            <w:r>
              <w:rPr>
                <w:rFonts w:hint="eastAsia"/>
              </w:rPr>
              <w:t>，私钥向量稀疏度边界</w:t>
            </w:r>
            <w:r>
              <w:t xml:space="preserve"> </w:t>
            </w:r>
            <m:oMath>
              <m:r>
                <m:rPr/>
                <m:t>η</m:t>
              </m:r>
              <m:r>
                <m:rPr>
                  <m:sty m:val="p"/>
                </m:rPr>
                <m:t>=</m:t>
              </m:r>
              <m:r>
                <m:rPr/>
                <m:t>4</m:t>
              </m:r>
            </m:oMath>
            <w:r>
              <w:t>。</w:t>
            </w:r>
          </w:p>
        </w:tc>
      </w:tr>
      <w:tr w14:paraId="042FB3A5">
        <w:tblPrEx>
          <w:tblCellMar>
            <w:top w:w="0" w:type="dxa"/>
            <w:left w:w="108" w:type="dxa"/>
            <w:bottom w:w="0" w:type="dxa"/>
            <w:right w:w="108" w:type="dxa"/>
          </w:tblCellMar>
        </w:tblPrEx>
        <w:tc>
          <w:p w14:paraId="753E2AEC">
            <w:pPr>
              <w:pStyle w:val="24"/>
            </w:pPr>
            <m:oMath>
              <m:r>
                <m:rPr/>
                <m:t>Fingerprin</m:t>
              </m:r>
              <m:sSub>
                <m:sSubPr/>
                <m:e>
                  <m:r>
                    <m:rPr/>
                    <m:t>t</m:t>
                  </m:r>
                </m:e>
                <m:sub>
                  <m:r>
                    <m:rPr/>
                    <m:t>j</m:t>
                  </m:r>
                </m:sub>
              </m:sSub>
            </m:oMath>
            <w:r>
              <w:t>​</w:t>
            </w:r>
          </w:p>
        </w:tc>
        <w:tc>
          <w:tcPr>
            <w:tcW w:w="2123" w:type="dxa"/>
          </w:tcPr>
          <w:p w14:paraId="58D7361E">
            <w:pPr>
              <w:pStyle w:val="24"/>
            </w:pPr>
            <m:oMath>
              <m:sSub>
                <m:sSubPr/>
                <m:e>
                  <m:r>
                    <m:rPr>
                      <m:sty m:val="bi"/>
                    </m:rPr>
                    <m:t>v</m:t>
                  </m:r>
                </m:e>
                <m:sub>
                  <m:r>
                    <m:rPr/>
                    <m:t>puf</m:t>
                  </m:r>
                </m:sub>
              </m:sSub>
              <m:r>
                <m:rPr>
                  <m:sty m:val="p"/>
                </m:rPr>
                <m:t>∈{</m:t>
              </m:r>
              <m:r>
                <m:rPr/>
                <m:t>0</m:t>
              </m:r>
              <m:r>
                <m:rPr>
                  <m:sty m:val="p"/>
                </m:rPr>
                <m:t>,</m:t>
              </m:r>
              <m:r>
                <m:rPr/>
                <m:t>1</m:t>
              </m:r>
              <m:sSup>
                <m:sSupPr/>
                <m:e>
                  <m:r>
                    <m:rPr>
                      <m:sty m:val="p"/>
                    </m:rPr>
                    <m:t>}</m:t>
                  </m:r>
                </m:e>
                <m:sup>
                  <m:r>
                    <m:rPr/>
                    <m:t>256</m:t>
                  </m:r>
                </m:sup>
              </m:sSup>
            </m:oMath>
            <w:r>
              <w:t>​</w:t>
            </w:r>
          </w:p>
        </w:tc>
        <w:tc>
          <w:tcPr>
            <w:tcW w:w="5841" w:type="dxa"/>
          </w:tcPr>
          <w:p w14:paraId="1253C458">
            <w:pPr>
              <w:pStyle w:val="24"/>
            </w:pPr>
            <w:r>
              <w:rPr>
                <w:rFonts w:hint="eastAsia"/>
                <w:b/>
                <w:bCs/>
              </w:rPr>
              <w:t>无人机物理不可克隆特征（PUF）</w:t>
            </w:r>
            <w:r>
              <w:rPr>
                <w:rFonts w:hint="eastAsia"/>
              </w:rPr>
              <w:t>：由</w:t>
            </w:r>
            <w:r>
              <w:t xml:space="preserve"> SRAM-PUF </w:t>
            </w:r>
            <w:r>
              <w:rPr>
                <w:rFonts w:hint="eastAsia"/>
              </w:rPr>
              <w:t>电路在上电时生成的</w:t>
            </w:r>
            <w:r>
              <w:t xml:space="preserve"> 256 </w:t>
            </w:r>
            <w:r>
              <w:rPr>
                <w:rFonts w:hint="eastAsia"/>
              </w:rPr>
              <w:t>位熵值。汉明距离对准率</w:t>
            </w:r>
            <w:r>
              <w:t xml:space="preserve"> </w:t>
            </w:r>
            <m:oMath>
              <m:r>
                <m:rPr>
                  <m:sty m:val="p"/>
                </m:rPr>
                <m:t>≥</m:t>
              </m:r>
              <m:r>
                <m:rPr/>
                <m:t>99.99</m:t>
              </m:r>
              <m:r>
                <m:rPr>
                  <m:sty m:val="p"/>
                </m:rPr>
                <m:t>%</m:t>
              </m:r>
            </m:oMath>
            <w:r>
              <w:t>。</w:t>
            </w:r>
          </w:p>
        </w:tc>
      </w:tr>
      <w:tr w14:paraId="10665871">
        <w:tblPrEx>
          <w:tblCellMar>
            <w:top w:w="0" w:type="dxa"/>
            <w:left w:w="108" w:type="dxa"/>
            <w:bottom w:w="0" w:type="dxa"/>
            <w:right w:w="108" w:type="dxa"/>
          </w:tblCellMar>
        </w:tblPrEx>
        <w:tc>
          <w:p w14:paraId="17979FBB">
            <w:pPr>
              <w:pStyle w:val="24"/>
            </w:pPr>
            <m:oMath>
              <m:sSub>
                <m:sSubPr/>
                <m:e>
                  <m:r>
                    <m:rPr/>
                    <m:t>s</m:t>
                  </m:r>
                </m:e>
                <m:sub>
                  <m:r>
                    <m:rPr/>
                    <m:t>j</m:t>
                  </m:r>
                </m:sub>
              </m:sSub>
            </m:oMath>
            <w:r>
              <w:t>​</w:t>
            </w:r>
          </w:p>
        </w:tc>
        <w:tc>
          <w:tcPr>
            <w:tcW w:w="2123" w:type="dxa"/>
          </w:tcPr>
          <w:p w14:paraId="291BAACF">
            <w:pPr>
              <w:pStyle w:val="24"/>
            </w:pPr>
            <m:oMath>
              <m:r>
                <m:rPr/>
                <m:t>x</m:t>
              </m:r>
              <m:r>
                <m:rPr>
                  <m:sty m:val="p"/>
                </m:rPr>
                <m:t>∈</m:t>
              </m:r>
              <m:sSubSup>
                <m:sSubSupPr/>
                <m:e>
                  <m:r>
                    <m:rPr>
                      <m:sty m:val="p"/>
                      <m:scr m:val="double-struck"/>
                    </m:rPr>
                    <m:t>ℤ</m:t>
                  </m:r>
                </m:e>
                <m:sub>
                  <m:r>
                    <m:rPr/>
                    <m:t>q</m:t>
                  </m:r>
                </m:sub>
                <m:sup>
                  <m:r>
                    <m:rPr>
                      <m:sty m:val="p"/>
                    </m:rPr>
                    <m:t>∗</m:t>
                  </m:r>
                </m:sup>
              </m:sSubSup>
            </m:oMath>
            <w:r>
              <w:t>​</w:t>
            </w:r>
          </w:p>
        </w:tc>
        <w:tc>
          <w:tcPr>
            <w:tcW w:w="5841" w:type="dxa"/>
          </w:tcPr>
          <w:p w14:paraId="5540FC43">
            <w:pPr>
              <w:pStyle w:val="24"/>
            </w:pPr>
            <w:r>
              <w:rPr>
                <w:rFonts w:hint="eastAsia"/>
                <w:b/>
                <w:bCs/>
              </w:rPr>
              <w:t>无人机本地随机秘密状态</w:t>
            </w:r>
            <w:r>
              <w:rPr>
                <w:rFonts w:hint="eastAsia"/>
              </w:rPr>
              <w:t>：128</w:t>
            </w:r>
            <w:r>
              <w:t xml:space="preserve"> </w:t>
            </w:r>
            <w:r>
              <w:rPr>
                <w:rFonts w:hint="eastAsia"/>
              </w:rPr>
              <w:t>位强随机数，作为盲化、假名生成及</w:t>
            </w:r>
            <w:r>
              <w:t xml:space="preserve"> zk-SNARKs </w:t>
            </w:r>
            <w:r>
              <w:rPr>
                <w:rFonts w:hint="eastAsia"/>
              </w:rPr>
              <w:t>电路的</w:t>
            </w:r>
            <w:r>
              <w:t xml:space="preserve"> Witness </w:t>
            </w:r>
            <w:r>
              <w:rPr>
                <w:rFonts w:hint="eastAsia"/>
              </w:rPr>
              <w:t>根输入。</w:t>
            </w:r>
          </w:p>
        </w:tc>
      </w:tr>
      <w:tr w14:paraId="70F54354">
        <w:tblPrEx>
          <w:tblCellMar>
            <w:top w:w="0" w:type="dxa"/>
            <w:left w:w="108" w:type="dxa"/>
            <w:bottom w:w="0" w:type="dxa"/>
            <w:right w:w="108" w:type="dxa"/>
          </w:tblCellMar>
        </w:tblPrEx>
        <w:tc>
          <w:p w14:paraId="0B0AA2AB">
            <w:pPr>
              <w:pStyle w:val="24"/>
            </w:pPr>
            <m:oMath>
              <m:r>
                <m:rPr/>
                <m:t>PI</m:t>
              </m:r>
              <m:sSub>
                <m:sSubPr/>
                <m:e>
                  <m:r>
                    <m:rPr/>
                    <m:t>D</m:t>
                  </m:r>
                </m:e>
                <m:sub>
                  <m:r>
                    <m:rPr/>
                    <m:t>j</m:t>
                  </m:r>
                </m:sub>
              </m:sSub>
            </m:oMath>
            <w:r>
              <w:t>​</w:t>
            </w:r>
          </w:p>
        </w:tc>
        <w:tc>
          <w:tcPr>
            <w:tcW w:w="2123" w:type="dxa"/>
          </w:tcPr>
          <w:p w14:paraId="17A0A1E8">
            <w:pPr>
              <w:pStyle w:val="24"/>
            </w:pPr>
            <m:oMath>
              <m:sSub>
                <m:sSubPr/>
                <m:e>
                  <m:r>
                    <m:rPr>
                      <m:nor/>
                      <m:sty m:val="p"/>
                    </m:rPr>
                    <w:rPr>
                      <w:b w:val="0"/>
                      <w:i w:val="0"/>
                    </w:rPr>
                    <m:t>H</m:t>
                  </m:r>
                </m:e>
                <m:sub>
                  <m:r>
                    <m:rPr/>
                    <m:t>0</m:t>
                  </m:r>
                </m:sub>
              </m:sSub>
              <m:r>
                <m:rPr>
                  <m:sty m:val="p"/>
                </m:rPr>
                <m:t>(</m:t>
              </m:r>
              <m:r>
                <m:rPr/>
                <m:t>M</m:t>
              </m:r>
              <m:r>
                <m:rPr>
                  <m:sty m:val="p"/>
                </m:rPr>
                <m:t>∥</m:t>
              </m:r>
              <m:sSub>
                <m:sSubPr/>
                <m:e>
                  <m:r>
                    <m:rPr/>
                    <m:t>σ</m:t>
                  </m:r>
                </m:e>
                <m:sub>
                  <m:r>
                    <m:rPr/>
                    <m:t>j</m:t>
                  </m:r>
                </m:sub>
              </m:sSub>
              <m:r>
                <m:rPr>
                  <m:sty m:val="p"/>
                </m:rPr>
                <m:t>)∈{</m:t>
              </m:r>
              <m:r>
                <m:rPr/>
                <m:t>0</m:t>
              </m:r>
              <m:r>
                <m:rPr>
                  <m:sty m:val="p"/>
                </m:rPr>
                <m:t>,</m:t>
              </m:r>
              <m:r>
                <m:rPr/>
                <m:t>1</m:t>
              </m:r>
              <m:sSup>
                <m:sSupPr/>
                <m:e>
                  <m:r>
                    <m:rPr>
                      <m:sty m:val="p"/>
                    </m:rPr>
                    <m:t>}</m:t>
                  </m:r>
                </m:e>
                <m:sup>
                  <m:r>
                    <m:rPr/>
                    <m:t>256</m:t>
                  </m:r>
                </m:sup>
              </m:sSup>
            </m:oMath>
            <w:r>
              <w:t>​</w:t>
            </w:r>
          </w:p>
        </w:tc>
        <w:tc>
          <w:tcPr>
            <w:tcW w:w="5841" w:type="dxa"/>
          </w:tcPr>
          <w:p w14:paraId="61B0B0AD">
            <w:pPr>
              <w:pStyle w:val="24"/>
            </w:pPr>
            <w:r>
              <w:rPr>
                <w:rFonts w:hint="eastAsia"/>
                <w:b/>
                <w:bCs/>
              </w:rPr>
              <w:t>全局匿名假名（Pseudo-ID）</w:t>
            </w:r>
            <w:r>
              <w:rPr>
                <w:rFonts w:hint="eastAsia"/>
              </w:rPr>
              <w:t>：将解盲凭证进行哈希映射，作为稀疏默克尔树（SMT）路径检索的</w:t>
            </w:r>
            <w:r>
              <w:t xml:space="preserve"> 256 </w:t>
            </w:r>
            <w:r>
              <w:rPr>
                <w:rFonts w:hint="eastAsia"/>
              </w:rPr>
              <w:t>位确定性</w:t>
            </w:r>
            <w:r>
              <w:t xml:space="preserve"> Key。</w:t>
            </w:r>
          </w:p>
        </w:tc>
      </w:tr>
      <w:tr w14:paraId="7BBD4258">
        <w:tblPrEx>
          <w:tblCellMar>
            <w:top w:w="0" w:type="dxa"/>
            <w:left w:w="108" w:type="dxa"/>
            <w:bottom w:w="0" w:type="dxa"/>
            <w:right w:w="108" w:type="dxa"/>
          </w:tblCellMar>
        </w:tblPrEx>
        <w:tc>
          <w:p w14:paraId="57E46745">
            <w:pPr>
              <w:pStyle w:val="24"/>
            </w:pPr>
            <m:oMath>
              <m:r>
                <m:rPr/>
                <m:t>Roo</m:t>
              </m:r>
              <m:sSub>
                <m:sSubPr/>
                <m:e>
                  <m:r>
                    <m:rPr/>
                    <m:t>t</m:t>
                  </m:r>
                </m:e>
                <m:sub>
                  <m:sSub>
                    <m:sSubPr/>
                    <m:e>
                      <m:r>
                        <m:rPr>
                          <m:sty m:val="p"/>
                          <m:scr m:val="script"/>
                        </m:rPr>
                        <m:t>D</m:t>
                      </m:r>
                    </m:e>
                    <m:sub>
                      <m:r>
                        <m:rPr/>
                        <m:t>A</m:t>
                      </m:r>
                    </m:sub>
                  </m:sSub>
                </m:sub>
              </m:sSub>
            </m:oMath>
            <w:r>
              <w:t>​</w:t>
            </w:r>
          </w:p>
        </w:tc>
        <w:tc>
          <w:tcPr>
            <w:tcW w:w="2123" w:type="dxa"/>
          </w:tcPr>
          <w:p w14:paraId="6720B5FA">
            <w:pPr>
              <w:pStyle w:val="24"/>
            </w:pPr>
            <m:oMath>
              <m:r>
                <m:rPr>
                  <m:nor/>
                  <m:sty m:val="p"/>
                </m:rPr>
                <w:rPr>
                  <w:b w:val="0"/>
                  <w:i w:val="0"/>
                </w:rPr>
                <m:t>Hash</m:t>
              </m:r>
              <m:r>
                <m:rPr>
                  <m:sty m:val="p"/>
                </m:rPr>
                <m:t>∈{</m:t>
              </m:r>
              <m:r>
                <m:rPr/>
                <m:t>0</m:t>
              </m:r>
              <m:r>
                <m:rPr>
                  <m:sty m:val="p"/>
                </m:rPr>
                <m:t>,</m:t>
              </m:r>
              <m:r>
                <m:rPr/>
                <m:t>1</m:t>
              </m:r>
              <m:sSup>
                <m:sSupPr/>
                <m:e>
                  <m:r>
                    <m:rPr>
                      <m:sty m:val="p"/>
                    </m:rPr>
                    <m:t>}</m:t>
                  </m:r>
                </m:e>
                <m:sup>
                  <m:r>
                    <m:rPr/>
                    <m:t>256</m:t>
                  </m:r>
                </m:sup>
              </m:sSup>
            </m:oMath>
            <w:r>
              <w:t>​</w:t>
            </w:r>
          </w:p>
        </w:tc>
        <w:tc>
          <w:tcPr>
            <w:tcW w:w="5841" w:type="dxa"/>
          </w:tcPr>
          <w:p w14:paraId="0A3B9545">
            <w:pPr>
              <w:pStyle w:val="24"/>
            </w:pPr>
            <w:r>
              <w:rPr>
                <w:rFonts w:hint="eastAsia"/>
                <w:b/>
                <w:bCs/>
              </w:rPr>
              <w:t>母域</w:t>
            </w:r>
            <w:r>
              <w:rPr>
                <w:b/>
                <w:bCs/>
              </w:rPr>
              <w:t xml:space="preserve"> SMT </w:t>
            </w:r>
            <w:r>
              <w:rPr>
                <w:rFonts w:hint="eastAsia"/>
                <w:b/>
                <w:bCs/>
              </w:rPr>
              <w:t>状态根</w:t>
            </w:r>
            <w:r>
              <w:rPr>
                <w:rFonts w:hint="eastAsia"/>
              </w:rPr>
              <w:t>：对全树收敛计算得到的</w:t>
            </w:r>
            <w:r>
              <w:t xml:space="preserve"> 32 </w:t>
            </w:r>
            <w:r>
              <w:rPr>
                <w:rFonts w:hint="eastAsia"/>
              </w:rPr>
              <w:t>字节哈希值。作为状态凭证，原子化持久写入区块链智能合约。</w:t>
            </w:r>
          </w:p>
        </w:tc>
      </w:tr>
      <w:tr w14:paraId="61FD2A51">
        <w:tblPrEx>
          <w:tblCellMar>
            <w:top w:w="0" w:type="dxa"/>
            <w:left w:w="108" w:type="dxa"/>
            <w:bottom w:w="0" w:type="dxa"/>
            <w:right w:w="108" w:type="dxa"/>
          </w:tblCellMar>
        </w:tblPrEx>
        <w:tc>
          <w:p w14:paraId="0BA16398">
            <w:pPr>
              <w:pStyle w:val="24"/>
            </w:pPr>
            <m:oMath>
              <m:sSub>
                <m:sSubPr/>
                <m:e>
                  <m:r>
                    <m:rPr/>
                    <m:t>T</m:t>
                  </m:r>
                </m:e>
                <m:sub>
                  <m:r>
                    <m:rPr/>
                    <m:t>max</m:t>
                  </m:r>
                </m:sub>
              </m:sSub>
            </m:oMath>
            <w:r>
              <w:t>​</w:t>
            </w:r>
          </w:p>
        </w:tc>
        <w:tc>
          <w:tcPr>
            <w:tcW w:w="2123" w:type="dxa"/>
          </w:tcPr>
          <w:p w14:paraId="6C287A25">
            <w:pPr>
              <w:pStyle w:val="24"/>
            </w:pPr>
            <m:oMath>
              <m:r>
                <m:rPr/>
                <m:t>τ</m:t>
              </m:r>
              <m:r>
                <m:rPr>
                  <m:sty m:val="p"/>
                </m:rPr>
                <m:t>∈</m:t>
              </m:r>
              <m:sSup>
                <m:sSupPr/>
                <m:e>
                  <m:r>
                    <m:rPr>
                      <m:sty m:val="p"/>
                      <m:scr m:val="double-struck"/>
                    </m:rPr>
                    <m:t>ℝ</m:t>
                  </m:r>
                </m:e>
                <m:sup>
                  <m:r>
                    <m:rPr>
                      <m:sty m:val="p"/>
                    </m:rPr>
                    <m:t>+</m:t>
                  </m:r>
                </m:sup>
              </m:sSup>
            </m:oMath>
            <w:r>
              <w:t>​</w:t>
            </w:r>
          </w:p>
        </w:tc>
        <w:tc>
          <w:tcPr>
            <w:tcW w:w="5841" w:type="dxa"/>
          </w:tcPr>
          <w:p w14:paraId="4AB3EF5A">
            <w:pPr>
              <w:pStyle w:val="24"/>
            </w:pPr>
            <w:r>
              <w:rPr>
                <w:rFonts w:hint="eastAsia"/>
                <w:b/>
                <w:bCs/>
              </w:rPr>
              <w:t>边界跨越逃逸时间阈值</w:t>
            </w:r>
            <w:r>
              <w:rPr>
                <w:rFonts w:hint="eastAsia"/>
              </w:rPr>
              <w:t>：全局配置为</w:t>
            </w:r>
            <w:r>
              <w:t xml:space="preserve"> </w:t>
            </w:r>
            <m:oMath>
              <m:sSub>
                <m:sSubPr/>
                <m:e>
                  <m:r>
                    <m:rPr/>
                    <m:t>T</m:t>
                  </m:r>
                </m:e>
                <m:sub>
                  <m:r>
                    <m:rPr/>
                    <m:t>max</m:t>
                  </m:r>
                </m:sub>
              </m:sSub>
              <m:r>
                <m:rPr>
                  <m:sty m:val="p"/>
                </m:rPr>
                <m:t>=</m:t>
              </m:r>
              <m:r>
                <m:rPr/>
                <m:t>15.0</m:t>
              </m:r>
              <m:r>
                <m:rPr>
                  <m:nor/>
                  <m:sty m:val="p"/>
                </m:rPr>
                <w:rPr>
                  <w:b w:val="0"/>
                  <w:i w:val="0"/>
                </w:rPr>
                <m:t>s</m:t>
              </m:r>
            </m:oMath>
            <w:r>
              <w:rPr>
                <w:rFonts w:hint="eastAsia"/>
              </w:rPr>
              <w:t>。超出此阈值仍未返回最内域，立即强制触发跨域。</w:t>
            </w:r>
          </w:p>
        </w:tc>
      </w:tr>
      <w:bookmarkEnd w:id="50"/>
    </w:tbl>
    <w:p w14:paraId="26AEA5F4">
      <w:pPr>
        <w:pStyle w:val="5"/>
      </w:pPr>
      <w:bookmarkStart w:id="51" w:name="X2e2defd94f1d225d174ae65715c141e466c7ce9"/>
      <w:r>
        <w:t>5.2 Techniques Be Used in the Scheme &amp; the Specialized Form of all of them</w:t>
      </w:r>
    </w:p>
    <w:p w14:paraId="762A17B8">
      <w:pPr>
        <w:pStyle w:val="23"/>
      </w:pPr>
      <w:r>
        <w:rPr>
          <w:rFonts w:hint="eastAsia"/>
        </w:rPr>
        <w:t>本方案打破传统单一密码体制的局限，将混合密码原语与分布式存储进行了跨层级（Cross-layer）深度解耦组合，其在系统中的具体</w:t>
      </w:r>
      <w:r>
        <w:t xml:space="preserve"> specialized </w:t>
      </w:r>
      <w:r>
        <w:rPr>
          <w:rFonts w:hint="eastAsia"/>
        </w:rPr>
        <w:t>表现形式与工程指标如下：</w:t>
      </w:r>
    </w:p>
    <w:p w14:paraId="01F137AE">
      <w:pPr>
        <w:pStyle w:val="6"/>
      </w:pPr>
      <w:bookmarkStart w:id="52" w:name="Xc80233d5311654c3809e1b9909914377acbaf90"/>
      <w:r>
        <w:t xml:space="preserve">5.2.1 </w:t>
      </w:r>
      <w:r>
        <w:rPr>
          <w:rFonts w:hint="eastAsia"/>
        </w:rPr>
        <w:t>抗量子主信任链签名（Lattice</w:t>
      </w:r>
      <w:r>
        <w:t xml:space="preserve"> Signature </w:t>
      </w:r>
      <w:r>
        <w:rPr>
          <w:rFonts w:hint="eastAsia"/>
        </w:rPr>
        <w:t>Form）</w:t>
      </w:r>
    </w:p>
    <w:p w14:paraId="38E19118">
      <w:pPr>
        <w:numPr>
          <w:ilvl w:val="0"/>
          <w:numId w:val="1"/>
        </w:numPr>
      </w:pPr>
      <w:r>
        <w:rPr>
          <w:rFonts w:hint="eastAsia"/>
          <w:b/>
          <w:bCs/>
        </w:rPr>
        <w:t>具体选型</w:t>
      </w:r>
      <w:r>
        <w:rPr>
          <w:rFonts w:hint="eastAsia"/>
        </w:rPr>
        <w:t>：采用符合</w:t>
      </w:r>
      <w:r>
        <w:t xml:space="preserve"> NIST </w:t>
      </w:r>
      <w:r>
        <w:rPr>
          <w:rFonts w:hint="eastAsia"/>
        </w:rPr>
        <w:t>标准的</w:t>
      </w:r>
      <w:r>
        <w:t xml:space="preserve"> </w:t>
      </w:r>
      <w:r>
        <w:rPr>
          <w:b/>
          <w:bCs/>
        </w:rPr>
        <w:t>Crystals-Dilithium3</w:t>
      </w:r>
      <w:r>
        <w:t xml:space="preserve"> </w:t>
      </w:r>
      <w:r>
        <w:rPr>
          <w:rFonts w:hint="eastAsia"/>
        </w:rPr>
        <w:t>算法变体。</w:t>
      </w:r>
    </w:p>
    <w:p w14:paraId="422CB5D6">
      <w:pPr>
        <w:numPr>
          <w:ilvl w:val="0"/>
          <w:numId w:val="1"/>
        </w:numPr>
      </w:pPr>
      <w:r>
        <w:rPr>
          <w:rFonts w:hint="eastAsia"/>
          <w:b/>
          <w:bCs/>
        </w:rPr>
        <w:t>落地形态</w:t>
      </w:r>
      <w:r>
        <w:rPr>
          <w:rFonts w:hint="eastAsia"/>
        </w:rPr>
        <w:t>：管理域</w:t>
      </w:r>
      <w:r>
        <w:t xml:space="preserve"> </w:t>
      </w:r>
      <m:oMath>
        <m:sSub>
          <m:sSubPr/>
          <m:e>
            <m:r>
              <m:rPr>
                <m:sty m:val="p"/>
                <m:scr m:val="script"/>
              </m:rPr>
              <m:t>D</m:t>
            </m:r>
          </m:e>
          <m:sub>
            <m:r>
              <m:rPr/>
              <m:t>i</m:t>
            </m:r>
          </m:sub>
        </m:sSub>
      </m:oMath>
      <w:r>
        <w:t xml:space="preserve"> </w:t>
      </w:r>
      <w:r>
        <w:rPr>
          <w:rFonts w:hint="eastAsia"/>
        </w:rPr>
        <w:t>的验签公钥固化为由</w:t>
      </w:r>
      <w:r>
        <w:t xml:space="preserve"> </w:t>
      </w:r>
      <m:oMath>
        <m:r>
          <m:rPr/>
          <m:t>k</m:t>
        </m:r>
        <m:r>
          <m:rPr>
            <m:sty m:val="p"/>
          </m:rPr>
          <m:t>×</m:t>
        </m:r>
        <m:r>
          <m:rPr/>
          <m:t>l</m:t>
        </m:r>
      </m:oMath>
      <w:r>
        <w:t xml:space="preserve"> </w:t>
      </w:r>
      <w:r>
        <w:rPr>
          <w:rFonts w:hint="eastAsia"/>
        </w:rPr>
        <w:t>个环多项式组成的矩阵</w:t>
      </w:r>
      <w:r>
        <w:t xml:space="preserve"> </w:t>
      </w:r>
      <m:oMath>
        <m:r>
          <m:rPr>
            <m:sty m:val="bi"/>
          </m:rPr>
          <m:t>A</m:t>
        </m:r>
      </m:oMath>
      <w:r>
        <w:t xml:space="preserve"> </w:t>
      </w:r>
      <w:r>
        <w:rPr>
          <w:rFonts w:hint="eastAsia"/>
        </w:rPr>
        <w:t>和向量</w:t>
      </w:r>
      <w:r>
        <w:t xml:space="preserve"> </w:t>
      </w:r>
      <m:oMath>
        <m:r>
          <m:rPr>
            <m:sty m:val="bi"/>
          </m:rPr>
          <m:t>t</m:t>
        </m:r>
      </m:oMath>
      <w:r>
        <w:rPr>
          <w:rFonts w:hint="eastAsia"/>
        </w:rPr>
        <w:t>，体积仅为</w:t>
      </w:r>
      <w:r>
        <w:t xml:space="preserve"> </w:t>
      </w:r>
      <m:oMath>
        <m:r>
          <m:rPr/>
          <m:t>1952</m:t>
        </m:r>
        <m:r>
          <m:rPr>
            <m:nor/>
            <m:sty m:val="p"/>
          </m:rPr>
          <w:rPr>
            <w:b w:val="0"/>
            <w:i w:val="0"/>
          </w:rPr>
          <m:t>bytes</m:t>
        </m:r>
      </m:oMath>
      <w:r>
        <w:t>。</w:t>
      </w:r>
    </w:p>
    <w:p w14:paraId="78FDB5F4">
      <w:pPr>
        <w:numPr>
          <w:ilvl w:val="0"/>
          <w:numId w:val="1"/>
        </w:numPr>
      </w:pPr>
      <w:r>
        <w:rPr>
          <w:rFonts w:hint="eastAsia"/>
          <w:b/>
          <w:bCs/>
        </w:rPr>
        <w:t>运行优势</w:t>
      </w:r>
      <w:r>
        <w:rPr>
          <w:rFonts w:hint="eastAsia"/>
        </w:rPr>
        <w:t>：在代数上完全摒弃了耗时的椭圆曲线点乘与模幂运算，主链控制节点的验签核心完全退化为基于数论变换（NTT）的</w:t>
      </w:r>
      <w:r>
        <w:rPr>
          <w:rFonts w:hint="eastAsia"/>
          <w:b/>
          <w:bCs/>
        </w:rPr>
        <w:t>纯多项式系数矩阵乘加法</w:t>
      </w:r>
      <w:r>
        <w:rPr>
          <w:rFonts w:hint="eastAsia"/>
        </w:rPr>
        <w:t>，单次签名核验在边缘服务器上耗时</w:t>
      </w:r>
      <w:r>
        <w:t xml:space="preserve"> </w:t>
      </w:r>
      <m:oMath>
        <m:r>
          <m:rPr>
            <m:sty m:val="p"/>
          </m:rPr>
          <m:t>&lt;</m:t>
        </m:r>
        <m:r>
          <m:rPr/>
          <m:t>0.1</m:t>
        </m:r>
        <m:r>
          <m:rPr>
            <m:nor/>
            <m:sty m:val="p"/>
          </m:rPr>
          <w:rPr>
            <w:b w:val="0"/>
            <w:i w:val="0"/>
          </w:rPr>
          <m:t>ms</m:t>
        </m:r>
      </m:oMath>
      <w:r>
        <w:t>。</w:t>
      </w:r>
    </w:p>
    <w:bookmarkEnd w:id="52"/>
    <w:p w14:paraId="29A4E35A">
      <w:pPr>
        <w:pStyle w:val="6"/>
      </w:pPr>
      <w:bookmarkStart w:id="53" w:name="Xbabaf14c43800326a9cb663c8129342106a4586"/>
      <w:r>
        <w:t xml:space="preserve">5.2.2 </w:t>
      </w:r>
      <w:r>
        <w:rPr>
          <w:rFonts w:hint="eastAsia"/>
        </w:rPr>
        <w:t>边缘空中无线交互短签名（Bilinear</w:t>
      </w:r>
      <w:r>
        <w:t xml:space="preserve"> Pairing </w:t>
      </w:r>
      <w:r>
        <w:rPr>
          <w:rFonts w:hint="eastAsia"/>
        </w:rPr>
        <w:t>Form）</w:t>
      </w:r>
    </w:p>
    <w:p w14:paraId="08D29966">
      <w:pPr>
        <w:numPr>
          <w:ilvl w:val="0"/>
          <w:numId w:val="1"/>
        </w:numPr>
      </w:pPr>
      <w:r>
        <w:rPr>
          <w:rFonts w:hint="eastAsia"/>
          <w:b/>
          <w:bCs/>
        </w:rPr>
        <w:t>具体选型</w:t>
      </w:r>
      <w:r>
        <w:rPr>
          <w:rFonts w:hint="eastAsia"/>
        </w:rPr>
        <w:t>：采用基于</w:t>
      </w:r>
      <w:r>
        <w:t xml:space="preserve"> </w:t>
      </w:r>
      <w:r>
        <w:rPr>
          <w:b/>
          <w:bCs/>
        </w:rPr>
        <w:t xml:space="preserve">BLS12-381 </w:t>
      </w:r>
      <w:r>
        <w:rPr>
          <w:rFonts w:hint="eastAsia"/>
          <w:b/>
          <w:bCs/>
        </w:rPr>
        <w:t>椭圆曲线的</w:t>
      </w:r>
      <w:r>
        <w:rPr>
          <w:b/>
          <w:bCs/>
        </w:rPr>
        <w:t xml:space="preserve"> BLS </w:t>
      </w:r>
      <w:r>
        <w:rPr>
          <w:rFonts w:hint="eastAsia"/>
          <w:b/>
          <w:bCs/>
        </w:rPr>
        <w:t>聚合签名</w:t>
      </w:r>
      <w:r>
        <w:rPr>
          <w:rFonts w:hint="eastAsia"/>
        </w:rPr>
        <w:t>范式。</w:t>
      </w:r>
    </w:p>
    <w:p w14:paraId="17674DD6">
      <w:pPr>
        <w:numPr>
          <w:ilvl w:val="0"/>
          <w:numId w:val="1"/>
        </w:numPr>
      </w:pPr>
      <w:r>
        <w:rPr>
          <w:rFonts w:hint="eastAsia"/>
          <w:b/>
          <w:bCs/>
        </w:rPr>
        <w:t>落地形态</w:t>
      </w:r>
      <w:r>
        <w:rPr>
          <w:rFonts w:hint="eastAsia"/>
        </w:rPr>
        <w:t>：无人机在空中发起事前认证（4.3节）时，携带的短签名</w:t>
      </w:r>
      <w:r>
        <w:t xml:space="preserve"> </w:t>
      </w:r>
      <m:oMath>
        <m:r>
          <m:rPr/>
          <m:t>σ</m:t>
        </m:r>
      </m:oMath>
      <w:r>
        <w:t xml:space="preserve"> </w:t>
      </w:r>
      <w:r>
        <w:rPr>
          <w:rFonts w:hint="eastAsia"/>
        </w:rPr>
        <w:t>表现为</w:t>
      </w:r>
      <w:r>
        <w:t xml:space="preserve"> </w:t>
      </w:r>
      <m:oMath>
        <m:sSub>
          <m:sSubPr/>
          <m:e>
            <m:r>
              <m:rPr/>
              <m:t>G</m:t>
            </m:r>
          </m:e>
          <m:sub>
            <m:r>
              <m:rPr/>
              <m:t>1</m:t>
            </m:r>
          </m:sub>
        </m:sSub>
      </m:oMath>
      <w:r>
        <w:t xml:space="preserve"> </w:t>
      </w:r>
      <w:r>
        <w:rPr>
          <w:rFonts w:hint="eastAsia"/>
        </w:rPr>
        <w:t>群上的一个雅可比加重射影坐标点：</w:t>
      </w:r>
    </w:p>
    <w:p w14:paraId="3F987778">
      <w:pPr>
        <w:numPr>
          <w:ilvl w:val="0"/>
          <w:numId w:val="3"/>
        </w:numPr>
      </w:pPr>
      <m:oMath>
        <m:r>
          <m:rPr/>
          <m:t>σ</m:t>
        </m:r>
        <m:r>
          <m:rPr>
            <m:sty m:val="p"/>
          </m:rPr>
          <m:t>=</m:t>
        </m:r>
        <m:sSub>
          <m:sSubPr/>
          <m:e>
            <m:r>
              <m:rPr>
                <m:nor/>
                <m:sty m:val="p"/>
              </m:rPr>
              <w:rPr>
                <w:b w:val="0"/>
                <w:i w:val="0"/>
              </w:rPr>
              <m:t>H</m:t>
            </m:r>
          </m:e>
          <m:sub>
            <m:r>
              <m:rPr/>
              <m:t>1</m:t>
            </m:r>
          </m:sub>
        </m:sSub>
        <m:r>
          <m:rPr>
            <m:sty m:val="p"/>
          </m:rPr>
          <m:t>(</m:t>
        </m:r>
        <m:r>
          <m:rPr/>
          <m:t>PI</m:t>
        </m:r>
        <m:sSub>
          <m:sSubPr/>
          <m:e>
            <m:r>
              <m:rPr/>
              <m:t>D</m:t>
            </m:r>
          </m:e>
          <m:sub>
            <m:r>
              <m:rPr/>
              <m:t>j</m:t>
            </m:r>
          </m:sub>
        </m:sSub>
        <m:r>
          <m:rPr>
            <m:sty m:val="p"/>
          </m:rPr>
          <m:t>∥</m:t>
        </m:r>
        <m:sSub>
          <m:sSubPr/>
          <m:e>
            <m:r>
              <m:rPr>
                <m:sty m:val="p"/>
                <m:scr m:val="script"/>
              </m:rPr>
              <m:t>D</m:t>
            </m:r>
          </m:e>
          <m:sub>
            <m:r>
              <m:rPr/>
              <m:t>B</m:t>
            </m:r>
          </m:sub>
        </m:sSub>
        <m:sSup>
          <m:sSupPr/>
          <m:e>
            <m:r>
              <m:rPr>
                <m:sty m:val="p"/>
              </m:rPr>
              <m:t>)</m:t>
            </m:r>
          </m:e>
          <m:sup>
            <m:r>
              <m:rPr/>
              <m:t>s</m:t>
            </m:r>
            <m:sSub>
              <m:sSubPr/>
              <m:e>
                <m:r>
                  <m:rPr/>
                  <m:t>k</m:t>
                </m:r>
              </m:e>
              <m:sub>
                <m:r>
                  <m:rPr/>
                  <m:t>uav</m:t>
                </m:r>
              </m:sub>
            </m:sSub>
          </m:sup>
        </m:sSup>
        <m:r>
          <m:rPr>
            <m:sty m:val="p"/>
          </m:rPr>
          <m:t>∈</m:t>
        </m:r>
        <m:sSub>
          <m:sSubPr/>
          <m:e>
            <m:r>
              <m:rPr/>
              <m:t>G</m:t>
            </m:r>
          </m:e>
          <m:sub>
            <m:r>
              <m:rPr/>
              <m:t>1</m:t>
            </m:r>
          </m:sub>
        </m:sSub>
      </m:oMath>
      <w:r>
        <w:t>​</w:t>
      </w:r>
    </w:p>
    <w:p w14:paraId="29F8C359">
      <w:pPr>
        <w:numPr>
          <w:ilvl w:val="0"/>
          <w:numId w:val="3"/>
        </w:numPr>
      </w:pPr>
      <w:r>
        <w:rPr>
          <w:rFonts w:hint="eastAsia"/>
        </w:rPr>
        <w:t>其明文编码体积固定为</w:t>
      </w:r>
      <w:r>
        <w:t xml:space="preserve"> </w:t>
      </w:r>
      <m:oMath>
        <m:r>
          <m:rPr/>
          <m:t>48</m:t>
        </m:r>
        <m:r>
          <m:rPr>
            <m:nor/>
            <m:sty m:val="p"/>
          </m:rPr>
          <w:rPr>
            <w:b w:val="0"/>
            <w:i w:val="0"/>
          </w:rPr>
          <m:t>bytes</m:t>
        </m:r>
      </m:oMath>
      <w:r>
        <w:rPr>
          <w:b/>
          <w:bCs/>
        </w:rPr>
        <w:t xml:space="preserve"> (384 bits)</w:t>
      </w:r>
      <w:r>
        <w:t>。</w:t>
      </w:r>
    </w:p>
    <w:p w14:paraId="6AAB9330">
      <w:pPr>
        <w:numPr>
          <w:ilvl w:val="0"/>
          <w:numId w:val="1"/>
        </w:numPr>
      </w:pPr>
      <w:r>
        <w:rPr>
          <w:rFonts w:hint="eastAsia"/>
          <w:b/>
          <w:bCs/>
        </w:rPr>
        <w:t>聚合</w:t>
      </w:r>
      <w:r>
        <w:rPr>
          <w:b/>
          <w:bCs/>
        </w:rPr>
        <w:t xml:space="preserve"> specialized </w:t>
      </w:r>
      <w:r>
        <w:rPr>
          <w:rFonts w:hint="eastAsia"/>
          <w:b/>
          <w:bCs/>
        </w:rPr>
        <w:t>形态</w:t>
      </w:r>
      <w:r>
        <w:rPr>
          <w:rFonts w:hint="eastAsia"/>
        </w:rPr>
        <w:t>：当目标域边缘路侧单元（RSU）在高密度空域同时接收到来自</w:t>
      </w:r>
      <w:r>
        <w:t xml:space="preserve"> </w:t>
      </w:r>
      <m:oMath>
        <m:r>
          <m:rPr/>
          <m:t>N</m:t>
        </m:r>
      </m:oMath>
      <w:r>
        <w:t xml:space="preserve"> </w:t>
      </w:r>
      <w:r>
        <w:rPr>
          <w:rFonts w:hint="eastAsia"/>
        </w:rPr>
        <w:t>架不同无人机的事前认证请求时，无需进行</w:t>
      </w:r>
      <w:r>
        <w:t xml:space="preserve"> </w:t>
      </w:r>
      <m:oMath>
        <m:r>
          <m:rPr/>
          <m:t>N</m:t>
        </m:r>
      </m:oMath>
      <w:r>
        <w:t xml:space="preserve"> </w:t>
      </w:r>
      <w:r>
        <w:rPr>
          <w:rFonts w:hint="eastAsia"/>
        </w:rPr>
        <w:t>次配对运算，而是通过群同态加法将签名无损合并：</w:t>
      </w:r>
    </w:p>
    <w:p w14:paraId="48C594DA">
      <w:pPr>
        <w:numPr>
          <w:ilvl w:val="0"/>
          <w:numId w:val="3"/>
        </w:numPr>
      </w:pPr>
      <m:oMath>
        <m:sSub>
          <m:sSubPr/>
          <m:e>
            <m:r>
              <m:rPr/>
              <m:t>σ</m:t>
            </m:r>
          </m:e>
          <m:sub>
            <m:r>
              <m:rPr/>
              <m:t>agg</m:t>
            </m:r>
          </m:sub>
        </m:sSub>
        <m:r>
          <m:rPr>
            <m:sty m:val="p"/>
          </m:rPr>
          <m:t>=</m:t>
        </m:r>
        <m:nary>
          <m:naryPr>
            <m:chr m:val="∑"/>
            <m:limLoc m:val="undOvr"/>
          </m:naryPr>
          <m:sub>
            <m:r>
              <m:rPr/>
              <m:t>i</m:t>
            </m:r>
            <m:r>
              <m:rPr>
                <m:sty m:val="p"/>
              </m:rPr>
              <m:t>=</m:t>
            </m:r>
            <m:r>
              <m:rPr/>
              <m:t>1</m:t>
            </m:r>
          </m:sub>
          <m:sup>
            <m:r>
              <m:rPr/>
              <m:t>N</m:t>
            </m:r>
          </m:sup>
          <m:e>
            <m:sSub>
              <m:sSubPr/>
              <m:e>
                <m:r>
                  <m:rPr/>
                  <m:t>σ</m:t>
                </m:r>
              </m:e>
              <m:sub>
                <m:r>
                  <m:rPr/>
                  <m:t>i</m:t>
                </m:r>
              </m:sub>
            </m:sSub>
          </m:e>
        </m:nary>
        <m:r>
          <m:rPr>
            <m:sty m:val="p"/>
          </m:rPr>
          <m:t>∈</m:t>
        </m:r>
        <m:sSub>
          <m:sSubPr/>
          <m:e>
            <m:r>
              <m:rPr/>
              <m:t>G</m:t>
            </m:r>
          </m:e>
          <m:sub>
            <m:r>
              <m:rPr/>
              <m:t>1</m:t>
            </m:r>
          </m:sub>
        </m:sSub>
      </m:oMath>
      <w:r>
        <w:t>​</w:t>
      </w:r>
    </w:p>
    <w:p w14:paraId="56CABA4C">
      <w:pPr>
        <w:numPr>
          <w:ilvl w:val="0"/>
          <w:numId w:val="3"/>
        </w:numPr>
      </w:pPr>
      <w:r>
        <w:rPr>
          <w:rFonts w:hint="eastAsia"/>
        </w:rPr>
        <w:t>无线传输带宽开销直接从</w:t>
      </w:r>
      <w:r>
        <w:t xml:space="preserve"> </w:t>
      </w:r>
      <m:oMath>
        <m:r>
          <m:rPr>
            <m:sty m:val="p"/>
            <m:scr m:val="script"/>
          </m:rPr>
          <m:t>O</m:t>
        </m:r>
        <m:r>
          <m:rPr>
            <m:sty m:val="p"/>
          </m:rPr>
          <m:t>(</m:t>
        </m:r>
        <m:r>
          <m:rPr/>
          <m:t>N</m:t>
        </m:r>
        <m:r>
          <m:rPr>
            <m:sty m:val="p"/>
          </m:rPr>
          <m:t>)</m:t>
        </m:r>
      </m:oMath>
      <w:r>
        <w:t xml:space="preserve"> </w:t>
      </w:r>
      <w:r>
        <w:rPr>
          <w:rFonts w:hint="eastAsia"/>
        </w:rPr>
        <w:t>压缩至</w:t>
      </w:r>
      <w:r>
        <w:t xml:space="preserve"> </w:t>
      </w:r>
      <m:oMath>
        <m:r>
          <m:rPr>
            <m:sty m:val="p"/>
            <m:scr m:val="script"/>
          </m:rPr>
          <m:t>O</m:t>
        </m:r>
        <m:r>
          <m:rPr>
            <m:sty m:val="p"/>
          </m:rPr>
          <m:t>(</m:t>
        </m:r>
        <m:r>
          <m:rPr/>
          <m:t>1</m:t>
        </m:r>
        <m:r>
          <m:rPr>
            <m:sty m:val="p"/>
          </m:rPr>
          <m:t>)</m:t>
        </m:r>
      </m:oMath>
      <w:r>
        <w:rPr>
          <w:rFonts w:hint="eastAsia"/>
        </w:rPr>
        <w:t>，仅需执行一次双线性对核验式</w:t>
      </w:r>
      <w:r>
        <w:t xml:space="preserve"> </w:t>
      </w:r>
      <m:oMath>
        <m:r>
          <m:rPr/>
          <m:t>e</m:t>
        </m:r>
        <m:r>
          <m:rPr>
            <m:sty m:val="p"/>
          </m:rPr>
          <m:t>(</m:t>
        </m:r>
        <m:sSub>
          <m:sSubPr/>
          <m:e>
            <m:r>
              <m:rPr/>
              <m:t>σ</m:t>
            </m:r>
          </m:e>
          <m:sub>
            <m:r>
              <m:rPr/>
              <m:t>agg</m:t>
            </m:r>
          </m:sub>
        </m:sSub>
        <m:r>
          <m:rPr>
            <m:sty m:val="p"/>
          </m:rPr>
          <m:t>,</m:t>
        </m:r>
        <m:sSub>
          <m:sSubPr/>
          <m:e>
            <m:r>
              <m:rPr/>
              <m:t>g</m:t>
            </m:r>
          </m:e>
          <m:sub>
            <m:r>
              <m:rPr/>
              <m:t>2</m:t>
            </m:r>
          </m:sub>
        </m:sSub>
        <m:r>
          <m:rPr>
            <m:sty m:val="p"/>
          </m:rPr>
          <m:t>)=</m:t>
        </m:r>
        <m:nary>
          <m:naryPr>
            <m:chr m:val="∏"/>
            <m:limLoc m:val="undOvr"/>
          </m:naryPr>
          <m:sub>
            <m:r>
              <m:rPr/>
              <m:t>i</m:t>
            </m:r>
            <m:r>
              <m:rPr>
                <m:sty m:val="p"/>
              </m:rPr>
              <m:t>=</m:t>
            </m:r>
            <m:r>
              <m:rPr/>
              <m:t>1</m:t>
            </m:r>
          </m:sub>
          <m:sup>
            <m:r>
              <m:rPr/>
              <m:t>N</m:t>
            </m:r>
          </m:sup>
          <m:e>
            <m:r>
              <m:rPr/>
              <m:t>e</m:t>
            </m:r>
          </m:e>
        </m:nary>
        <m:r>
          <m:rPr>
            <m:sty m:val="p"/>
          </m:rPr>
          <m:t>(</m:t>
        </m:r>
        <m:sSub>
          <m:sSubPr/>
          <m:e>
            <m:r>
              <m:rPr>
                <m:nor/>
                <m:sty m:val="p"/>
              </m:rPr>
              <w:rPr>
                <w:b w:val="0"/>
                <w:i w:val="0"/>
              </w:rPr>
              <m:t>H</m:t>
            </m:r>
          </m:e>
          <m:sub>
            <m:r>
              <m:rPr/>
              <m:t>1</m:t>
            </m:r>
          </m:sub>
        </m:sSub>
        <m:r>
          <m:rPr>
            <m:sty m:val="p"/>
          </m:rPr>
          <m:t>(</m:t>
        </m:r>
        <m:r>
          <m:rPr/>
          <m:t>PI</m:t>
        </m:r>
        <m:sSub>
          <m:sSubPr/>
          <m:e>
            <m:r>
              <m:rPr/>
              <m:t>D</m:t>
            </m:r>
          </m:e>
          <m:sub>
            <m:r>
              <m:rPr/>
              <m:t>i</m:t>
            </m:r>
          </m:sub>
        </m:sSub>
        <m:r>
          <m:rPr>
            <m:sty m:val="p"/>
          </m:rPr>
          <m:t>),</m:t>
        </m:r>
        <m:r>
          <m:rPr/>
          <m:t>p</m:t>
        </m:r>
        <m:sSub>
          <m:sSubPr/>
          <m:e>
            <m:r>
              <m:rPr/>
              <m:t>k</m:t>
            </m:r>
          </m:e>
          <m:sub>
            <m:r>
              <m:rPr/>
              <m:t>i</m:t>
            </m:r>
          </m:sub>
        </m:sSub>
        <m:r>
          <m:rPr>
            <m:sty m:val="p"/>
          </m:rPr>
          <m:t>)</m:t>
        </m:r>
      </m:oMath>
      <w:r>
        <w:t xml:space="preserve"> </w:t>
      </w:r>
      <w:r>
        <w:rPr>
          <w:rFonts w:hint="eastAsia"/>
        </w:rPr>
        <w:t>即可批量完成准入核验。</w:t>
      </w:r>
    </w:p>
    <w:bookmarkEnd w:id="53"/>
    <w:p w14:paraId="62B4E870">
      <w:pPr>
        <w:pStyle w:val="6"/>
      </w:pPr>
      <w:bookmarkStart w:id="54" w:name="X38a23f49f225eadd94af3c9d9e3f6a9e4a52b7b"/>
      <w:r>
        <w:t xml:space="preserve">5.2.3 </w:t>
      </w:r>
      <w:r>
        <w:rPr>
          <w:rFonts w:hint="eastAsia"/>
        </w:rPr>
        <w:t>链下凭证检索与零知识状态证明（SMT</w:t>
      </w:r>
      <w:r>
        <w:t xml:space="preserve"> &amp; ZKP </w:t>
      </w:r>
      <w:r>
        <w:rPr>
          <w:rFonts w:hint="eastAsia"/>
        </w:rPr>
        <w:t>Form）</w:t>
      </w:r>
    </w:p>
    <w:p w14:paraId="5F9D979C">
      <w:pPr>
        <w:numPr>
          <w:ilvl w:val="0"/>
          <w:numId w:val="1"/>
        </w:numPr>
      </w:pPr>
      <w:r>
        <w:rPr>
          <w:rFonts w:hint="eastAsia"/>
          <w:b/>
          <w:bCs/>
        </w:rPr>
        <w:t>具体选型</w:t>
      </w:r>
      <w:r>
        <w:rPr>
          <w:rFonts w:hint="eastAsia"/>
        </w:rPr>
        <w:t>：树结构采用深度为</w:t>
      </w:r>
      <w:r>
        <w:t xml:space="preserve"> 256 </w:t>
      </w:r>
      <w:r>
        <w:rPr>
          <w:rFonts w:hint="eastAsia"/>
        </w:rPr>
        <w:t>层的</w:t>
      </w:r>
      <w:r>
        <w:t xml:space="preserve"> </w:t>
      </w:r>
      <w:r>
        <w:rPr>
          <w:b/>
          <w:bCs/>
        </w:rPr>
        <w:t>Sparse Merkle Tree (SMT)</w:t>
      </w:r>
      <w:r>
        <w:rPr>
          <w:rFonts w:hint="eastAsia"/>
        </w:rPr>
        <w:t>；零知识证明采用后量子抗量子的</w:t>
      </w:r>
      <w:r>
        <w:t xml:space="preserve"> </w:t>
      </w:r>
      <w:r>
        <w:rPr>
          <w:b/>
          <w:bCs/>
        </w:rPr>
        <w:t xml:space="preserve">zk-STARK </w:t>
      </w:r>
      <w:r>
        <w:rPr>
          <w:rFonts w:hint="eastAsia"/>
          <w:b/>
          <w:bCs/>
        </w:rPr>
        <w:t>(FRI协议)</w:t>
      </w:r>
      <w:r>
        <w:t xml:space="preserve"> </w:t>
      </w:r>
      <w:r>
        <w:rPr>
          <w:rFonts w:hint="eastAsia"/>
        </w:rPr>
        <w:t>或基于代数商环多项式承诺的</w:t>
      </w:r>
      <w:r>
        <w:t xml:space="preserve"> </w:t>
      </w:r>
      <w:r>
        <w:rPr>
          <w:b/>
          <w:bCs/>
        </w:rPr>
        <w:t>Plonk</w:t>
      </w:r>
      <w:r>
        <w:t xml:space="preserve"> </w:t>
      </w:r>
      <w:r>
        <w:rPr>
          <w:rFonts w:hint="eastAsia"/>
        </w:rPr>
        <w:t>变体。</w:t>
      </w:r>
    </w:p>
    <w:p w14:paraId="4C230355">
      <w:pPr>
        <w:numPr>
          <w:ilvl w:val="0"/>
          <w:numId w:val="1"/>
        </w:numPr>
      </w:pPr>
      <w:r>
        <w:rPr>
          <w:rFonts w:hint="eastAsia"/>
          <w:b/>
          <w:bCs/>
        </w:rPr>
        <w:t>落地形态</w:t>
      </w:r>
      <w:r>
        <w:rPr>
          <w:rFonts w:hint="eastAsia"/>
        </w:rPr>
        <w:t>：无人机不需要向目标域发送整条包含</w:t>
      </w:r>
      <w:r>
        <w:t xml:space="preserve"> 256 </w:t>
      </w:r>
      <w:r>
        <w:rPr>
          <w:rFonts w:hint="eastAsia"/>
        </w:rPr>
        <w:t>个兄弟节点哈希、体积高达</w:t>
      </w:r>
      <w:r>
        <w:t xml:space="preserve"> </w:t>
      </w:r>
      <m:oMath>
        <m:r>
          <m:rPr/>
          <m:t>8</m:t>
        </m:r>
        <m:r>
          <m:rPr>
            <m:nor/>
            <m:sty m:val="p"/>
          </m:rPr>
          <w:rPr>
            <w:b w:val="0"/>
            <w:i w:val="0"/>
          </w:rPr>
          <m:t>KB</m:t>
        </m:r>
      </m:oMath>
      <w:r>
        <w:t xml:space="preserve"> </w:t>
      </w:r>
      <w:r>
        <w:rPr>
          <w:rFonts w:hint="eastAsia"/>
        </w:rPr>
        <w:t>的传统</w:t>
      </w:r>
      <w:r>
        <w:t xml:space="preserve"> Merkle </w:t>
      </w:r>
      <w:r>
        <w:rPr>
          <w:rFonts w:hint="eastAsia"/>
        </w:rPr>
        <w:t>路径。</w:t>
      </w:r>
    </w:p>
    <w:p w14:paraId="2A1637E4">
      <w:pPr>
        <w:numPr>
          <w:ilvl w:val="0"/>
          <w:numId w:val="1"/>
        </w:numPr>
      </w:pPr>
      <w:r>
        <w:rPr>
          <w:b/>
          <w:bCs/>
        </w:rPr>
        <w:t xml:space="preserve">specialized </w:t>
      </w:r>
      <w:r>
        <w:rPr>
          <w:rFonts w:hint="eastAsia"/>
          <w:b/>
          <w:bCs/>
        </w:rPr>
        <w:t>形式</w:t>
      </w:r>
      <w:r>
        <w:rPr>
          <w:rFonts w:hint="eastAsia"/>
        </w:rPr>
        <w:t>：系统将</w:t>
      </w:r>
      <w:r>
        <w:t xml:space="preserve"> SMT </w:t>
      </w:r>
      <w:r>
        <w:rPr>
          <w:rFonts w:hint="eastAsia"/>
        </w:rPr>
        <w:t>的哈希级联断言公式</w:t>
      </w:r>
      <w:r>
        <w:t xml:space="preserve"> </w:t>
      </w:r>
      <m:oMath>
        <m:r>
          <m:rPr/>
          <m:t>H</m:t>
        </m:r>
        <m:r>
          <m:rPr>
            <m:sty m:val="p"/>
          </m:rPr>
          <m:t>(</m:t>
        </m:r>
        <m:r>
          <m:rPr/>
          <m:t>L</m:t>
        </m:r>
        <m:r>
          <m:rPr>
            <m:sty m:val="p"/>
          </m:rPr>
          <m:t>∥</m:t>
        </m:r>
        <m:r>
          <m:rPr/>
          <m:t>R</m:t>
        </m:r>
        <m:r>
          <m:rPr>
            <m:sty m:val="p"/>
          </m:rPr>
          <m:t>)=</m:t>
        </m:r>
        <m:r>
          <m:rPr/>
          <m:t>P</m:t>
        </m:r>
      </m:oMath>
      <w:r>
        <w:t xml:space="preserve"> </w:t>
      </w:r>
      <w:r>
        <w:rPr>
          <w:rFonts w:hint="eastAsia"/>
        </w:rPr>
        <w:t>编译成</w:t>
      </w:r>
      <w:r>
        <w:t xml:space="preserve"> </w:t>
      </w:r>
      <w:r>
        <w:rPr>
          <w:rFonts w:hint="eastAsia"/>
        </w:rPr>
        <w:t>R1CS（Rank-1</w:t>
      </w:r>
      <w:r>
        <w:t xml:space="preserve"> Constraint </w:t>
      </w:r>
      <w:r>
        <w:rPr>
          <w:rFonts w:hint="eastAsia"/>
        </w:rPr>
        <w:t>System）算术电路。无人机机载芯片在线计算并输出一个固定体积为</w:t>
      </w:r>
      <w:r>
        <w:t xml:space="preserve"> </w:t>
      </w:r>
      <m:oMath>
        <m:r>
          <m:rPr/>
          <m:t>256</m:t>
        </m:r>
        <m:r>
          <m:rPr>
            <m:nor/>
            <m:sty m:val="p"/>
          </m:rPr>
          <w:rPr>
            <w:b w:val="0"/>
            <w:i w:val="0"/>
          </w:rPr>
          <m:t>bytes</m:t>
        </m:r>
      </m:oMath>
      <w:r>
        <w:t xml:space="preserve"> </w:t>
      </w:r>
      <w:r>
        <w:rPr>
          <w:rFonts w:hint="eastAsia"/>
        </w:rPr>
        <w:t>的非交互式证明</w:t>
      </w:r>
      <w:r>
        <w:t xml:space="preserve"> </w:t>
      </w:r>
      <m:oMath>
        <m:sSub>
          <m:sSubPr/>
          <m:e>
            <m:r>
              <m:rPr/>
              <m:t>π</m:t>
            </m:r>
          </m:e>
          <m:sub>
            <m:r>
              <m:rPr/>
              <m:t>smt</m:t>
            </m:r>
          </m:sub>
        </m:sSub>
      </m:oMath>
      <w:r>
        <w:rPr>
          <w:rFonts w:hint="eastAsia"/>
        </w:rPr>
        <w:t>。目标域基站据此在零知识状态下确信无人机存在于合法的树节点中，完美隐匿了同域其他设备的拓扑活跃度。</w:t>
      </w:r>
    </w:p>
    <w:bookmarkEnd w:id="54"/>
    <w:p w14:paraId="24F1D92A">
      <w:pPr>
        <w:pStyle w:val="6"/>
      </w:pPr>
      <w:bookmarkStart w:id="55" w:name="Xb00121a7b52ad2eb3be6e478e214d3361cb650e"/>
      <w:r>
        <w:t xml:space="preserve">5.2.4 </w:t>
      </w:r>
      <w:r>
        <w:rPr>
          <w:rFonts w:hint="eastAsia"/>
        </w:rPr>
        <w:t>去中心化数据存储底座（IPFS</w:t>
      </w:r>
      <w:r>
        <w:t xml:space="preserve"> </w:t>
      </w:r>
      <w:r>
        <w:rPr>
          <w:rFonts w:hint="eastAsia"/>
        </w:rPr>
        <w:t>Form）</w:t>
      </w:r>
    </w:p>
    <w:p w14:paraId="49FE0CE8">
      <w:pPr>
        <w:numPr>
          <w:ilvl w:val="0"/>
          <w:numId w:val="1"/>
        </w:numPr>
      </w:pPr>
      <w:r>
        <w:rPr>
          <w:rFonts w:hint="eastAsia"/>
          <w:b/>
          <w:bCs/>
        </w:rPr>
        <w:t>具体选型</w:t>
      </w:r>
      <w:r>
        <w:rPr>
          <w:rFonts w:hint="eastAsia"/>
        </w:rPr>
        <w:t>：采用</w:t>
      </w:r>
      <w:r>
        <w:t xml:space="preserve"> </w:t>
      </w:r>
      <w:r>
        <w:rPr>
          <w:b/>
          <w:bCs/>
        </w:rPr>
        <w:t xml:space="preserve">IPFS </w:t>
      </w:r>
      <w:r>
        <w:rPr>
          <w:rFonts w:hint="eastAsia"/>
          <w:b/>
          <w:bCs/>
        </w:rPr>
        <w:t>默克尔有向无环图（Merkle</w:t>
      </w:r>
      <w:r>
        <w:rPr>
          <w:b/>
          <w:bCs/>
        </w:rPr>
        <w:t xml:space="preserve"> </w:t>
      </w:r>
      <w:r>
        <w:rPr>
          <w:rFonts w:hint="eastAsia"/>
          <w:b/>
          <w:bCs/>
        </w:rPr>
        <w:t>DAG）</w:t>
      </w:r>
      <w:r>
        <w:t xml:space="preserve"> </w:t>
      </w:r>
      <w:r>
        <w:rPr>
          <w:rFonts w:hint="eastAsia"/>
        </w:rPr>
        <w:t>结构，底层哈希函数限定为</w:t>
      </w:r>
      <w:r>
        <w:t xml:space="preserve"> </w:t>
      </w:r>
      <w:r>
        <w:rPr>
          <w:rStyle w:val="48"/>
        </w:rPr>
        <w:t>sha2-256</w:t>
      </w:r>
      <w:r>
        <w:t>。</w:t>
      </w:r>
    </w:p>
    <w:p w14:paraId="15F901CF">
      <w:pPr>
        <w:numPr>
          <w:ilvl w:val="0"/>
          <w:numId w:val="1"/>
        </w:numPr>
      </w:pPr>
      <w:r>
        <w:rPr>
          <w:rFonts w:hint="eastAsia"/>
          <w:b/>
          <w:bCs/>
        </w:rPr>
        <w:t>落地形态</w:t>
      </w:r>
      <w:r>
        <w:rPr>
          <w:rFonts w:hint="eastAsia"/>
        </w:rPr>
        <w:t>：完整的</w:t>
      </w:r>
      <w:r>
        <w:t xml:space="preserve"> SMT </w:t>
      </w:r>
      <w:r>
        <w:rPr>
          <w:rFonts w:hint="eastAsia"/>
        </w:rPr>
        <w:t>叶子状态数据库及硬件特征死名单，在链下分片存储后，暴露为一串</w:t>
      </w:r>
      <w:r>
        <w:t xml:space="preserve"> </w:t>
      </w:r>
      <w:r>
        <w:rPr>
          <w:rStyle w:val="48"/>
        </w:rPr>
        <w:t>base58</w:t>
      </w:r>
      <w:r>
        <w:t xml:space="preserve"> </w:t>
      </w:r>
      <w:r>
        <w:rPr>
          <w:rFonts w:hint="eastAsia"/>
        </w:rPr>
        <w:t>编码、长度为</w:t>
      </w:r>
      <w:r>
        <w:t xml:space="preserve"> 46 </w:t>
      </w:r>
      <w:r>
        <w:rPr>
          <w:rFonts w:hint="eastAsia"/>
        </w:rPr>
        <w:t>字符的</w:t>
      </w:r>
      <w:r>
        <w:t xml:space="preserve"> </w:t>
      </w:r>
      <w:r>
        <w:rPr>
          <w:b/>
          <w:bCs/>
        </w:rPr>
        <w:t xml:space="preserve">CIDv1 </w:t>
      </w:r>
      <w:r>
        <w:rPr>
          <w:rFonts w:hint="eastAsia"/>
          <w:b/>
          <w:bCs/>
        </w:rPr>
        <w:t>指针</w:t>
      </w:r>
      <w:r>
        <w:rPr>
          <w:rFonts w:hint="eastAsia"/>
        </w:rPr>
        <w:t>（例如：</w:t>
      </w:r>
      <w:r>
        <w:rPr>
          <w:rStyle w:val="48"/>
        </w:rPr>
        <w:t>bafybeicv5...</w:t>
      </w:r>
      <w:r>
        <w:rPr>
          <w:rFonts w:hint="eastAsia"/>
        </w:rPr>
        <w:t>）。该指针作为轻量级资产状态，被永久内嵌至区块链区块头的交易体中，实现链上共识对链下海量数据的绝对权威锚定。</w:t>
      </w:r>
    </w:p>
    <w:bookmarkEnd w:id="51"/>
    <w:bookmarkEnd w:id="55"/>
    <w:p w14:paraId="27FC4FEA">
      <w:pPr>
        <w:pStyle w:val="5"/>
      </w:pPr>
      <w:bookmarkStart w:id="56" w:name="X15f90ab23f25844ca7251a23d532faeb51d42be"/>
      <w:r>
        <w:t>5.3 Details of Bound-Processing, e.g., What the very techniques will be used?</w:t>
      </w:r>
    </w:p>
    <w:p w14:paraId="22F83741">
      <w:pPr>
        <w:pStyle w:val="23"/>
      </w:pPr>
      <w:r>
        <w:rPr>
          <w:rFonts w:hint="eastAsia"/>
        </w:rPr>
        <w:t>边界处理（4.2节）是系统从常态遥测无缝切换至跨域防御的安全动力学纽带。本方案采用</w:t>
      </w:r>
      <w:r>
        <w:rPr>
          <w:rFonts w:hint="eastAsia"/>
          <w:b/>
          <w:bCs/>
        </w:rPr>
        <w:t>软硬件解耦的自适应控制算法</w:t>
      </w:r>
      <w:r>
        <w:rPr>
          <w:rFonts w:hint="eastAsia"/>
        </w:rPr>
        <w:t>，具体包含以下三项硬核技术实现：</w:t>
      </w:r>
    </w:p>
    <w:p w14:paraId="3B3027FA">
      <w:pPr>
        <w:pStyle w:val="6"/>
      </w:pPr>
      <w:bookmarkStart w:id="57" w:name="Xc0d2050eb18af1ca471f1c0282b049cda69f666"/>
      <w:r>
        <w:t xml:space="preserve">5.3.1 </w:t>
      </w:r>
      <w:r>
        <w:rPr>
          <w:rFonts w:hint="eastAsia"/>
        </w:rPr>
        <w:t>弹性安全裕度</w:t>
      </w:r>
      <w:r>
        <w:t xml:space="preserve"> </w:t>
      </w:r>
      <m:oMath>
        <m:r>
          <m:rPr/>
          <m:t>d</m:t>
        </m:r>
      </m:oMath>
      <w:r>
        <w:t xml:space="preserve"> </w:t>
      </w:r>
      <w:r>
        <w:rPr>
          <w:rFonts w:hint="eastAsia"/>
        </w:rPr>
        <w:t>的多维运动学定性收敛技术</w:t>
      </w:r>
    </w:p>
    <w:p w14:paraId="2EEB4895">
      <w:pPr>
        <w:pStyle w:val="23"/>
      </w:pPr>
      <w:r>
        <w:rPr>
          <w:rFonts w:hint="eastAsia"/>
        </w:rPr>
        <w:t>安全裕度（内缩距离）</w:t>
      </w:r>
      <w:r>
        <w:t xml:space="preserve"> </w:t>
      </w:r>
      <m:oMath>
        <m:r>
          <m:rPr/>
          <m:t>d</m:t>
        </m:r>
      </m:oMath>
      <w:r>
        <w:t xml:space="preserve"> </w:t>
      </w:r>
      <w:r>
        <w:rPr>
          <w:rFonts w:hint="eastAsia"/>
        </w:rPr>
        <w:t>绝非固定的死板数字，而是由无人机当前的物理动力学指标与无线电多径衰落信道特征实时决定的：</w:t>
      </w:r>
    </w:p>
    <w:p w14:paraId="1516B914">
      <w:pPr>
        <w:pStyle w:val="3"/>
      </w:pPr>
      <m:oMath>
        <m:r>
          <m:rPr/>
          <m:t>d</m:t>
        </m:r>
        <m:r>
          <m:rPr>
            <m:sty m:val="p"/>
          </m:rPr>
          <m:t>=</m:t>
        </m:r>
        <m:r>
          <m:rPr/>
          <m:t>v</m:t>
        </m:r>
        <m:r>
          <m:rPr>
            <m:sty m:val="p"/>
          </m:rPr>
          <m:t>(</m:t>
        </m:r>
        <m:r>
          <m:rPr/>
          <m:t>t</m:t>
        </m:r>
        <m:r>
          <m:rPr>
            <m:sty m:val="p"/>
          </m:rPr>
          <m:t>)⋅cos(</m:t>
        </m:r>
        <m:r>
          <m:rPr/>
          <m:t>θ</m:t>
        </m:r>
        <m:r>
          <m:rPr>
            <m:sty m:val="p"/>
          </m:rPr>
          <m:t>)⋅</m:t>
        </m:r>
        <m:d>
          <m:dPr>
            <m:begChr m:val="["/>
            <m:sepChr m:val=""/>
            <m:endChr m:val="]"/>
          </m:dPr>
          <m:e>
            <m:r>
              <m:rPr>
                <m:sty m:val="p"/>
              </m:rPr>
              <m:t>Δ</m:t>
            </m:r>
            <m:sSub>
              <m:sSubPr/>
              <m:e>
                <m:r>
                  <m:rPr/>
                  <m:t>T</m:t>
                </m:r>
              </m:e>
              <m:sub>
                <m:r>
                  <m:rPr/>
                  <m:t>network</m:t>
                </m:r>
              </m:sub>
            </m:sSub>
            <m:r>
              <m:rPr>
                <m:sty m:val="p"/>
              </m:rPr>
              <m:t>(</m:t>
            </m:r>
            <m:r>
              <m:rPr/>
              <m:t>RSSI</m:t>
            </m:r>
            <m:r>
              <m:rPr>
                <m:sty m:val="p"/>
              </m:rPr>
              <m:t>)+Δ</m:t>
            </m:r>
            <m:sSub>
              <m:sSubPr/>
              <m:e>
                <m:r>
                  <m:rPr/>
                  <m:t>T</m:t>
                </m:r>
              </m:e>
              <m:sub>
                <m:r>
                  <m:rPr/>
                  <m:t>PRE</m:t>
                </m:r>
              </m:sub>
            </m:sSub>
            <m:r>
              <m:rPr>
                <m:sty m:val="p"/>
              </m:rPr>
              <m:t>+Δ</m:t>
            </m:r>
            <m:sSub>
              <m:sSubPr/>
              <m:e>
                <m:r>
                  <m:rPr/>
                  <m:t>T</m:t>
                </m:r>
              </m:e>
              <m:sub>
                <m:r>
                  <m:rPr/>
                  <m:t>P2P</m:t>
                </m:r>
              </m:sub>
            </m:sSub>
          </m:e>
        </m:d>
        <m:r>
          <m:rPr>
            <m:sty m:val="p"/>
          </m:rPr>
          <m:t>+</m:t>
        </m:r>
        <m:r>
          <m:rPr/>
          <m:t>3</m:t>
        </m:r>
        <m:sSub>
          <m:sSubPr/>
          <m:e>
            <m:r>
              <m:rPr/>
              <m:t>σ</m:t>
            </m:r>
          </m:e>
          <m:sub>
            <m:r>
              <m:rPr/>
              <m:t>GNSS</m:t>
            </m:r>
          </m:sub>
        </m:sSub>
      </m:oMath>
      <w:r>
        <w:t>​</w:t>
      </w:r>
    </w:p>
    <w:p w14:paraId="63E7B5B9">
      <w:pPr>
        <w:numPr>
          <w:ilvl w:val="0"/>
          <w:numId w:val="1"/>
        </w:numPr>
      </w:pPr>
      <w:r>
        <w:rPr>
          <w:rFonts w:hint="eastAsia"/>
          <w:b/>
          <w:bCs/>
        </w:rPr>
        <w:t>定性算法细化</w:t>
      </w:r>
      <w:r>
        <w:rPr>
          <w:rFonts w:hint="eastAsia"/>
        </w:rPr>
        <w:t>：</w:t>
      </w:r>
    </w:p>
    <w:p w14:paraId="11C6B2F7">
      <w:pPr>
        <w:numPr>
          <w:ilvl w:val="1"/>
          <w:numId w:val="1"/>
        </w:numPr>
      </w:pPr>
      <m:oMath>
        <m:r>
          <m:rPr/>
          <m:t>v</m:t>
        </m:r>
        <m:r>
          <m:rPr>
            <m:sty m:val="p"/>
          </m:rPr>
          <m:t>(</m:t>
        </m:r>
        <m:r>
          <m:rPr/>
          <m:t>t</m:t>
        </m:r>
        <m:r>
          <m:rPr>
            <m:sty m:val="p"/>
          </m:rPr>
          <m:t>)</m:t>
        </m:r>
      </m:oMath>
      <w:r>
        <w:t xml:space="preserve"> </w:t>
      </w:r>
      <w:r>
        <w:rPr>
          <w:rFonts w:hint="eastAsia"/>
        </w:rPr>
        <w:t>为机载</w:t>
      </w:r>
      <w:r>
        <w:t xml:space="preserve"> GNSS </w:t>
      </w:r>
      <w:r>
        <w:rPr>
          <w:rFonts w:hint="eastAsia"/>
        </w:rPr>
        <w:t>传感器输出的当前绝对地速（Ground</w:t>
      </w:r>
      <w:r>
        <w:t xml:space="preserve"> </w:t>
      </w:r>
      <w:r>
        <w:rPr>
          <w:rFonts w:hint="eastAsia"/>
        </w:rPr>
        <w:t>Speed，单位</w:t>
      </w:r>
      <w:r>
        <w:t xml:space="preserve"> </w:t>
      </w:r>
      <m:oMath>
        <m:r>
          <m:rPr>
            <m:nor/>
            <m:sty m:val="p"/>
          </m:rPr>
          <w:rPr>
            <w:b w:val="0"/>
            <w:i w:val="0"/>
          </w:rPr>
          <m:t>m/s</m:t>
        </m:r>
      </m:oMath>
      <w:r>
        <w:rPr>
          <w:rFonts w:hint="eastAsia"/>
        </w:rPr>
        <w:t>）。</w:t>
      </w:r>
    </w:p>
    <w:p w14:paraId="0460924C">
      <w:pPr>
        <w:numPr>
          <w:ilvl w:val="1"/>
          <w:numId w:val="1"/>
        </w:numPr>
      </w:pPr>
      <m:oMath>
        <m:r>
          <m:rPr/>
          <m:t>θ</m:t>
        </m:r>
      </m:oMath>
      <w:r>
        <w:t xml:space="preserve"> </w:t>
      </w:r>
      <w:r>
        <w:rPr>
          <w:rFonts w:hint="eastAsia"/>
        </w:rPr>
        <w:t>为无人机飞行航向向量与空域边界法线的夹角。</w:t>
      </w:r>
    </w:p>
    <w:p w14:paraId="22041B9D">
      <w:pPr>
        <w:numPr>
          <w:ilvl w:val="1"/>
          <w:numId w:val="1"/>
        </w:numPr>
      </w:pPr>
      <m:oMath>
        <m:r>
          <m:rPr>
            <m:sty m:val="p"/>
          </m:rPr>
          <m:t>Δ</m:t>
        </m:r>
        <m:sSub>
          <m:sSubPr/>
          <m:e>
            <m:r>
              <m:rPr/>
              <m:t>T</m:t>
            </m:r>
          </m:e>
          <m:sub>
            <m:r>
              <m:rPr/>
              <m:t>network</m:t>
            </m:r>
          </m:sub>
        </m:sSub>
        <m:r>
          <m:rPr>
            <m:sty m:val="p"/>
          </m:rPr>
          <m:t>(</m:t>
        </m:r>
        <m:r>
          <m:rPr/>
          <m:t>RSSI</m:t>
        </m:r>
        <m:r>
          <m:rPr>
            <m:sty m:val="p"/>
          </m:rPr>
          <m:t>)</m:t>
        </m:r>
      </m:oMath>
      <w:r>
        <w:t xml:space="preserve"> </w:t>
      </w:r>
      <w:r>
        <w:rPr>
          <w:rFonts w:hint="eastAsia"/>
        </w:rPr>
        <w:t>是在当前接收信号强度指示（RSSI）下，无线信道高丢包率导致的重传期望时延（单位</w:t>
      </w:r>
      <w:r>
        <w:t xml:space="preserve"> </w:t>
      </w:r>
      <m:oMath>
        <m:r>
          <m:rPr>
            <m:nor/>
            <m:sty m:val="p"/>
          </m:rPr>
          <w:rPr>
            <w:b w:val="0"/>
            <w:i w:val="0"/>
          </w:rPr>
          <m:t>s</m:t>
        </m:r>
      </m:oMath>
      <w:r>
        <w:rPr>
          <w:rFonts w:hint="eastAsia"/>
        </w:rPr>
        <w:t>）。</w:t>
      </w:r>
    </w:p>
    <w:p w14:paraId="70891055">
      <w:pPr>
        <w:numPr>
          <w:ilvl w:val="1"/>
          <w:numId w:val="1"/>
        </w:numPr>
      </w:pPr>
      <m:oMath>
        <m:r>
          <m:rPr>
            <m:sty m:val="p"/>
          </m:rPr>
          <m:t>Δ</m:t>
        </m:r>
        <m:sSub>
          <m:sSubPr/>
          <m:e>
            <m:r>
              <m:rPr/>
              <m:t>T</m:t>
            </m:r>
          </m:e>
          <m:sub>
            <m:r>
              <m:rPr/>
              <m:t>PRE</m:t>
            </m:r>
          </m:sub>
        </m:sSub>
      </m:oMath>
      <w:r>
        <w:t xml:space="preserve"> </w:t>
      </w:r>
      <w:r>
        <w:rPr>
          <w:rFonts w:hint="eastAsia"/>
        </w:rPr>
        <w:t>是母域边缘控制节点执行单次双线性代理重加密的算法计算耗时（固定取值</w:t>
      </w:r>
      <w:r>
        <w:t xml:space="preserve"> </w:t>
      </w:r>
      <m:oMath>
        <m:r>
          <m:rPr>
            <m:sty m:val="p"/>
          </m:rPr>
          <m:t>≈</m:t>
        </m:r>
        <m:r>
          <m:rPr/>
          <m:t>4.5</m:t>
        </m:r>
        <m:r>
          <m:rPr>
            <m:nor/>
            <m:sty m:val="p"/>
          </m:rPr>
          <w:rPr>
            <w:b w:val="0"/>
            <w:i w:val="0"/>
          </w:rPr>
          <m:t>ms</m:t>
        </m:r>
      </m:oMath>
      <w:r>
        <w:rPr>
          <w:rFonts w:hint="eastAsia"/>
        </w:rPr>
        <w:t>）。</w:t>
      </w:r>
    </w:p>
    <w:p w14:paraId="395AB4C8">
      <w:pPr>
        <w:numPr>
          <w:ilvl w:val="1"/>
          <w:numId w:val="1"/>
        </w:numPr>
      </w:pPr>
      <m:oMath>
        <m:sSub>
          <m:sSubPr/>
          <m:e>
            <m:r>
              <m:rPr/>
              <m:t>σ</m:t>
            </m:r>
          </m:e>
          <m:sub>
            <m:r>
              <m:rPr/>
              <m:t>GNSS</m:t>
            </m:r>
          </m:sub>
        </m:sSub>
      </m:oMath>
      <w:r>
        <w:t xml:space="preserve"> </w:t>
      </w:r>
      <w:r>
        <w:rPr>
          <w:rFonts w:hint="eastAsia"/>
        </w:rPr>
        <w:t>为机载卫星定位及惯性导航组合导航系统的标准差均方根误差（常规取值</w:t>
      </w:r>
      <w:r>
        <w:t xml:space="preserve"> </w:t>
      </w:r>
      <m:oMath>
        <m:r>
          <m:rPr>
            <m:sty m:val="p"/>
          </m:rPr>
          <m:t>≈</m:t>
        </m:r>
        <m:r>
          <m:rPr/>
          <m:t>1.5</m:t>
        </m:r>
        <m:r>
          <m:rPr>
            <m:nor/>
            <m:sty m:val="p"/>
          </m:rPr>
          <w:rPr>
            <w:b w:val="0"/>
            <w:i w:val="0"/>
          </w:rPr>
          <m:t>m</m:t>
        </m:r>
      </m:oMath>
      <w:r>
        <w:rPr>
          <w:rFonts w:hint="eastAsia"/>
        </w:rPr>
        <w:t>）。</w:t>
      </w:r>
    </w:p>
    <w:p w14:paraId="280AA819">
      <w:pPr>
        <w:numPr>
          <w:ilvl w:val="0"/>
          <w:numId w:val="1"/>
        </w:numPr>
      </w:pPr>
      <w:r>
        <w:rPr>
          <w:rFonts w:hint="eastAsia"/>
          <w:b/>
          <w:bCs/>
        </w:rPr>
        <w:t>控制逻辑</w:t>
      </w:r>
      <w:r>
        <w:rPr>
          <w:rFonts w:hint="eastAsia"/>
        </w:rPr>
        <w:t>：当行业级无人机以</w:t>
      </w:r>
      <w:r>
        <w:t xml:space="preserve"> </w:t>
      </w:r>
      <m:oMath>
        <m:r>
          <m:rPr/>
          <m:t>35</m:t>
        </m:r>
        <m:r>
          <m:rPr>
            <m:nor/>
            <m:sty m:val="p"/>
          </m:rPr>
          <w:rPr>
            <w:b w:val="0"/>
            <w:i w:val="0"/>
          </w:rPr>
          <m:t>m/s</m:t>
        </m:r>
      </m:oMath>
      <w:r>
        <w:t xml:space="preserve"> </w:t>
      </w:r>
      <w:r>
        <w:rPr>
          <w:rFonts w:hint="eastAsia"/>
        </w:rPr>
        <w:t>的高巡航速度向边界俯冲且处于强电磁干扰环境下（RSSI恶化）时，算法会自动计算并将弹性内边界向内侧延伸。系统自适应将安全裕度</w:t>
      </w:r>
      <w:r>
        <w:t xml:space="preserve"> </w:t>
      </w:r>
      <m:oMath>
        <m:r>
          <m:rPr/>
          <m:t>d</m:t>
        </m:r>
      </m:oMath>
      <w:r>
        <w:t xml:space="preserve"> </w:t>
      </w:r>
      <w:r>
        <w:rPr>
          <w:rFonts w:hint="eastAsia"/>
        </w:rPr>
        <w:t>从常规的</w:t>
      </w:r>
      <w:r>
        <w:t xml:space="preserve"> </w:t>
      </w:r>
      <m:oMath>
        <m:r>
          <m:rPr/>
          <m:t>50</m:t>
        </m:r>
        <m:r>
          <m:rPr>
            <m:nor/>
            <m:sty m:val="p"/>
          </m:rPr>
          <w:rPr>
            <w:b w:val="0"/>
            <w:i w:val="0"/>
          </w:rPr>
          <m:t>m</m:t>
        </m:r>
      </m:oMath>
      <w:r>
        <w:t xml:space="preserve"> </w:t>
      </w:r>
      <w:r>
        <w:rPr>
          <w:rFonts w:hint="eastAsia"/>
        </w:rPr>
        <w:t>拓宽至</w:t>
      </w:r>
      <w:r>
        <w:t xml:space="preserve"> </w:t>
      </w:r>
      <m:oMath>
        <m:r>
          <m:rPr/>
          <m:t>350</m:t>
        </m:r>
        <m:r>
          <m:rPr>
            <m:nor/>
            <m:sty m:val="p"/>
          </m:rPr>
          <w:rPr>
            <w:b w:val="0"/>
            <w:i w:val="0"/>
          </w:rPr>
          <m:t>m</m:t>
        </m:r>
      </m:oMath>
      <w:r>
        <w:rPr>
          <w:rFonts w:hint="eastAsia"/>
        </w:rPr>
        <w:t>，从而在空间物理层面上确保无人机跨域时“绝不飞跃管理边界即完成技术授信”。</w:t>
      </w:r>
    </w:p>
    <w:bookmarkEnd w:id="57"/>
    <w:p w14:paraId="48B0D190">
      <w:pPr>
        <w:pStyle w:val="6"/>
      </w:pPr>
      <w:bookmarkStart w:id="58" w:name="X2953e1b7330bc1e643d6cf3c6f6d06e1f2c1f99"/>
      <w:r>
        <w:t xml:space="preserve">5.3.2 </w:t>
      </w:r>
      <w:r>
        <w:rPr>
          <w:rFonts w:hint="eastAsia"/>
        </w:rPr>
        <w:t>空间几何拓扑判定技术</w:t>
      </w:r>
    </w:p>
    <w:p w14:paraId="2BCC563D">
      <w:pPr>
        <w:pStyle w:val="23"/>
      </w:pPr>
      <w:r>
        <w:rPr>
          <w:rFonts w:hint="eastAsia"/>
        </w:rPr>
        <w:t>机载飞控系统（如基于</w:t>
      </w:r>
      <w:r>
        <w:t xml:space="preserve"> RTOS </w:t>
      </w:r>
      <w:r>
        <w:rPr>
          <w:rFonts w:hint="eastAsia"/>
        </w:rPr>
        <w:t>的</w:t>
      </w:r>
      <w:r>
        <w:t xml:space="preserve"> </w:t>
      </w:r>
      <w:r>
        <w:rPr>
          <w:rFonts w:hint="eastAsia"/>
        </w:rPr>
        <w:t>Pixhawk）在核心中断循环中，每隔</w:t>
      </w:r>
      <w:r>
        <w:t xml:space="preserve"> </w:t>
      </w:r>
      <m:oMath>
        <m:r>
          <m:rPr/>
          <m:t>50</m:t>
        </m:r>
        <m:r>
          <m:rPr>
            <m:nor/>
            <m:sty m:val="p"/>
          </m:rPr>
          <w:rPr>
            <w:b w:val="0"/>
            <w:i w:val="0"/>
          </w:rPr>
          <m:t>ms</m:t>
        </m:r>
      </m:oMath>
      <w:r>
        <w:rPr>
          <w:rFonts w:hint="eastAsia"/>
        </w:rPr>
        <w:t>（</w:t>
      </w:r>
      <m:oMath>
        <m:r>
          <m:rPr/>
          <m:t>20</m:t>
        </m:r>
        <m:r>
          <m:rPr>
            <m:nor/>
            <m:sty m:val="p"/>
          </m:rPr>
          <w:rPr>
            <w:b w:val="0"/>
            <w:i w:val="0"/>
          </w:rPr>
          <m:t>Hz</m:t>
        </m:r>
      </m:oMath>
      <w:r>
        <w:rPr>
          <w:rFonts w:hint="eastAsia"/>
        </w:rPr>
        <w:t>）高频运行一次</w:t>
      </w:r>
      <w:r>
        <w:rPr>
          <w:rFonts w:hint="eastAsia"/>
          <w:b/>
          <w:bCs/>
        </w:rPr>
        <w:t>高效射线判别法（Ray-Casting</w:t>
      </w:r>
      <w:r>
        <w:rPr>
          <w:b/>
          <w:bCs/>
        </w:rPr>
        <w:t xml:space="preserve"> </w:t>
      </w:r>
      <w:r>
        <w:rPr>
          <w:rFonts w:hint="eastAsia"/>
          <w:b/>
          <w:bCs/>
        </w:rPr>
        <w:t>Algorithm）</w:t>
      </w:r>
      <w:r>
        <w:t>。</w:t>
      </w:r>
    </w:p>
    <w:p w14:paraId="309C2312">
      <w:pPr>
        <w:numPr>
          <w:ilvl w:val="0"/>
          <w:numId w:val="1"/>
        </w:numPr>
      </w:pPr>
      <w:r>
        <w:rPr>
          <w:rFonts w:hint="eastAsia"/>
        </w:rPr>
        <w:t>算法将当前经纬度坐标</w:t>
      </w:r>
      <w:r>
        <w:t xml:space="preserve"> </w:t>
      </w:r>
      <m:oMath>
        <m:r>
          <m:rPr>
            <m:sty m:val="p"/>
          </m:rPr>
          <m:t>(</m:t>
        </m:r>
        <m:r>
          <m:rPr/>
          <m:t>Lat</m:t>
        </m:r>
        <m:r>
          <m:rPr>
            <m:sty m:val="p"/>
          </m:rPr>
          <m:t>,</m:t>
        </m:r>
        <m:r>
          <m:rPr/>
          <m:t>Lon</m:t>
        </m:r>
        <m:r>
          <m:rPr>
            <m:sty m:val="p"/>
          </m:rPr>
          <m:t>)</m:t>
        </m:r>
      </m:oMath>
      <w:r>
        <w:t xml:space="preserve"> </w:t>
      </w:r>
      <w:r>
        <w:rPr>
          <w:rFonts w:hint="eastAsia"/>
        </w:rPr>
        <w:t>投影为高斯-克吕格平面直角坐标系下的二维向量</w:t>
      </w:r>
      <w:r>
        <w:t xml:space="preserve"> </w:t>
      </w:r>
      <m:oMath>
        <m:sSub>
          <m:sSubPr/>
          <m:e>
            <m:r>
              <m:rPr>
                <m:sty m:val="bi"/>
              </m:rPr>
              <m:t>P</m:t>
            </m:r>
          </m:e>
          <m:sub>
            <m:r>
              <m:rPr/>
              <m:t>uav</m:t>
            </m:r>
          </m:sub>
        </m:sSub>
      </m:oMath>
      <w:r>
        <w:t>。</w:t>
      </w:r>
    </w:p>
    <w:p w14:paraId="6F81FFDC">
      <w:pPr>
        <w:numPr>
          <w:ilvl w:val="0"/>
          <w:numId w:val="1"/>
        </w:numPr>
      </w:pPr>
      <w:r>
        <w:rPr>
          <w:rFonts w:hint="eastAsia"/>
        </w:rPr>
        <w:t>计算</w:t>
      </w:r>
      <w:r>
        <w:t xml:space="preserve"> </w:t>
      </w:r>
      <m:oMath>
        <m:sSub>
          <m:sSubPr/>
          <m:e>
            <m:r>
              <m:rPr>
                <m:sty m:val="bi"/>
              </m:rPr>
              <m:t>P</m:t>
            </m:r>
          </m:e>
          <m:sub>
            <m:r>
              <m:rPr/>
              <m:t>uav</m:t>
            </m:r>
          </m:sub>
        </m:sSub>
      </m:oMath>
      <w:r>
        <w:t xml:space="preserve"> </w:t>
      </w:r>
      <w:r>
        <w:rPr>
          <w:rFonts w:hint="eastAsia"/>
        </w:rPr>
        <w:t>到由顶点多边形数组</w:t>
      </w:r>
      <w:r>
        <w:t xml:space="preserve"> </w:t>
      </w:r>
      <m:oMath>
        <m:r>
          <m:rPr>
            <m:sty m:val="bi"/>
          </m:rPr>
          <m:t>V</m:t>
        </m:r>
        <m:r>
          <m:rPr>
            <m:sty m:val="p"/>
          </m:rPr>
          <m:t>={</m:t>
        </m:r>
        <m:sSub>
          <m:sSubPr/>
          <m:e>
            <m:r>
              <m:rPr>
                <m:sty m:val="bi"/>
              </m:rPr>
              <m:t>v</m:t>
            </m:r>
          </m:e>
          <m:sub>
            <m:r>
              <m:rPr/>
              <m:t>1</m:t>
            </m:r>
          </m:sub>
        </m:sSub>
        <m:r>
          <m:rPr>
            <m:sty m:val="p"/>
          </m:rPr>
          <m:t>,</m:t>
        </m:r>
        <m:sSub>
          <m:sSubPr/>
          <m:e>
            <m:r>
              <m:rPr>
                <m:sty m:val="bi"/>
              </m:rPr>
              <m:t>v</m:t>
            </m:r>
          </m:e>
          <m:sub>
            <m:r>
              <m:rPr/>
              <m:t>2</m:t>
            </m:r>
          </m:sub>
        </m:sSub>
        <m:r>
          <m:rPr>
            <m:sty m:val="p"/>
          </m:rPr>
          <m:t>,…,</m:t>
        </m:r>
        <m:sSub>
          <m:sSubPr/>
          <m:e>
            <m:r>
              <m:rPr>
                <m:sty m:val="bi"/>
              </m:rPr>
              <m:t>v</m:t>
            </m:r>
          </m:e>
          <m:sub>
            <m:r>
              <m:rPr/>
              <m:t>n</m:t>
            </m:r>
          </m:sub>
        </m:sSub>
        <m:r>
          <m:rPr>
            <m:sty m:val="p"/>
          </m:rPr>
          <m:t>}</m:t>
        </m:r>
      </m:oMath>
      <w:r>
        <w:t xml:space="preserve"> </w:t>
      </w:r>
      <w:r>
        <w:rPr>
          <w:rFonts w:hint="eastAsia"/>
        </w:rPr>
        <w:t>围成的物理边界</w:t>
      </w:r>
      <w:r>
        <w:t xml:space="preserve"> </w:t>
      </w:r>
      <m:oMath>
        <m:r>
          <m:rPr>
            <m:sty m:val="p"/>
          </m:rPr>
          <m:t>∂</m:t>
        </m:r>
        <m:sSub>
          <m:sSubPr/>
          <m:e>
            <m:r>
              <m:rPr>
                <m:sty m:val="p"/>
                <m:scr m:val="script"/>
              </m:rPr>
              <m:t>D</m:t>
            </m:r>
          </m:e>
          <m:sub>
            <m:r>
              <m:rPr/>
              <m:t>A</m:t>
            </m:r>
          </m:sub>
        </m:sSub>
      </m:oMath>
      <w:r>
        <w:t xml:space="preserve"> </w:t>
      </w:r>
      <w:r>
        <w:rPr>
          <w:rFonts w:hint="eastAsia"/>
        </w:rPr>
        <w:t>的最短正交欧几里得距离</w:t>
      </w:r>
      <w:r>
        <w:t xml:space="preserve"> </w:t>
      </w:r>
      <m:oMath>
        <m:r>
          <m:rPr/>
          <m:t>L</m:t>
        </m:r>
        <m:r>
          <m:rPr>
            <m:sty m:val="p"/>
          </m:rPr>
          <m:t>(</m:t>
        </m:r>
        <m:r>
          <m:rPr/>
          <m:t>t</m:t>
        </m:r>
        <m:r>
          <m:rPr>
            <m:sty m:val="p"/>
          </m:rPr>
          <m:t>)</m:t>
        </m:r>
      </m:oMath>
      <w:r>
        <w:t>。</w:t>
      </w:r>
    </w:p>
    <w:p w14:paraId="5FB1D8D8">
      <w:pPr>
        <w:numPr>
          <w:ilvl w:val="0"/>
          <w:numId w:val="1"/>
        </w:numPr>
      </w:pPr>
      <w:r>
        <w:rPr>
          <w:rFonts w:hint="eastAsia"/>
        </w:rPr>
        <w:t>当条件</w:t>
      </w:r>
      <w:r>
        <w:t xml:space="preserve"> </w:t>
      </w:r>
      <m:oMath>
        <m:r>
          <m:rPr/>
          <m:t>L</m:t>
        </m:r>
        <m:r>
          <m:rPr>
            <m:sty m:val="p"/>
          </m:rPr>
          <m:t>(</m:t>
        </m:r>
        <m:r>
          <m:rPr/>
          <m:t>t</m:t>
        </m:r>
        <m:r>
          <m:rPr>
            <m:sty m:val="p"/>
          </m:rPr>
          <m:t>)≤</m:t>
        </m:r>
        <m:r>
          <m:rPr/>
          <m:t>d</m:t>
        </m:r>
      </m:oMath>
      <w:r>
        <w:t xml:space="preserve"> </w:t>
      </w:r>
      <w:r>
        <w:rPr>
          <w:rFonts w:hint="eastAsia"/>
        </w:rPr>
        <w:t>首次成立时，触发底层硬件中断，状态机瞬间翻转，将计时器</w:t>
      </w:r>
      <w:r>
        <w:t xml:space="preserve"> </w:t>
      </w:r>
      <m:oMath>
        <m:sSub>
          <m:sSubPr/>
          <m:e>
            <m:r>
              <m:rPr/>
              <m:t>T</m:t>
            </m:r>
          </m:e>
          <m:sub>
            <m:r>
              <m:rPr/>
              <m:t>out</m:t>
            </m:r>
          </m:sub>
        </m:sSub>
      </m:oMath>
      <w:r>
        <w:t xml:space="preserve"> </w:t>
      </w:r>
      <w:r>
        <w:rPr>
          <w:rFonts w:hint="eastAsia"/>
        </w:rPr>
        <w:t>清零并强制启动自锁计数。</w:t>
      </w:r>
    </w:p>
    <w:bookmarkEnd w:id="58"/>
    <w:p w14:paraId="48DCC236">
      <w:pPr>
        <w:pStyle w:val="6"/>
      </w:pPr>
      <w:bookmarkStart w:id="59" w:name="X4efbb0226c0bb7fa144ee4318cf6e8b406b8b3c"/>
      <w:r>
        <w:t xml:space="preserve">5.3.3 </w:t>
      </w:r>
      <w:r>
        <w:rPr>
          <w:rFonts w:hint="eastAsia"/>
        </w:rPr>
        <w:t>异构信道定向射频嗅探技术</w:t>
      </w:r>
    </w:p>
    <w:p w14:paraId="13419FA0">
      <w:pPr>
        <w:pStyle w:val="23"/>
      </w:pPr>
      <w:r>
        <w:rPr>
          <w:rFonts w:hint="eastAsia"/>
        </w:rPr>
        <w:t>一旦触发【出域界限】，无人机专门配置的</w:t>
      </w:r>
      <w:r>
        <w:t xml:space="preserve"> </w:t>
      </w:r>
      <w:r>
        <w:rPr>
          <w:rFonts w:hint="eastAsia"/>
        </w:rPr>
        <w:t>SDR（软件无线电）前端立即调整混频器频率，由原母域专用的</w:t>
      </w:r>
      <w:r>
        <w:t xml:space="preserve"> </w:t>
      </w:r>
      <m:oMath>
        <m:r>
          <m:rPr/>
          <m:t>840</m:t>
        </m:r>
        <m:r>
          <m:rPr>
            <m:nor/>
            <m:sty m:val="p"/>
          </m:rPr>
          <w:rPr>
            <w:b w:val="0"/>
            <w:i w:val="0"/>
          </w:rPr>
          <m:t>MHz</m:t>
        </m:r>
      </m:oMath>
      <w:r>
        <w:t xml:space="preserve"> </w:t>
      </w:r>
      <w:r>
        <w:rPr>
          <w:rFonts w:hint="eastAsia"/>
        </w:rPr>
        <w:t>遥测频段，无缝切入相邻目标域</w:t>
      </w:r>
      <w:r>
        <w:t xml:space="preserve"> </w:t>
      </w:r>
      <m:oMath>
        <m:sSub>
          <m:sSubPr/>
          <m:e>
            <m:r>
              <m:rPr>
                <m:sty m:val="p"/>
                <m:scr m:val="script"/>
              </m:rPr>
              <m:t>D</m:t>
            </m:r>
          </m:e>
          <m:sub>
            <m:r>
              <m:rPr/>
              <m:t>B</m:t>
            </m:r>
          </m:sub>
        </m:sSub>
      </m:oMath>
      <w:r>
        <w:t xml:space="preserve"> </w:t>
      </w:r>
      <w:r>
        <w:rPr>
          <w:rFonts w:hint="eastAsia"/>
        </w:rPr>
        <w:t>部署在空域边缘的</w:t>
      </w:r>
      <w:r>
        <w:t xml:space="preserve"> 5G-V2X </w:t>
      </w:r>
      <w:r>
        <w:rPr>
          <w:rFonts w:hint="eastAsia"/>
        </w:rPr>
        <w:t>侧向基站/路侧单元（RSU）的广播控制信道（通常在</w:t>
      </w:r>
      <w:r>
        <w:t xml:space="preserve"> </w:t>
      </w:r>
      <m:oMath>
        <m:r>
          <m:rPr/>
          <m:t>5.9</m:t>
        </m:r>
        <m:r>
          <m:rPr>
            <m:nor/>
            <m:sty m:val="p"/>
          </m:rPr>
          <w:rPr>
            <w:b w:val="0"/>
            <w:i w:val="0"/>
          </w:rPr>
          <m:t>GHz</m:t>
        </m:r>
      </m:oMath>
      <w:r>
        <w:t xml:space="preserve"> </w:t>
      </w:r>
      <w:r>
        <w:rPr>
          <w:rFonts w:hint="eastAsia"/>
        </w:rPr>
        <w:t>频段）。通过捕获</w:t>
      </w:r>
      <w:r>
        <w:t xml:space="preserve"> RSU </w:t>
      </w:r>
      <w:r>
        <w:rPr>
          <w:rFonts w:hint="eastAsia"/>
        </w:rPr>
        <w:t>高频广播的地理信标帧，无人机在物理层未越界的边界区域，即可利用</w:t>
      </w:r>
      <w:r>
        <w:t xml:space="preserve"> P2P </w:t>
      </w:r>
      <w:r>
        <w:rPr>
          <w:rFonts w:hint="eastAsia"/>
        </w:rPr>
        <w:t>网状链路将事前预认证请求射频信号定向发射至目标域，切断物理时延差。</w:t>
      </w:r>
    </w:p>
    <w:bookmarkEnd w:id="56"/>
    <w:bookmarkEnd w:id="59"/>
    <w:p w14:paraId="68CEB564">
      <w:pPr>
        <w:pStyle w:val="5"/>
      </w:pPr>
      <w:bookmarkStart w:id="60" w:name="X10709f010d2617db2c9e5f4caf8bf43b816fb68"/>
      <w:r>
        <w:t>5.4 The Detailed Arguments of the certain kind of UAV Our Proposed Scheme Want To Serve For</w:t>
      </w:r>
    </w:p>
    <w:p w14:paraId="245F9DAF">
      <w:pPr>
        <w:pStyle w:val="23"/>
      </w:pPr>
      <w:r>
        <w:rPr>
          <w:rFonts w:hint="eastAsia"/>
        </w:rPr>
        <w:t>本方案不适用于几百米范围内低速徘徊、不具备威胁性的消费玩具级无人机（如低端航拍机），而是精准针对具有</w:t>
      </w:r>
      <w:r>
        <w:rPr>
          <w:rFonts w:hint="eastAsia"/>
          <w:b/>
          <w:bCs/>
        </w:rPr>
        <w:t>长途跨管理域刚需、携带敏感载荷、易被劫持或物理捕获伪装</w:t>
      </w:r>
      <w:r>
        <w:rPr>
          <w:rFonts w:hint="eastAsia"/>
        </w:rPr>
        <w:t>的行业级/消费级高功能自主飞行器（UAV）。其核心技术参数空间定性及定量指标如下表所示：</w:t>
      </w:r>
    </w:p>
    <w:tbl>
      <w:tblPr>
        <w:tblStyle w:val="41"/>
        <w:tblW w:w="0" w:type="auto"/>
        <w:tblInd w:w="0" w:type="dxa"/>
        <w:tblLayout w:type="autofit"/>
        <w:tblCellMar>
          <w:top w:w="0" w:type="dxa"/>
          <w:left w:w="108" w:type="dxa"/>
          <w:bottom w:w="0" w:type="dxa"/>
          <w:right w:w="108" w:type="dxa"/>
        </w:tblCellMar>
      </w:tblPr>
      <w:tblGrid>
        <w:gridCol w:w="2402"/>
        <w:gridCol w:w="2985"/>
        <w:gridCol w:w="3469"/>
      </w:tblGrid>
      <w:tr w14:paraId="2143D2EE">
        <w:tblPrEx>
          <w:tblCellMar>
            <w:top w:w="0" w:type="dxa"/>
            <w:left w:w="108" w:type="dxa"/>
            <w:bottom w:w="0" w:type="dxa"/>
            <w:right w:w="108" w:type="dxa"/>
          </w:tblCellMar>
        </w:tblPrEx>
        <w:trPr>
          <w:tblHeader/>
        </w:trPr>
        <w:tc>
          <w:p w14:paraId="289F3C22">
            <w:pPr>
              <w:pStyle w:val="24"/>
            </w:pPr>
            <w:r>
              <w:rPr>
                <w:rFonts w:hint="eastAsia"/>
                <w:b/>
                <w:bCs/>
              </w:rPr>
              <w:t>技术维度</w:t>
            </w:r>
            <w:r>
              <w:rPr>
                <w:b/>
                <w:bCs/>
              </w:rPr>
              <w:t xml:space="preserve"> / </w:t>
            </w:r>
            <w:r>
              <w:rPr>
                <w:rFonts w:hint="eastAsia"/>
                <w:b/>
                <w:bCs/>
              </w:rPr>
              <w:t>参数项</w:t>
            </w:r>
          </w:p>
        </w:tc>
        <w:tc>
          <w:p w14:paraId="48DCBB05">
            <w:pPr>
              <w:pStyle w:val="24"/>
            </w:pPr>
            <w:r>
              <w:rPr>
                <w:rFonts w:hint="eastAsia"/>
                <w:b/>
                <w:bCs/>
              </w:rPr>
              <w:t>定性技术分类与规格</w:t>
            </w:r>
          </w:p>
        </w:tc>
        <w:tc>
          <w:p w14:paraId="548A8AA4">
            <w:pPr>
              <w:pStyle w:val="24"/>
            </w:pPr>
            <w:r>
              <w:rPr>
                <w:rFonts w:hint="eastAsia"/>
                <w:b/>
                <w:bCs/>
              </w:rPr>
              <w:t>定量参数边界与硬性指标值</w:t>
            </w:r>
          </w:p>
        </w:tc>
      </w:tr>
      <w:tr w14:paraId="1CE522A7">
        <w:tblPrEx>
          <w:tblCellMar>
            <w:top w:w="0" w:type="dxa"/>
            <w:left w:w="108" w:type="dxa"/>
            <w:bottom w:w="0" w:type="dxa"/>
            <w:right w:w="108" w:type="dxa"/>
          </w:tblCellMar>
        </w:tblPrEx>
        <w:tc>
          <w:p w14:paraId="293D4F5C">
            <w:pPr>
              <w:pStyle w:val="24"/>
            </w:pPr>
            <w:r>
              <w:rPr>
                <w:rFonts w:hint="eastAsia"/>
                <w:b/>
                <w:bCs/>
              </w:rPr>
              <w:t>工作飞行半径</w:t>
            </w:r>
            <w:r>
              <w:rPr>
                <w:b/>
                <w:bCs/>
              </w:rPr>
              <w:t xml:space="preserve"> (Range)</w:t>
            </w:r>
          </w:p>
        </w:tc>
        <w:tc>
          <w:p w14:paraId="34777F47">
            <w:pPr>
              <w:pStyle w:val="24"/>
            </w:pPr>
            <w:r>
              <w:rPr>
                <w:rFonts w:hint="eastAsia"/>
              </w:rPr>
              <w:t>跨城快递物流、长距离输电线路巡检、跨境安防巡逻。</w:t>
            </w:r>
          </w:p>
        </w:tc>
        <w:tc>
          <w:p w14:paraId="0996A8E9">
            <w:pPr>
              <w:pStyle w:val="24"/>
            </w:pPr>
            <m:oMath>
              <m:r>
                <m:rPr/>
                <m:t>15</m:t>
              </m:r>
              <m:r>
                <m:rPr>
                  <m:nor/>
                  <m:sty m:val="p"/>
                </m:rPr>
                <w:rPr>
                  <w:b w:val="0"/>
                  <w:i w:val="0"/>
                </w:rPr>
                <m:t>km</m:t>
              </m:r>
              <m:r>
                <m:rPr>
                  <m:sty m:val="p"/>
                </m:rPr>
                <m:t>∼</m:t>
              </m:r>
              <m:r>
                <m:rPr/>
                <m:t>250</m:t>
              </m:r>
              <m:r>
                <m:rPr>
                  <m:nor/>
                  <m:sty m:val="p"/>
                </m:rPr>
                <w:rPr>
                  <w:b w:val="0"/>
                  <w:i w:val="0"/>
                </w:rPr>
                <m:t>km</m:t>
              </m:r>
            </m:oMath>
            <w:r>
              <w:t>​</w:t>
            </w:r>
          </w:p>
        </w:tc>
      </w:tr>
      <w:tr w14:paraId="39CFE520">
        <w:tblPrEx>
          <w:tblCellMar>
            <w:top w:w="0" w:type="dxa"/>
            <w:left w:w="108" w:type="dxa"/>
            <w:bottom w:w="0" w:type="dxa"/>
            <w:right w:w="108" w:type="dxa"/>
          </w:tblCellMar>
        </w:tblPrEx>
        <w:tc>
          <w:p w14:paraId="30D37DD8">
            <w:pPr>
              <w:pStyle w:val="24"/>
            </w:pPr>
            <w:r>
              <w:rPr>
                <w:rFonts w:hint="eastAsia"/>
                <w:b/>
                <w:bCs/>
              </w:rPr>
              <w:t>巡航/俯冲速度</w:t>
            </w:r>
            <w:r>
              <w:rPr>
                <w:b/>
                <w:bCs/>
              </w:rPr>
              <w:t xml:space="preserve"> (Velocity)</w:t>
            </w:r>
          </w:p>
        </w:tc>
        <w:tc>
          <w:p w14:paraId="14EEB0F4">
            <w:pPr>
              <w:pStyle w:val="24"/>
            </w:pPr>
            <w:r>
              <w:rPr>
                <w:rFonts w:hint="eastAsia"/>
              </w:rPr>
              <w:t>中高空高速行业级多旋翼</w:t>
            </w:r>
            <w:r>
              <w:t xml:space="preserve"> / </w:t>
            </w:r>
            <w:r>
              <w:rPr>
                <w:rFonts w:hint="eastAsia"/>
              </w:rPr>
              <w:t>复合翼垂直起降无人机（VTOL）。</w:t>
            </w:r>
          </w:p>
        </w:tc>
        <w:tc>
          <w:p w14:paraId="0C3B11FB">
            <w:pPr>
              <w:pStyle w:val="24"/>
            </w:pPr>
            <m:oMath>
              <m:r>
                <m:rPr/>
                <m:t>15</m:t>
              </m:r>
              <m:r>
                <m:rPr>
                  <m:nor/>
                  <m:sty m:val="p"/>
                </m:rPr>
                <w:rPr>
                  <w:b w:val="0"/>
                  <w:i w:val="0"/>
                </w:rPr>
                <m:t>m/s</m:t>
              </m:r>
              <m:r>
                <m:rPr>
                  <m:sty m:val="p"/>
                </m:rPr>
                <m:t>∼</m:t>
              </m:r>
              <m:r>
                <m:rPr/>
                <m:t>45</m:t>
              </m:r>
              <m:r>
                <m:rPr>
                  <m:nor/>
                  <m:sty m:val="p"/>
                </m:rPr>
                <w:rPr>
                  <w:b w:val="0"/>
                  <w:i w:val="0"/>
                </w:rPr>
                <m:t>m/s</m:t>
              </m:r>
            </m:oMath>
            <w:r>
              <w:t xml:space="preserve"> </w:t>
            </w:r>
            <w:r>
              <w:rPr>
                <w:rFonts w:hint="eastAsia"/>
              </w:rPr>
              <w:t>(最大时速达</w:t>
            </w:r>
            <w:r>
              <w:t xml:space="preserve"> </w:t>
            </w:r>
            <m:oMath>
              <m:r>
                <m:rPr/>
                <m:t>162</m:t>
              </m:r>
              <m:r>
                <m:rPr>
                  <m:nor/>
                  <m:sty m:val="p"/>
                </m:rPr>
                <w:rPr>
                  <w:b w:val="0"/>
                  <w:i w:val="0"/>
                </w:rPr>
                <m:t>km/h</m:t>
              </m:r>
            </m:oMath>
            <w:r>
              <w:t>)</w:t>
            </w:r>
          </w:p>
        </w:tc>
      </w:tr>
      <w:tr w14:paraId="12926FB6">
        <w:tblPrEx>
          <w:tblCellMar>
            <w:top w:w="0" w:type="dxa"/>
            <w:left w:w="108" w:type="dxa"/>
            <w:bottom w:w="0" w:type="dxa"/>
            <w:right w:w="108" w:type="dxa"/>
          </w:tblCellMar>
        </w:tblPrEx>
        <w:tc>
          <w:p w14:paraId="444655B0">
            <w:pPr>
              <w:pStyle w:val="24"/>
            </w:pPr>
            <w:r>
              <w:rPr>
                <w:rFonts w:hint="eastAsia"/>
                <w:b/>
                <w:bCs/>
              </w:rPr>
              <w:t>机载中央处理器</w:t>
            </w:r>
            <w:r>
              <w:rPr>
                <w:b/>
                <w:bCs/>
              </w:rPr>
              <w:t xml:space="preserve"> (MCU/SoC)</w:t>
            </w:r>
          </w:p>
        </w:tc>
        <w:tc>
          <w:p w14:paraId="663D65C9">
            <w:pPr>
              <w:pStyle w:val="24"/>
            </w:pPr>
            <w:r>
              <w:rPr>
                <w:rFonts w:hint="eastAsia"/>
              </w:rPr>
              <w:t>边缘级高性能嵌入式核心，带有硬件级单精度浮点运算单元（FPU）。</w:t>
            </w:r>
          </w:p>
        </w:tc>
        <w:tc>
          <w:p w14:paraId="16BF78C0">
            <w:pPr>
              <w:pStyle w:val="24"/>
            </w:pPr>
            <w:r>
              <w:t xml:space="preserve">ARM Cortex-M7 </w:t>
            </w:r>
            <w:r>
              <w:rPr>
                <w:rFonts w:hint="eastAsia"/>
              </w:rPr>
              <w:t>主频</w:t>
            </w:r>
            <w:r>
              <w:t xml:space="preserve"> </w:t>
            </w:r>
            <m:oMath>
              <m:r>
                <m:rPr>
                  <m:sty m:val="p"/>
                </m:rPr>
                <m:t>≥</m:t>
              </m:r>
              <m:r>
                <m:rPr/>
                <m:t>400</m:t>
              </m:r>
              <m:r>
                <m:rPr>
                  <m:nor/>
                  <m:sty m:val="p"/>
                </m:rPr>
                <w:rPr>
                  <w:b w:val="0"/>
                  <w:i w:val="0"/>
                </w:rPr>
                <m:t>MHz</m:t>
              </m:r>
            </m:oMath>
            <w:r>
              <w:t xml:space="preserve"> </w:t>
            </w:r>
            <w:r>
              <w:rPr>
                <w:rFonts w:hint="eastAsia"/>
              </w:rPr>
              <w:t>或</w:t>
            </w:r>
            <w:r>
              <w:t xml:space="preserve"> Cortex-A53 </w:t>
            </w:r>
            <w:r>
              <w:rPr>
                <w:rFonts w:hint="eastAsia"/>
              </w:rPr>
              <w:t>边缘芯片。</w:t>
            </w:r>
          </w:p>
        </w:tc>
      </w:tr>
      <w:tr w14:paraId="079098E6">
        <w:tblPrEx>
          <w:tblCellMar>
            <w:top w:w="0" w:type="dxa"/>
            <w:left w:w="108" w:type="dxa"/>
            <w:bottom w:w="0" w:type="dxa"/>
            <w:right w:w="108" w:type="dxa"/>
          </w:tblCellMar>
        </w:tblPrEx>
        <w:tc>
          <w:p w14:paraId="41B37883">
            <w:pPr>
              <w:pStyle w:val="24"/>
            </w:pPr>
            <w:r>
              <w:rPr>
                <w:rFonts w:hint="eastAsia"/>
                <w:b/>
                <w:bCs/>
              </w:rPr>
              <w:t>机载动态内存</w:t>
            </w:r>
            <w:r>
              <w:rPr>
                <w:b/>
                <w:bCs/>
              </w:rPr>
              <w:t xml:space="preserve"> (SRAM/DRAM)</w:t>
            </w:r>
          </w:p>
        </w:tc>
        <w:tc>
          <w:p w14:paraId="3AA1E693">
            <w:pPr>
              <w:pStyle w:val="24"/>
            </w:pPr>
            <w:r>
              <w:rPr>
                <w:rFonts w:hint="eastAsia"/>
              </w:rPr>
              <w:t>能够常驻格密码高维稀疏矩阵与</w:t>
            </w:r>
            <w:r>
              <w:t xml:space="preserve"> 256 </w:t>
            </w:r>
            <w:r>
              <w:rPr>
                <w:rFonts w:hint="eastAsia"/>
              </w:rPr>
              <w:t>位哈希级联电路栈空间。</w:t>
            </w:r>
          </w:p>
        </w:tc>
        <w:tc>
          <w:p w14:paraId="250863A4">
            <w:pPr>
              <w:pStyle w:val="24"/>
            </w:pPr>
            <w:r>
              <w:rPr>
                <w:rFonts w:hint="eastAsia"/>
              </w:rPr>
              <w:t>静态内存</w:t>
            </w:r>
            <w:r>
              <w:t xml:space="preserve"> </w:t>
            </w:r>
            <m:oMath>
              <m:r>
                <m:rPr>
                  <m:sty m:val="p"/>
                </m:rPr>
                <m:t>≥</m:t>
              </m:r>
              <m:r>
                <m:rPr/>
                <m:t>512</m:t>
              </m:r>
              <m:r>
                <m:rPr>
                  <m:nor/>
                  <m:sty m:val="p"/>
                </m:rPr>
                <w:rPr>
                  <w:b w:val="0"/>
                  <w:i w:val="0"/>
                </w:rPr>
                <m:t>KB</m:t>
              </m:r>
            </m:oMath>
            <w:r>
              <w:rPr>
                <w:rFonts w:hint="eastAsia"/>
              </w:rPr>
              <w:t>，运行内存</w:t>
            </w:r>
            <w:r>
              <w:t xml:space="preserve"> </w:t>
            </w:r>
            <m:oMath>
              <m:r>
                <m:rPr>
                  <m:sty m:val="p"/>
                </m:rPr>
                <m:t>≥</m:t>
              </m:r>
              <m:r>
                <m:rPr/>
                <m:t>128</m:t>
              </m:r>
              <m:r>
                <m:rPr>
                  <m:nor/>
                  <m:sty m:val="p"/>
                </m:rPr>
                <w:rPr>
                  <w:b w:val="0"/>
                  <w:i w:val="0"/>
                </w:rPr>
                <m:t>MB</m:t>
              </m:r>
            </m:oMath>
          </w:p>
        </w:tc>
      </w:tr>
      <w:tr w14:paraId="7F6AD7C5">
        <w:tblPrEx>
          <w:tblCellMar>
            <w:top w:w="0" w:type="dxa"/>
            <w:left w:w="108" w:type="dxa"/>
            <w:bottom w:w="0" w:type="dxa"/>
            <w:right w:w="108" w:type="dxa"/>
          </w:tblCellMar>
        </w:tblPrEx>
        <w:tc>
          <w:p w14:paraId="0543A7BD">
            <w:pPr>
              <w:pStyle w:val="24"/>
            </w:pPr>
            <w:r>
              <w:rPr>
                <w:rFonts w:hint="eastAsia"/>
                <w:b/>
                <w:bCs/>
              </w:rPr>
              <w:t>硬件安全锚点</w:t>
            </w:r>
            <w:r>
              <w:rPr>
                <w:b/>
                <w:bCs/>
              </w:rPr>
              <w:t xml:space="preserve"> (PUF)</w:t>
            </w:r>
          </w:p>
        </w:tc>
        <w:tc>
          <w:p w14:paraId="2E4CF873">
            <w:pPr>
              <w:pStyle w:val="24"/>
            </w:pPr>
            <w:r>
              <w:rPr>
                <w:rFonts w:hint="eastAsia"/>
              </w:rPr>
              <w:t>芯片级</w:t>
            </w:r>
            <w:r>
              <w:rPr>
                <w:rFonts w:hint="eastAsia"/>
                <w:b/>
                <w:bCs/>
              </w:rPr>
              <w:t>不可克隆物理特征（Physical</w:t>
            </w:r>
            <w:r>
              <w:rPr>
                <w:b/>
                <w:bCs/>
              </w:rPr>
              <w:t xml:space="preserve"> Unclonable </w:t>
            </w:r>
            <w:r>
              <w:rPr>
                <w:rFonts w:hint="eastAsia"/>
                <w:b/>
                <w:bCs/>
              </w:rPr>
              <w:t>Function）</w:t>
            </w:r>
            <w:r>
              <w:rPr>
                <w:rFonts w:hint="eastAsia"/>
              </w:rPr>
              <w:t>电路。</w:t>
            </w:r>
          </w:p>
        </w:tc>
        <w:tc>
          <w:p w14:paraId="512AAD48">
            <w:pPr>
              <w:pStyle w:val="24"/>
            </w:pPr>
            <w:r>
              <w:rPr>
                <w:rFonts w:hint="eastAsia"/>
              </w:rPr>
              <w:t>提取</w:t>
            </w:r>
            <w:r>
              <w:t xml:space="preserve"> 256 </w:t>
            </w:r>
            <w:r>
              <w:rPr>
                <w:rFonts w:hint="eastAsia"/>
              </w:rPr>
              <w:t>位</w:t>
            </w:r>
            <w:r>
              <w:t xml:space="preserve"> SRAM </w:t>
            </w:r>
            <w:r>
              <w:rPr>
                <w:rFonts w:hint="eastAsia"/>
              </w:rPr>
              <w:t>上电初始状态噪声。汉明随机熵值密度</w:t>
            </w:r>
            <w:r>
              <w:t xml:space="preserve"> </w:t>
            </w:r>
            <m:oMath>
              <m:r>
                <m:rPr>
                  <m:sty m:val="p"/>
                </m:rPr>
                <m:t>≥</m:t>
              </m:r>
              <m:r>
                <m:rPr/>
                <m:t>0.99</m:t>
              </m:r>
            </m:oMath>
          </w:p>
        </w:tc>
      </w:tr>
      <w:tr w14:paraId="1A3F01DF">
        <w:tblPrEx>
          <w:tblCellMar>
            <w:top w:w="0" w:type="dxa"/>
            <w:left w:w="108" w:type="dxa"/>
            <w:bottom w:w="0" w:type="dxa"/>
            <w:right w:w="108" w:type="dxa"/>
          </w:tblCellMar>
        </w:tblPrEx>
        <w:tc>
          <w:p w14:paraId="514DF48A">
            <w:pPr>
              <w:pStyle w:val="24"/>
            </w:pPr>
            <w:r>
              <w:rPr>
                <w:rFonts w:hint="eastAsia"/>
                <w:b/>
                <w:bCs/>
              </w:rPr>
              <w:t>物理抗篡改能力</w:t>
            </w:r>
          </w:p>
        </w:tc>
        <w:tc>
          <w:p w14:paraId="57369C6C">
            <w:pPr>
              <w:pStyle w:val="24"/>
            </w:pPr>
            <w:r>
              <w:rPr>
                <w:rFonts w:hint="eastAsia"/>
              </w:rPr>
              <w:t>具备机载敏感密钥自毁机制。在遭遇未授权物理拆解时切断电源。</w:t>
            </w:r>
          </w:p>
        </w:tc>
        <w:tc>
          <w:p w14:paraId="2D174ED5">
            <w:pPr>
              <w:pStyle w:val="24"/>
            </w:pPr>
            <w:r>
              <w:rPr>
                <w:rFonts w:hint="eastAsia"/>
              </w:rPr>
              <w:t>触发时间</w:t>
            </w:r>
            <w:r>
              <w:t xml:space="preserve"> </w:t>
            </w:r>
            <m:oMath>
              <m:r>
                <m:rPr>
                  <m:sty m:val="p"/>
                </m:rPr>
                <m:t>&lt;</m:t>
              </m:r>
              <m:r>
                <m:rPr/>
                <m:t>5</m:t>
              </m:r>
              <m:r>
                <m:rPr>
                  <m:nor/>
                  <m:sty m:val="p"/>
                </m:rPr>
                <w:rPr>
                  <w:b w:val="0"/>
                  <w:i w:val="0"/>
                </w:rPr>
                <m:t>ms</m:t>
              </m:r>
            </m:oMath>
            <w:r>
              <w:rPr>
                <w:rFonts w:hint="eastAsia"/>
              </w:rPr>
              <w:t>，彻底粉碎后向密钥反推。</w:t>
            </w:r>
          </w:p>
        </w:tc>
      </w:tr>
      <w:tr w14:paraId="157AB07B">
        <w:tblPrEx>
          <w:tblCellMar>
            <w:top w:w="0" w:type="dxa"/>
            <w:left w:w="108" w:type="dxa"/>
            <w:bottom w:w="0" w:type="dxa"/>
            <w:right w:w="108" w:type="dxa"/>
          </w:tblCellMar>
        </w:tblPrEx>
        <w:tc>
          <w:p w14:paraId="7E8140B7">
            <w:pPr>
              <w:pStyle w:val="24"/>
            </w:pPr>
            <w:r>
              <w:rPr>
                <w:rFonts w:hint="eastAsia"/>
                <w:b/>
                <w:bCs/>
              </w:rPr>
              <w:t>伪装与洗白行为风险</w:t>
            </w:r>
          </w:p>
        </w:tc>
        <w:tc>
          <w:p w14:paraId="7B8C0E9B">
            <w:pPr>
              <w:pStyle w:val="24"/>
            </w:pPr>
            <w:r>
              <w:rPr>
                <w:rFonts w:hint="eastAsia"/>
              </w:rPr>
              <w:t>攻击者可通过物理刷机、改写设备固件</w:t>
            </w:r>
            <w:r>
              <w:t xml:space="preserve"> MAC </w:t>
            </w:r>
            <w:r>
              <w:rPr>
                <w:rFonts w:hint="eastAsia"/>
              </w:rPr>
              <w:t>地址或重置软件</w:t>
            </w:r>
            <w:r>
              <w:t xml:space="preserve"> ID。</w:t>
            </w:r>
          </w:p>
        </w:tc>
        <w:tc>
          <w:p w14:paraId="44648165">
            <w:pPr>
              <w:pStyle w:val="24"/>
            </w:pPr>
            <w:r>
              <w:rPr>
                <w:rFonts w:hint="eastAsia"/>
              </w:rPr>
              <w:t>具备</w:t>
            </w:r>
            <w:r>
              <w:rPr>
                <w:rFonts w:hint="eastAsia"/>
                <w:b/>
                <w:bCs/>
              </w:rPr>
              <w:t>硬件指纹与假名物理绑定</w:t>
            </w:r>
            <w:r>
              <w:rPr>
                <w:rFonts w:hint="eastAsia"/>
              </w:rPr>
              <w:t>特性，使其无法通过软件手段洗白。</w:t>
            </w:r>
          </w:p>
        </w:tc>
      </w:tr>
      <w:bookmarkEnd w:id="60"/>
    </w:tbl>
    <w:p w14:paraId="2362CFB6">
      <w:pPr>
        <w:pStyle w:val="5"/>
      </w:pPr>
      <w:bookmarkStart w:id="61" w:name="Xd9aefe42b51c2225f1d845f558e50e80ce28738"/>
      <w:r>
        <w:t>5.5 The Details of the Cryptosystem We Used</w:t>
      </w:r>
    </w:p>
    <w:p w14:paraId="56950903">
      <w:pPr>
        <w:pStyle w:val="23"/>
      </w:pPr>
      <w:r>
        <w:rPr>
          <w:rFonts w:hint="eastAsia"/>
        </w:rPr>
        <w:t>本方案构建的混合公钥密码体制（Hybrid</w:t>
      </w:r>
      <w:r>
        <w:t xml:space="preserve"> </w:t>
      </w:r>
      <w:r>
        <w:rPr>
          <w:rFonts w:hint="eastAsia"/>
        </w:rPr>
        <w:t>Cryptosystem）在数学上的底层核心算法逻辑详述如下：</w:t>
      </w:r>
    </w:p>
    <w:p w14:paraId="79932D0A">
      <w:pPr>
        <w:pStyle w:val="6"/>
      </w:pPr>
      <w:bookmarkStart w:id="62" w:name="Xccc620eeee7296d02a32b6db2bfe0a8b561153e"/>
      <w:r>
        <w:t xml:space="preserve">5.5.1 </w:t>
      </w:r>
      <w:r>
        <w:rPr>
          <w:rFonts w:hint="eastAsia"/>
        </w:rPr>
        <w:t>基于多项式商环的后量子密钥对生成（Dilithium-G</w:t>
      </w:r>
      <w:r>
        <w:t xml:space="preserve"> </w:t>
      </w:r>
      <w:r>
        <w:rPr>
          <w:rFonts w:hint="eastAsia"/>
        </w:rPr>
        <w:t>变体）</w:t>
      </w:r>
    </w:p>
    <w:p w14:paraId="5AF5FC09">
      <w:pPr>
        <w:pStyle w:val="23"/>
      </w:pPr>
      <w:r>
        <w:rPr>
          <w:rFonts w:hint="eastAsia"/>
        </w:rPr>
        <w:t>每个空域管理域的地面控制中心运行此算法以构建全网抗量子信任根。</w:t>
      </w:r>
    </w:p>
    <w:p w14:paraId="27E47B09">
      <w:pPr>
        <w:numPr>
          <w:ilvl w:val="0"/>
          <w:numId w:val="15"/>
        </w:numPr>
      </w:pPr>
      <w:r>
        <w:rPr>
          <w:rFonts w:hint="eastAsia"/>
          <w:b/>
          <w:bCs/>
        </w:rPr>
        <w:t>参数空间</w:t>
      </w:r>
      <w:r>
        <w:rPr>
          <w:rFonts w:hint="eastAsia"/>
        </w:rPr>
        <w:t>：给定多项式商环</w:t>
      </w:r>
      <w:r>
        <w:t xml:space="preserve"> </w:t>
      </w:r>
      <m:oMath>
        <m:sSub>
          <m:sSubPr/>
          <m:e>
            <m:r>
              <m:rPr/>
              <m:t>R</m:t>
            </m:r>
          </m:e>
          <m:sub>
            <m:r>
              <m:rPr/>
              <m:t>q</m:t>
            </m:r>
          </m:sub>
        </m:sSub>
        <m:r>
          <m:rPr>
            <m:sty m:val="p"/>
          </m:rPr>
          <m:t>=</m:t>
        </m:r>
        <m:sSub>
          <m:sSubPr/>
          <m:e>
            <m:r>
              <m:rPr>
                <m:sty m:val="p"/>
                <m:scr m:val="double-struck"/>
              </m:rPr>
              <m:t>ℤ</m:t>
            </m:r>
          </m:e>
          <m:sub>
            <m:r>
              <m:rPr/>
              <m:t>q</m:t>
            </m:r>
          </m:sub>
        </m:sSub>
        <m:r>
          <m:rPr>
            <m:sty m:val="p"/>
          </m:rPr>
          <m:t>[</m:t>
        </m:r>
        <m:r>
          <m:rPr/>
          <m:t>x</m:t>
        </m:r>
        <m:r>
          <m:rPr>
            <m:sty m:val="p"/>
          </m:rPr>
          <m:t>]/(</m:t>
        </m:r>
        <m:sSup>
          <m:sSupPr/>
          <m:e>
            <m:r>
              <m:rPr/>
              <m:t>x</m:t>
            </m:r>
          </m:e>
          <m:sup>
            <m:r>
              <m:rPr/>
              <m:t>256</m:t>
            </m:r>
          </m:sup>
        </m:sSup>
        <m:r>
          <m:rPr>
            <m:sty m:val="p"/>
          </m:rPr>
          <m:t>+</m:t>
        </m:r>
        <m:r>
          <m:rPr/>
          <m:t>1</m:t>
        </m:r>
        <m:r>
          <m:rPr>
            <m:sty m:val="p"/>
          </m:rPr>
          <m:t>)</m:t>
        </m:r>
      </m:oMath>
      <w:r>
        <w:rPr>
          <w:rFonts w:hint="eastAsia"/>
        </w:rPr>
        <w:t>，其中模数</w:t>
      </w:r>
      <w:r>
        <w:t xml:space="preserve"> </w:t>
      </w:r>
      <m:oMath>
        <m:r>
          <m:rPr/>
          <m:t>q</m:t>
        </m:r>
        <m:r>
          <m:rPr>
            <m:sty m:val="p"/>
          </m:rPr>
          <m:t>=</m:t>
        </m:r>
        <m:r>
          <m:rPr/>
          <m:t>8380417</m:t>
        </m:r>
      </m:oMath>
      <w:r>
        <w:t>。</w:t>
      </w:r>
    </w:p>
    <w:p w14:paraId="3289EBC5">
      <w:pPr>
        <w:numPr>
          <w:ilvl w:val="0"/>
          <w:numId w:val="15"/>
        </w:numPr>
      </w:pPr>
      <w:r>
        <w:rPr>
          <w:rFonts w:hint="eastAsia"/>
          <w:b/>
          <w:bCs/>
        </w:rPr>
        <w:t>秘密多项式采样</w:t>
      </w:r>
      <w:r>
        <w:rPr>
          <w:rFonts w:hint="eastAsia"/>
        </w:rPr>
        <w:t>：管理域从中心处于</w:t>
      </w:r>
      <w:r>
        <w:t xml:space="preserve"> </w:t>
      </w:r>
      <m:oMath>
        <m:r>
          <m:rPr>
            <m:sty m:val="p"/>
          </m:rPr>
          <m:t>[−</m:t>
        </m:r>
        <m:r>
          <m:rPr/>
          <m:t>η</m:t>
        </m:r>
        <m:r>
          <m:rPr>
            <m:sty m:val="p"/>
          </m:rPr>
          <m:t>,</m:t>
        </m:r>
        <m:r>
          <m:rPr/>
          <m:t>η</m:t>
        </m:r>
        <m:r>
          <m:rPr>
            <m:sty m:val="p"/>
          </m:rPr>
          <m:t>]</m:t>
        </m:r>
      </m:oMath>
      <w:r>
        <w:rPr>
          <w:rFonts w:hint="eastAsia"/>
        </w:rPr>
        <w:t>（其中</w:t>
      </w:r>
      <w:r>
        <w:t xml:space="preserve"> </w:t>
      </w:r>
      <m:oMath>
        <m:r>
          <m:rPr/>
          <m:t>η</m:t>
        </m:r>
        <m:r>
          <m:rPr>
            <m:sty m:val="p"/>
          </m:rPr>
          <m:t>=</m:t>
        </m:r>
        <m:r>
          <m:rPr/>
          <m:t>4</m:t>
        </m:r>
      </m:oMath>
      <w:r>
        <w:rPr>
          <w:rFonts w:hint="eastAsia"/>
        </w:rPr>
        <w:t>）的离散均匀分布中随机采样两个具有小系数的多项式向量：</w:t>
      </w:r>
    </w:p>
    <w:p w14:paraId="708C30C3">
      <w:pPr>
        <w:numPr>
          <w:ilvl w:val="0"/>
          <w:numId w:val="3"/>
        </w:numPr>
      </w:pPr>
      <m:oMath>
        <m:sSub>
          <m:sSubPr/>
          <m:e>
            <m:r>
              <m:rPr>
                <m:sty m:val="bi"/>
              </m:rPr>
              <m:t>s</m:t>
            </m:r>
          </m:e>
          <m:sub>
            <m:r>
              <m:rPr/>
              <m:t>1</m:t>
            </m:r>
          </m:sub>
        </m:sSub>
        <m:r>
          <m:rPr>
            <m:sty m:val="p"/>
          </m:rPr>
          <m:t>∈</m:t>
        </m:r>
        <m:sSubSup>
          <m:sSubSupPr/>
          <m:e>
            <m:r>
              <m:rPr/>
              <m:t>R</m:t>
            </m:r>
          </m:e>
          <m:sub>
            <m:r>
              <m:rPr/>
              <m:t>q</m:t>
            </m:r>
          </m:sub>
          <m:sup>
            <m:r>
              <m:rPr/>
              <m:t>5</m:t>
            </m:r>
          </m:sup>
        </m:sSubSup>
        <m:r>
          <m:rPr>
            <m:sty m:val="p"/>
          </m:rPr>
          <m:t>,</m:t>
        </m:r>
        <m:r>
          <m:rPr/>
          <m:t> </m:t>
        </m:r>
        <m:sSub>
          <m:sSubPr/>
          <m:e>
            <m:r>
              <m:rPr>
                <m:sty m:val="bi"/>
              </m:rPr>
              <m:t>s</m:t>
            </m:r>
          </m:e>
          <m:sub>
            <m:r>
              <m:rPr/>
              <m:t>2</m:t>
            </m:r>
          </m:sub>
        </m:sSub>
        <m:r>
          <m:rPr>
            <m:sty m:val="p"/>
          </m:rPr>
          <m:t>∈</m:t>
        </m:r>
        <m:sSubSup>
          <m:sSubSupPr/>
          <m:e>
            <m:r>
              <m:rPr/>
              <m:t>R</m:t>
            </m:r>
          </m:e>
          <m:sub>
            <m:r>
              <m:rPr/>
              <m:t>q</m:t>
            </m:r>
          </m:sub>
          <m:sup>
            <m:r>
              <m:rPr/>
              <m:t>6</m:t>
            </m:r>
          </m:sup>
        </m:sSubSup>
      </m:oMath>
      <w:r>
        <w:t>​</w:t>
      </w:r>
    </w:p>
    <w:p w14:paraId="298A9F99">
      <w:pPr>
        <w:numPr>
          <w:ilvl w:val="0"/>
          <w:numId w:val="15"/>
        </w:numPr>
      </w:pPr>
      <w:r>
        <w:rPr>
          <w:rFonts w:hint="eastAsia"/>
          <w:b/>
          <w:bCs/>
        </w:rPr>
        <w:t>矩阵构建与变换</w:t>
      </w:r>
      <w:r>
        <w:rPr>
          <w:rFonts w:hint="eastAsia"/>
        </w:rPr>
        <w:t>：在环</w:t>
      </w:r>
      <w:r>
        <w:t xml:space="preserve"> </w:t>
      </w:r>
      <m:oMath>
        <m:sSub>
          <m:sSubPr/>
          <m:e>
            <m:r>
              <m:rPr/>
              <m:t>R</m:t>
            </m:r>
          </m:e>
          <m:sub>
            <m:r>
              <m:rPr/>
              <m:t>q</m:t>
            </m:r>
          </m:sub>
        </m:sSub>
      </m:oMath>
      <w:r>
        <w:t xml:space="preserve"> </w:t>
      </w:r>
      <w:r>
        <w:rPr>
          <w:rFonts w:hint="eastAsia"/>
        </w:rPr>
        <w:t>上自发生成一个均匀随机的多项式矩阵</w:t>
      </w:r>
      <w:r>
        <w:t xml:space="preserve"> </w:t>
      </w:r>
      <m:oMath>
        <m:r>
          <m:rPr>
            <m:sty m:val="bi"/>
          </m:rPr>
          <m:t>A</m:t>
        </m:r>
        <m:r>
          <m:rPr>
            <m:sty m:val="p"/>
          </m:rPr>
          <m:t>∈</m:t>
        </m:r>
        <m:sSubSup>
          <m:sSubSupPr/>
          <m:e>
            <m:r>
              <m:rPr/>
              <m:t>R</m:t>
            </m:r>
          </m:e>
          <m:sub>
            <m:r>
              <m:rPr/>
              <m:t>q</m:t>
            </m:r>
          </m:sub>
          <m:sup>
            <m:r>
              <m:rPr/>
              <m:t>6</m:t>
            </m:r>
            <m:r>
              <m:rPr>
                <m:sty m:val="p"/>
              </m:rPr>
              <m:t>×</m:t>
            </m:r>
            <m:r>
              <m:rPr/>
              <m:t>5</m:t>
            </m:r>
          </m:sup>
        </m:sSubSup>
      </m:oMath>
      <w:r>
        <w:t>。</w:t>
      </w:r>
    </w:p>
    <w:p w14:paraId="5862978B">
      <w:pPr>
        <w:numPr>
          <w:ilvl w:val="0"/>
          <w:numId w:val="15"/>
        </w:numPr>
      </w:pPr>
      <w:r>
        <w:rPr>
          <w:rFonts w:hint="eastAsia"/>
          <w:b/>
          <w:bCs/>
        </w:rPr>
        <w:t>代数代入计算</w:t>
      </w:r>
      <w:r>
        <w:rPr>
          <w:rFonts w:hint="eastAsia"/>
        </w:rPr>
        <w:t>：计算公开的公钥多项式向量</w:t>
      </w:r>
      <w:r>
        <w:t xml:space="preserve"> </w:t>
      </w:r>
      <m:oMath>
        <m:r>
          <m:rPr>
            <m:sty m:val="bi"/>
          </m:rPr>
          <m:t>t</m:t>
        </m:r>
      </m:oMath>
      <w:r>
        <w:rPr>
          <w:rFonts w:hint="eastAsia"/>
        </w:rPr>
        <w:t>：</w:t>
      </w:r>
    </w:p>
    <w:p w14:paraId="55149F85">
      <w:pPr>
        <w:numPr>
          <w:ilvl w:val="0"/>
          <w:numId w:val="3"/>
        </w:numPr>
      </w:pPr>
      <m:oMath>
        <m:r>
          <m:rPr>
            <m:sty m:val="bi"/>
          </m:rPr>
          <m:t>t</m:t>
        </m:r>
        <m:r>
          <m:rPr>
            <m:sty m:val="p"/>
          </m:rPr>
          <m:t>=</m:t>
        </m:r>
        <m:r>
          <m:rPr>
            <m:sty m:val="bi"/>
          </m:rPr>
          <m:t>A</m:t>
        </m:r>
        <m:sSub>
          <m:sSubPr/>
          <m:e>
            <m:r>
              <m:rPr>
                <m:sty m:val="bi"/>
              </m:rPr>
              <m:t>s</m:t>
            </m:r>
          </m:e>
          <m:sub>
            <m:r>
              <m:rPr/>
              <m:t>1</m:t>
            </m:r>
          </m:sub>
        </m:sSub>
        <m:r>
          <m:rPr>
            <m:sty m:val="p"/>
          </m:rPr>
          <m:t>+</m:t>
        </m:r>
        <m:sSub>
          <m:sSubPr/>
          <m:e>
            <m:r>
              <m:rPr>
                <m:sty m:val="bi"/>
              </m:rPr>
              <m:t>s</m:t>
            </m:r>
          </m:e>
          <m:sub>
            <m:r>
              <m:rPr/>
              <m:t>2</m:t>
            </m:r>
          </m:sub>
        </m:sSub>
        <m:r>
          <m:rPr/>
          <m:t> </m:t>
        </m:r>
        <m:r>
          <m:rPr>
            <m:sty m:val="p"/>
          </m:rPr>
          <m:t>(mod</m:t>
        </m:r>
        <m:r>
          <m:rPr/>
          <m:t> q</m:t>
        </m:r>
        <m:r>
          <m:rPr>
            <m:sty m:val="p"/>
          </m:rPr>
          <m:t>)</m:t>
        </m:r>
      </m:oMath>
      <w:r>
        <w:t>​</w:t>
      </w:r>
    </w:p>
    <w:p w14:paraId="67F7C358">
      <w:pPr>
        <w:numPr>
          <w:ilvl w:val="0"/>
          <w:numId w:val="15"/>
        </w:numPr>
      </w:pPr>
      <w:r>
        <w:rPr>
          <w:rFonts w:hint="eastAsia"/>
          <w:b/>
          <w:bCs/>
        </w:rPr>
        <w:t>密钥形式固化</w:t>
      </w:r>
      <w:r>
        <w:rPr>
          <w:rFonts w:hint="eastAsia"/>
        </w:rPr>
        <w:t>：</w:t>
      </w:r>
    </w:p>
    <w:p w14:paraId="21205FA1">
      <w:pPr>
        <w:numPr>
          <w:ilvl w:val="0"/>
          <w:numId w:val="3"/>
        </w:numPr>
      </w:pPr>
      <m:oMath>
        <m:d>
          <m:dPr>
            <m:begChr m:val="{"/>
            <m:sepChr m:val=""/>
            <m:endChr m:val=""/>
          </m:dPr>
          <m:e>
            <m:m>
              <m:mPr>
                <m:mcs>
                  <m:mc>
                    <m:mcPr>
                      <m:count m:val="1"/>
                      <m:mcJc m:val="left"/>
                    </m:mcPr>
                  </m:mc>
                </m:mcs>
                <m:plcHide m:val="1"/>
              </m:mPr>
              <m:mr>
                <m:e>
                  <m:r>
                    <m:rPr/>
                    <m:t>公钥 pk</m:t>
                  </m:r>
                  <m:r>
                    <m:rPr>
                      <m:sty m:val="p"/>
                    </m:rPr>
                    <m:t>=</m:t>
                  </m:r>
                  <m:d>
                    <m:dPr>
                      <m:sepChr m:val=""/>
                    </m:dPr>
                    <m:e>
                      <m:r>
                        <m:rPr>
                          <m:sty m:val="bi"/>
                        </m:rPr>
                        <m:t>A</m:t>
                      </m:r>
                      <m:r>
                        <m:rPr>
                          <m:sty m:val="p"/>
                        </m:rPr>
                        <m:t>,</m:t>
                      </m:r>
                      <m:r>
                        <m:rPr>
                          <m:sty m:val="bi"/>
                        </m:rPr>
                        <m:t>t</m:t>
                      </m:r>
                    </m:e>
                  </m:d>
                </m:e>
              </m:mr>
              <m:mr>
                <m:e>
                  <m:r>
                    <m:rPr/>
                    <m:t>私钥 sk</m:t>
                  </m:r>
                  <m:r>
                    <m:rPr>
                      <m:sty m:val="p"/>
                    </m:rPr>
                    <m:t>=</m:t>
                  </m:r>
                  <m:d>
                    <m:dPr>
                      <m:sepChr m:val=""/>
                    </m:dPr>
                    <m:e>
                      <m:sSub>
                        <m:sSubPr/>
                        <m:e>
                          <m:r>
                            <m:rPr>
                              <m:sty m:val="bi"/>
                            </m:rPr>
                            <m:t>s</m:t>
                          </m:r>
                        </m:e>
                        <m:sub>
                          <m:r>
                            <m:rPr/>
                            <m:t>1</m:t>
                          </m:r>
                        </m:sub>
                      </m:sSub>
                      <m:r>
                        <m:rPr>
                          <m:sty m:val="p"/>
                        </m:rPr>
                        <m:t>,</m:t>
                      </m:r>
                      <m:sSub>
                        <m:sSubPr/>
                        <m:e>
                          <m:r>
                            <m:rPr>
                              <m:sty m:val="bi"/>
                            </m:rPr>
                            <m:t>s</m:t>
                          </m:r>
                        </m:e>
                        <m:sub>
                          <m:r>
                            <m:rPr/>
                            <m:t>2</m:t>
                          </m:r>
                        </m:sub>
                      </m:sSub>
                      <m:r>
                        <m:rPr>
                          <m:sty m:val="p"/>
                        </m:rPr>
                        <m:t>,</m:t>
                      </m:r>
                      <m:r>
                        <m:rPr>
                          <m:sty m:val="bi"/>
                        </m:rPr>
                        <m:t>t</m:t>
                      </m:r>
                    </m:e>
                  </m:d>
                </m:e>
              </m:mr>
            </m:m>
          </m:e>
        </m:d>
      </m:oMath>
      <w:r>
        <w:t>​</w:t>
      </w:r>
    </w:p>
    <w:bookmarkEnd w:id="62"/>
    <w:p w14:paraId="5A07B197">
      <w:pPr>
        <w:pStyle w:val="6"/>
      </w:pPr>
      <w:bookmarkStart w:id="63" w:name="Xd821cdde62e220d50d70d3461df404258dbc016"/>
      <w:r>
        <w:t xml:space="preserve">5.5.2 </w:t>
      </w:r>
      <w:r>
        <w:rPr>
          <w:rFonts w:hint="eastAsia"/>
        </w:rPr>
        <w:t>基于双线性群的单向代理重加密（PRE）代数变换</w:t>
      </w:r>
    </w:p>
    <w:p w14:paraId="71796659">
      <w:pPr>
        <w:pStyle w:val="23"/>
      </w:pPr>
      <w:r>
        <w:rPr>
          <w:rFonts w:hint="eastAsia"/>
        </w:rPr>
        <w:t>在</w:t>
      </w:r>
      <w:r>
        <w:t xml:space="preserve"> 4.3 </w:t>
      </w:r>
      <w:r>
        <w:rPr>
          <w:rFonts w:hint="eastAsia"/>
        </w:rPr>
        <w:t>节的链下准入同步中，母域</w:t>
      </w:r>
      <w:r>
        <w:t xml:space="preserve"> </w:t>
      </w:r>
      <m:oMath>
        <m:sSub>
          <m:sSubPr/>
          <m:e>
            <m:r>
              <m:rPr>
                <m:sty m:val="p"/>
                <m:scr m:val="script"/>
              </m:rPr>
              <m:t>D</m:t>
            </m:r>
          </m:e>
          <m:sub>
            <m:r>
              <m:rPr/>
              <m:t>A</m:t>
            </m:r>
          </m:sub>
        </m:sSub>
      </m:oMath>
      <w:r>
        <w:t xml:space="preserve"> </w:t>
      </w:r>
      <w:r>
        <w:rPr>
          <w:rFonts w:hint="eastAsia"/>
        </w:rPr>
        <w:t>在不触碰明文的前提下，将其内部授权状态转移给目标域</w:t>
      </w:r>
      <w:r>
        <w:t xml:space="preserve"> </w:t>
      </w:r>
      <m:oMath>
        <m:sSub>
          <m:sSubPr/>
          <m:e>
            <m:r>
              <m:rPr>
                <m:sty m:val="p"/>
                <m:scr m:val="script"/>
              </m:rPr>
              <m:t>D</m:t>
            </m:r>
          </m:e>
          <m:sub>
            <m:r>
              <m:rPr/>
              <m:t>B</m:t>
            </m:r>
          </m:sub>
        </m:sSub>
      </m:oMath>
      <w:r>
        <w:t>。</w:t>
      </w:r>
    </w:p>
    <w:p w14:paraId="1B9A6C15">
      <w:pPr>
        <w:numPr>
          <w:ilvl w:val="0"/>
          <w:numId w:val="16"/>
        </w:numPr>
      </w:pPr>
      <w:r>
        <w:rPr>
          <w:rFonts w:hint="eastAsia"/>
          <w:b/>
          <w:bCs/>
        </w:rPr>
        <w:t>初始化密文形态</w:t>
      </w:r>
      <w:r>
        <w:rPr>
          <w:rFonts w:hint="eastAsia"/>
        </w:rPr>
        <w:t>：设母域私钥为</w:t>
      </w:r>
      <w:r>
        <w:t xml:space="preserve"> </w:t>
      </w:r>
      <m:oMath>
        <m:r>
          <m:rPr/>
          <m:t>s</m:t>
        </m:r>
        <m:sSub>
          <m:sSubPr/>
          <m:e>
            <m:r>
              <m:rPr/>
              <m:t>k</m:t>
            </m:r>
          </m:e>
          <m:sub>
            <m:r>
              <m:rPr/>
              <m:t>A</m:t>
            </m:r>
          </m:sub>
        </m:sSub>
        <m:r>
          <m:rPr>
            <m:sty m:val="p"/>
          </m:rPr>
          <m:t>=</m:t>
        </m:r>
        <m:r>
          <m:rPr/>
          <m:t>α</m:t>
        </m:r>
        <m:r>
          <m:rPr>
            <m:sty m:val="p"/>
          </m:rPr>
          <m:t>∈</m:t>
        </m:r>
        <m:sSubSup>
          <m:sSubSupPr/>
          <m:e>
            <m:r>
              <m:rPr>
                <m:sty m:val="p"/>
                <m:scr m:val="double-struck"/>
              </m:rPr>
              <m:t>ℤ</m:t>
            </m:r>
          </m:e>
          <m:sub>
            <m:r>
              <m:rPr/>
              <m:t>p</m:t>
            </m:r>
          </m:sub>
          <m:sup>
            <m:r>
              <m:rPr>
                <m:sty m:val="p"/>
              </m:rPr>
              <m:t>∗</m:t>
            </m:r>
          </m:sup>
        </m:sSubSup>
      </m:oMath>
      <w:r>
        <w:rPr>
          <w:rFonts w:hint="eastAsia"/>
        </w:rPr>
        <w:t>，其链上公开的公钥为</w:t>
      </w:r>
      <w:r>
        <w:t xml:space="preserve"> </w:t>
      </w:r>
      <m:oMath>
        <m:r>
          <m:rPr/>
          <m:t>p</m:t>
        </m:r>
        <m:sSub>
          <m:sSubPr/>
          <m:e>
            <m:r>
              <m:rPr/>
              <m:t>k</m:t>
            </m:r>
          </m:e>
          <m:sub>
            <m:r>
              <m:rPr/>
              <m:t>A</m:t>
            </m:r>
          </m:sub>
        </m:sSub>
        <m:r>
          <m:rPr>
            <m:sty m:val="p"/>
          </m:rPr>
          <m:t>=</m:t>
        </m:r>
        <m:sSup>
          <m:sSupPr/>
          <m:e>
            <m:r>
              <m:rPr/>
              <m:t>g</m:t>
            </m:r>
          </m:e>
          <m:sup>
            <m:r>
              <m:rPr/>
              <m:t>α</m:t>
            </m:r>
          </m:sup>
        </m:sSup>
        <m:r>
          <m:rPr>
            <m:sty m:val="p"/>
          </m:rPr>
          <m:t>∈</m:t>
        </m:r>
        <m:sSub>
          <m:sSubPr/>
          <m:e>
            <m:r>
              <m:rPr/>
              <m:t>G</m:t>
            </m:r>
          </m:e>
          <m:sub>
            <m:r>
              <m:rPr/>
              <m:t>2</m:t>
            </m:r>
          </m:sub>
        </m:sSub>
      </m:oMath>
      <w:r>
        <w:rPr>
          <w:rFonts w:hint="eastAsia"/>
        </w:rPr>
        <w:t>。无人机授权状态明文为</w:t>
      </w:r>
      <w:r>
        <w:t xml:space="preserve"> </w:t>
      </w:r>
      <m:oMath>
        <m:r>
          <m:rPr/>
          <m:t>M</m:t>
        </m:r>
        <m:r>
          <m:rPr>
            <m:sty m:val="p"/>
          </m:rPr>
          <m:t>∈</m:t>
        </m:r>
        <m:sSub>
          <m:sSubPr/>
          <m:e>
            <m:r>
              <m:rPr/>
              <m:t>G</m:t>
            </m:r>
          </m:e>
          <m:sub>
            <m:r>
              <m:rPr/>
              <m:t>T</m:t>
            </m:r>
          </m:sub>
        </m:sSub>
      </m:oMath>
      <w:r>
        <w:rPr>
          <w:rFonts w:hint="eastAsia"/>
        </w:rPr>
        <w:t>。母域在本地对其加密为双元组密文</w:t>
      </w:r>
      <w:r>
        <w:t xml:space="preserve"> </w:t>
      </w:r>
      <m:oMath>
        <m:r>
          <m:rPr/>
          <m:t>C</m:t>
        </m:r>
        <m:sSub>
          <m:sSubPr/>
          <m:e>
            <m:r>
              <m:rPr/>
              <m:t>T</m:t>
            </m:r>
          </m:e>
          <m:sub>
            <m:sSub>
              <m:sSubPr/>
              <m:e>
                <m:r>
                  <m:rPr>
                    <m:sty m:val="p"/>
                    <m:scr m:val="script"/>
                  </m:rPr>
                  <m:t>D</m:t>
                </m:r>
              </m:e>
              <m:sub>
                <m:r>
                  <m:rPr/>
                  <m:t>A</m:t>
                </m:r>
              </m:sub>
            </m:sSub>
          </m:sub>
        </m:sSub>
      </m:oMath>
      <w:r>
        <w:rPr>
          <w:rFonts w:hint="eastAsia"/>
        </w:rPr>
        <w:t>：</w:t>
      </w:r>
    </w:p>
    <w:p w14:paraId="1CCC7E03">
      <w:pPr>
        <w:numPr>
          <w:ilvl w:val="0"/>
          <w:numId w:val="3"/>
        </w:numPr>
      </w:pPr>
      <m:oMath>
        <m:r>
          <m:rPr/>
          <m:t>C</m:t>
        </m:r>
        <m:sSub>
          <m:sSubPr/>
          <m:e>
            <m:r>
              <m:rPr/>
              <m:t>T</m:t>
            </m:r>
          </m:e>
          <m:sub>
            <m:sSub>
              <m:sSubPr/>
              <m:e>
                <m:r>
                  <m:rPr>
                    <m:sty m:val="p"/>
                    <m:scr m:val="script"/>
                  </m:rPr>
                  <m:t>D</m:t>
                </m:r>
              </m:e>
              <m:sub>
                <m:r>
                  <m:rPr/>
                  <m:t>A</m:t>
                </m:r>
              </m:sub>
            </m:sSub>
          </m:sub>
        </m:sSub>
        <m:r>
          <m:rPr>
            <m:sty m:val="p"/>
          </m:rPr>
          <m:t>=</m:t>
        </m:r>
        <m:d>
          <m:dPr>
            <m:sepChr m:val=""/>
          </m:dPr>
          <m:e>
            <m:r>
              <m:rPr/>
              <m:t>X</m:t>
            </m:r>
            <m:r>
              <m:rPr>
                <m:sty m:val="p"/>
              </m:rPr>
              <m:t>=</m:t>
            </m:r>
            <m:sSup>
              <m:sSupPr/>
              <m:e>
                <m:r>
                  <m:rPr/>
                  <m:t>g</m:t>
                </m:r>
              </m:e>
              <m:sup>
                <m:r>
                  <m:rPr/>
                  <m:t>r</m:t>
                </m:r>
              </m:sup>
            </m:sSup>
            <m:r>
              <m:rPr>
                <m:sty m:val="p"/>
              </m:rPr>
              <m:t>,</m:t>
            </m:r>
            <m:r>
              <m:rPr/>
              <m:t> Y</m:t>
            </m:r>
            <m:r>
              <m:rPr>
                <m:sty m:val="p"/>
              </m:rPr>
              <m:t>=</m:t>
            </m:r>
            <m:r>
              <m:rPr/>
              <m:t>M</m:t>
            </m:r>
            <m:r>
              <m:rPr>
                <m:sty m:val="p"/>
              </m:rPr>
              <m:t>⋅</m:t>
            </m:r>
            <m:r>
              <m:rPr/>
              <m:t>e</m:t>
            </m:r>
            <m:r>
              <m:rPr>
                <m:sty m:val="p"/>
              </m:rPr>
              <m:t>(</m:t>
            </m:r>
            <m:r>
              <m:rPr/>
              <m:t>h</m:t>
            </m:r>
            <m:r>
              <m:rPr>
                <m:sty m:val="p"/>
              </m:rPr>
              <m:t>,</m:t>
            </m:r>
            <m:sSup>
              <m:sSupPr/>
              <m:e>
                <m:r>
                  <m:rPr/>
                  <m:t>g</m:t>
                </m:r>
              </m:e>
              <m:sup>
                <m:r>
                  <m:rPr/>
                  <m:t>α</m:t>
                </m:r>
              </m:sup>
            </m:sSup>
            <m:sSup>
              <m:sSupPr/>
              <m:e>
                <m:r>
                  <m:rPr>
                    <m:sty m:val="p"/>
                  </m:rPr>
                  <m:t>)</m:t>
                </m:r>
              </m:e>
              <m:sup>
                <m:r>
                  <m:rPr/>
                  <m:t>r</m:t>
                </m:r>
              </m:sup>
            </m:sSup>
          </m:e>
        </m:d>
        <m:r>
          <m:rPr>
            <m:sty m:val="p"/>
          </m:rPr>
          <m:t>∈</m:t>
        </m:r>
        <m:sSub>
          <m:sSubPr/>
          <m:e>
            <m:r>
              <m:rPr/>
              <m:t>G</m:t>
            </m:r>
          </m:e>
          <m:sub>
            <m:r>
              <m:rPr/>
              <m:t>2</m:t>
            </m:r>
          </m:sub>
        </m:sSub>
        <m:r>
          <m:rPr>
            <m:sty m:val="p"/>
          </m:rPr>
          <m:t>×</m:t>
        </m:r>
        <m:sSub>
          <m:sSubPr/>
          <m:e>
            <m:r>
              <m:rPr/>
              <m:t>G</m:t>
            </m:r>
          </m:e>
          <m:sub>
            <m:r>
              <m:rPr/>
              <m:t>T</m:t>
            </m:r>
          </m:sub>
        </m:sSub>
      </m:oMath>
      <w:r>
        <w:t>​</w:t>
      </w:r>
    </w:p>
    <w:p w14:paraId="600976D3">
      <w:pPr>
        <w:numPr>
          <w:ilvl w:val="0"/>
          <w:numId w:val="3"/>
        </w:numPr>
      </w:pPr>
      <w:r>
        <w:rPr>
          <w:rFonts w:hint="eastAsia"/>
          <w:i/>
          <w:iCs/>
        </w:rPr>
        <w:t>(其中</w:t>
      </w:r>
      <w:r>
        <w:rPr>
          <w:i/>
          <w:iCs/>
        </w:rPr>
        <w:t xml:space="preserve"> </w:t>
      </w:r>
      <m:oMath>
        <m:r>
          <m:rPr/>
          <m:t>r</m:t>
        </m:r>
      </m:oMath>
      <w:r>
        <w:rPr>
          <w:i/>
          <w:iCs/>
        </w:rPr>
        <w:t xml:space="preserve"> </w:t>
      </w:r>
      <w:r>
        <w:rPr>
          <w:rFonts w:hint="eastAsia"/>
          <w:i/>
          <w:iCs/>
        </w:rPr>
        <w:t>为母域选择的随机盲化因子，</w:t>
      </w:r>
      <w:r>
        <w:rPr>
          <w:i/>
          <w:iCs/>
        </w:rPr>
        <w:t xml:space="preserve"> </w:t>
      </w:r>
      <m:oMath>
        <m:r>
          <m:rPr/>
          <m:t>h</m:t>
        </m:r>
      </m:oMath>
      <w:r>
        <w:rPr>
          <w:i/>
          <w:iCs/>
        </w:rPr>
        <w:t xml:space="preserve"> </w:t>
      </w:r>
      <w:r>
        <w:rPr>
          <w:rFonts w:hint="eastAsia"/>
          <w:i/>
          <w:iCs/>
        </w:rPr>
        <w:t>为</w:t>
      </w:r>
      <w:r>
        <w:rPr>
          <w:i/>
          <w:iCs/>
        </w:rPr>
        <w:t xml:space="preserve"> </w:t>
      </w:r>
      <m:oMath>
        <m:sSub>
          <m:sSubPr/>
          <m:e>
            <m:r>
              <m:rPr/>
              <m:t>G</m:t>
            </m:r>
          </m:e>
          <m:sub>
            <m:r>
              <m:rPr/>
              <m:t>1</m:t>
            </m:r>
          </m:sub>
        </m:sSub>
      </m:oMath>
      <w:r>
        <w:rPr>
          <w:i/>
          <w:iCs/>
        </w:rPr>
        <w:t xml:space="preserve"> </w:t>
      </w:r>
      <w:r>
        <w:rPr>
          <w:rFonts w:hint="eastAsia"/>
          <w:i/>
          <w:iCs/>
        </w:rPr>
        <w:t>的生成元)</w:t>
      </w:r>
    </w:p>
    <w:p w14:paraId="2E314C94">
      <w:pPr>
        <w:numPr>
          <w:ilvl w:val="0"/>
          <w:numId w:val="16"/>
        </w:numPr>
      </w:pPr>
      <w:r>
        <w:rPr>
          <w:rFonts w:hint="eastAsia"/>
          <w:b/>
          <w:bCs/>
        </w:rPr>
        <w:t>重加密授信转换密钥生成</w:t>
      </w:r>
      <w:r>
        <w:rPr>
          <w:rFonts w:hint="eastAsia"/>
        </w:rPr>
        <w:t>：当域</w:t>
      </w:r>
      <w:r>
        <w:t xml:space="preserve"> </w:t>
      </w:r>
      <m:oMath>
        <m:sSub>
          <m:sSubPr/>
          <m:e>
            <m:r>
              <m:rPr>
                <m:sty m:val="p"/>
                <m:scr m:val="script"/>
              </m:rPr>
              <m:t>D</m:t>
            </m:r>
          </m:e>
          <m:sub>
            <m:r>
              <m:rPr/>
              <m:t>A</m:t>
            </m:r>
          </m:sub>
        </m:sSub>
      </m:oMath>
      <w:r>
        <w:t xml:space="preserve"> </w:t>
      </w:r>
      <w:r>
        <w:rPr>
          <w:rFonts w:hint="eastAsia"/>
        </w:rPr>
        <w:t>与域</w:t>
      </w:r>
      <w:r>
        <w:t xml:space="preserve"> </w:t>
      </w:r>
      <m:oMath>
        <m:sSub>
          <m:sSubPr/>
          <m:e>
            <m:r>
              <m:rPr>
                <m:sty m:val="p"/>
                <m:scr m:val="script"/>
              </m:rPr>
              <m:t>D</m:t>
            </m:r>
          </m:e>
          <m:sub>
            <m:r>
              <m:rPr/>
              <m:t>B</m:t>
            </m:r>
          </m:sub>
        </m:sSub>
      </m:oMath>
      <w:r>
        <w:rPr>
          <w:rFonts w:hint="eastAsia"/>
        </w:rPr>
        <w:t>（私钥</w:t>
      </w:r>
      <w:r>
        <w:t xml:space="preserve"> </w:t>
      </w:r>
      <m:oMath>
        <m:r>
          <m:rPr/>
          <m:t>s</m:t>
        </m:r>
        <m:sSub>
          <m:sSubPr/>
          <m:e>
            <m:r>
              <m:rPr/>
              <m:t>k</m:t>
            </m:r>
          </m:e>
          <m:sub>
            <m:r>
              <m:rPr/>
              <m:t>B</m:t>
            </m:r>
          </m:sub>
        </m:sSub>
        <m:r>
          <m:rPr>
            <m:sty m:val="p"/>
          </m:rPr>
          <m:t>=</m:t>
        </m:r>
        <m:r>
          <m:rPr/>
          <m:t>β</m:t>
        </m:r>
      </m:oMath>
      <w:r>
        <w:rPr>
          <w:rFonts w:hint="eastAsia"/>
        </w:rPr>
        <w:t>）在区块链共识层达成授信时，两域利用差分安全信道生成全局授信重加密密钥</w:t>
      </w:r>
      <w:r>
        <w:t xml:space="preserve"> </w:t>
      </w:r>
      <m:oMath>
        <m:r>
          <m:rPr/>
          <m:t>r</m:t>
        </m:r>
        <m:sSub>
          <m:sSubPr/>
          <m:e>
            <m:r>
              <m:rPr/>
              <m:t>k</m:t>
            </m:r>
          </m:e>
          <m:sub>
            <m:r>
              <m:rPr/>
              <m:t>A</m:t>
            </m:r>
            <m:r>
              <m:rPr>
                <m:sty m:val="p"/>
              </m:rPr>
              <m:t>→</m:t>
            </m:r>
            <m:r>
              <m:rPr/>
              <m:t>B</m:t>
            </m:r>
          </m:sub>
        </m:sSub>
      </m:oMath>
      <w:r>
        <w:rPr>
          <w:rFonts w:hint="eastAsia"/>
        </w:rPr>
        <w:t>：</w:t>
      </w:r>
    </w:p>
    <w:p w14:paraId="61482FA4">
      <w:pPr>
        <w:numPr>
          <w:ilvl w:val="0"/>
          <w:numId w:val="3"/>
        </w:numPr>
      </w:pPr>
      <m:oMath>
        <m:r>
          <m:rPr/>
          <m:t>r</m:t>
        </m:r>
        <m:sSub>
          <m:sSubPr/>
          <m:e>
            <m:r>
              <m:rPr/>
              <m:t>k</m:t>
            </m:r>
          </m:e>
          <m:sub>
            <m:r>
              <m:rPr/>
              <m:t>A</m:t>
            </m:r>
            <m:r>
              <m:rPr>
                <m:sty m:val="p"/>
              </m:rPr>
              <m:t>→</m:t>
            </m:r>
            <m:r>
              <m:rPr/>
              <m:t>B</m:t>
            </m:r>
          </m:sub>
        </m:sSub>
        <m:r>
          <m:rPr>
            <m:sty m:val="p"/>
          </m:rPr>
          <m:t>=</m:t>
        </m:r>
        <m:r>
          <m:rPr/>
          <m:t>s</m:t>
        </m:r>
        <m:sSubSup>
          <m:sSubSupPr/>
          <m:e>
            <m:r>
              <m:rPr/>
              <m:t>k</m:t>
            </m:r>
          </m:e>
          <m:sub>
            <m:r>
              <m:rPr/>
              <m:t>A</m:t>
            </m:r>
          </m:sub>
          <m:sup>
            <m:r>
              <m:rPr>
                <m:sty m:val="p"/>
              </m:rPr>
              <m:t>−</m:t>
            </m:r>
            <m:r>
              <m:rPr/>
              <m:t>1</m:t>
            </m:r>
          </m:sup>
        </m:sSubSup>
        <m:r>
          <m:rPr>
            <m:sty m:val="p"/>
          </m:rPr>
          <m:t>⋅</m:t>
        </m:r>
        <m:r>
          <m:rPr/>
          <m:t>s</m:t>
        </m:r>
        <m:sSub>
          <m:sSubPr/>
          <m:e>
            <m:r>
              <m:rPr/>
              <m:t>k</m:t>
            </m:r>
          </m:e>
          <m:sub>
            <m:r>
              <m:rPr/>
              <m:t>B</m:t>
            </m:r>
          </m:sub>
        </m:sSub>
        <m:r>
          <m:rPr>
            <m:sty m:val="p"/>
          </m:rPr>
          <m:t>=</m:t>
        </m:r>
        <m:f>
          <m:fPr/>
          <m:num>
            <m:r>
              <m:rPr/>
              <m:t>β</m:t>
            </m:r>
          </m:num>
          <m:den>
            <m:r>
              <m:rPr/>
              <m:t>α</m:t>
            </m:r>
          </m:den>
        </m:f>
        <m:r>
          <m:rPr/>
          <m:t> </m:t>
        </m:r>
        <m:r>
          <m:rPr>
            <m:sty m:val="p"/>
          </m:rPr>
          <m:t>(mod</m:t>
        </m:r>
        <m:r>
          <m:rPr/>
          <m:t> p</m:t>
        </m:r>
        <m:r>
          <m:rPr>
            <m:sty m:val="p"/>
          </m:rPr>
          <m:t>)</m:t>
        </m:r>
      </m:oMath>
      <w:r>
        <w:t>​</w:t>
      </w:r>
    </w:p>
    <w:p w14:paraId="749A0395">
      <w:pPr>
        <w:numPr>
          <w:ilvl w:val="0"/>
          <w:numId w:val="16"/>
        </w:numPr>
      </w:pPr>
      <w:r>
        <w:rPr>
          <w:rFonts w:hint="eastAsia"/>
          <w:b/>
          <w:bCs/>
        </w:rPr>
        <w:t>单向密文代数原子转换</w:t>
      </w:r>
      <w:r>
        <w:rPr>
          <w:rFonts w:hint="eastAsia"/>
        </w:rPr>
        <w:t>：母域边缘服务器收到无人机的事前认证请求后，在链下执行重加密映射：</w:t>
      </w:r>
    </w:p>
    <w:p w14:paraId="75C76EB5">
      <w:pPr>
        <w:numPr>
          <w:ilvl w:val="0"/>
          <w:numId w:val="3"/>
        </w:numPr>
      </w:pPr>
      <m:oMath>
        <m:sSup>
          <m:sSupPr/>
          <m:e>
            <m:r>
              <m:rPr/>
              <m:t>X</m:t>
            </m:r>
          </m:e>
          <m:sup>
            <m:r>
              <m:rPr>
                <m:sty m:val="p"/>
              </m:rPr>
              <m:t>′</m:t>
            </m:r>
          </m:sup>
        </m:sSup>
        <m:r>
          <m:rPr>
            <m:sty m:val="p"/>
          </m:rPr>
          <m:t>=</m:t>
        </m:r>
        <m:r>
          <m:rPr/>
          <m:t>X</m:t>
        </m:r>
        <m:r>
          <m:rPr>
            <m:sty m:val="p"/>
          </m:rPr>
          <m:t>=</m:t>
        </m:r>
        <m:sSup>
          <m:sSupPr/>
          <m:e>
            <m:r>
              <m:rPr/>
              <m:t>g</m:t>
            </m:r>
          </m:e>
          <m:sup>
            <m:r>
              <m:rPr/>
              <m:t>r</m:t>
            </m:r>
          </m:sup>
        </m:sSup>
      </m:oMath>
      <w:r>
        <w:t>​</w:t>
      </w:r>
    </w:p>
    <w:p w14:paraId="0B0FDB39">
      <w:pPr>
        <w:numPr>
          <w:ilvl w:val="0"/>
          <w:numId w:val="3"/>
        </w:numPr>
      </w:pPr>
      <m:oMath>
        <m:sSup>
          <m:sSupPr/>
          <m:e>
            <m:r>
              <m:rPr/>
              <m:t>Y</m:t>
            </m:r>
          </m:e>
          <m:sup>
            <m:r>
              <m:rPr>
                <m:sty m:val="p"/>
              </m:rPr>
              <m:t>′</m:t>
            </m:r>
          </m:sup>
        </m:sSup>
        <m:r>
          <m:rPr>
            <m:sty m:val="p"/>
          </m:rPr>
          <m:t>=</m:t>
        </m:r>
        <m:f>
          <m:fPr/>
          <m:num>
            <m:r>
              <m:rPr/>
              <m:t>Y</m:t>
            </m:r>
          </m:num>
          <m:den>
            <m:r>
              <m:rPr/>
              <m:t>e</m:t>
            </m:r>
            <m:r>
              <m:rPr>
                <m:sty m:val="p"/>
              </m:rPr>
              <m:t>(</m:t>
            </m:r>
            <m:r>
              <m:rPr/>
              <m:t>h</m:t>
            </m:r>
            <m:r>
              <m:rPr>
                <m:sty m:val="p"/>
              </m:rPr>
              <m:t>,</m:t>
            </m:r>
            <m:r>
              <m:rPr/>
              <m:t>X</m:t>
            </m:r>
            <m:sSup>
              <m:sSupPr/>
              <m:e>
                <m:r>
                  <m:rPr>
                    <m:sty m:val="p"/>
                  </m:rPr>
                  <m:t>)</m:t>
                </m:r>
              </m:e>
              <m:sup>
                <m:r>
                  <m:rPr/>
                  <m:t>r</m:t>
                </m:r>
                <m:sSub>
                  <m:sSubPr/>
                  <m:e>
                    <m:r>
                      <m:rPr/>
                      <m:t>k</m:t>
                    </m:r>
                  </m:e>
                  <m:sub>
                    <m:r>
                      <m:rPr/>
                      <m:t>A</m:t>
                    </m:r>
                    <m:r>
                      <m:rPr>
                        <m:sty m:val="p"/>
                      </m:rPr>
                      <m:t>→</m:t>
                    </m:r>
                    <m:r>
                      <m:rPr/>
                      <m:t>B</m:t>
                    </m:r>
                  </m:sub>
                </m:sSub>
              </m:sup>
            </m:sSup>
          </m:den>
        </m:f>
        <m:r>
          <m:rPr>
            <m:sty m:val="p"/>
          </m:rPr>
          <m:t>=</m:t>
        </m:r>
        <m:f>
          <m:fPr/>
          <m:num>
            <m:r>
              <m:rPr/>
              <m:t>M</m:t>
            </m:r>
            <m:r>
              <m:rPr>
                <m:sty m:val="p"/>
              </m:rPr>
              <m:t>⋅</m:t>
            </m:r>
            <m:r>
              <m:rPr/>
              <m:t>e</m:t>
            </m:r>
            <m:r>
              <m:rPr>
                <m:sty m:val="p"/>
              </m:rPr>
              <m:t>(</m:t>
            </m:r>
            <m:r>
              <m:rPr/>
              <m:t>h</m:t>
            </m:r>
            <m:r>
              <m:rPr>
                <m:sty m:val="p"/>
              </m:rPr>
              <m:t>,</m:t>
            </m:r>
            <m:r>
              <m:rPr/>
              <m:t>g</m:t>
            </m:r>
            <m:sSup>
              <m:sSupPr/>
              <m:e>
                <m:r>
                  <m:rPr>
                    <m:sty m:val="p"/>
                  </m:rPr>
                  <m:t>)</m:t>
                </m:r>
              </m:e>
              <m:sup>
                <m:r>
                  <m:rPr/>
                  <m:t>α</m:t>
                </m:r>
              </m:sup>
            </m:sSup>
            <m:r>
              <m:rPr>
                <m:sty m:val="p"/>
              </m:rPr>
              <m:t>⋅</m:t>
            </m:r>
            <m:r>
              <m:rPr/>
              <m:t>r</m:t>
            </m:r>
          </m:num>
          <m:den>
            <m:r>
              <m:rPr/>
              <m:t>e</m:t>
            </m:r>
            <m:r>
              <m:rPr>
                <m:sty m:val="p"/>
              </m:rPr>
              <m:t>(</m:t>
            </m:r>
            <m:r>
              <m:rPr/>
              <m:t>h</m:t>
            </m:r>
            <m:r>
              <m:rPr>
                <m:sty m:val="p"/>
              </m:rPr>
              <m:t>,</m:t>
            </m:r>
            <m:sSup>
              <m:sSupPr/>
              <m:e>
                <m:r>
                  <m:rPr/>
                  <m:t>g</m:t>
                </m:r>
              </m:e>
              <m:sup>
                <m:r>
                  <m:rPr/>
                  <m:t>r</m:t>
                </m:r>
              </m:sup>
            </m:sSup>
            <m:sSup>
              <m:sSupPr/>
              <m:e>
                <m:r>
                  <m:rPr>
                    <m:sty m:val="p"/>
                  </m:rPr>
                  <m:t>)</m:t>
                </m:r>
              </m:e>
              <m:sup>
                <m:f>
                  <m:fPr/>
                  <m:num>
                    <m:r>
                      <m:rPr/>
                      <m:t>β</m:t>
                    </m:r>
                  </m:num>
                  <m:den>
                    <m:r>
                      <m:rPr/>
                      <m:t>α</m:t>
                    </m:r>
                  </m:den>
                </m:f>
              </m:sup>
            </m:sSup>
          </m:den>
        </m:f>
        <m:r>
          <m:rPr>
            <m:sty m:val="p"/>
          </m:rPr>
          <m:t>=</m:t>
        </m:r>
        <m:f>
          <m:fPr/>
          <m:num>
            <m:r>
              <m:rPr/>
              <m:t>M</m:t>
            </m:r>
            <m:r>
              <m:rPr>
                <m:sty m:val="p"/>
              </m:rPr>
              <m:t>⋅</m:t>
            </m:r>
            <m:r>
              <m:rPr/>
              <m:t>e</m:t>
            </m:r>
            <m:r>
              <m:rPr>
                <m:sty m:val="p"/>
              </m:rPr>
              <m:t>(</m:t>
            </m:r>
            <m:r>
              <m:rPr/>
              <m:t>h</m:t>
            </m:r>
            <m:r>
              <m:rPr>
                <m:sty m:val="p"/>
              </m:rPr>
              <m:t>,</m:t>
            </m:r>
            <m:r>
              <m:rPr/>
              <m:t>g</m:t>
            </m:r>
            <m:sSup>
              <m:sSupPr/>
              <m:e>
                <m:r>
                  <m:rPr>
                    <m:sty m:val="p"/>
                  </m:rPr>
                  <m:t>)</m:t>
                </m:r>
              </m:e>
              <m:sup>
                <m:r>
                  <m:rPr/>
                  <m:t>α</m:t>
                </m:r>
                <m:r>
                  <m:rPr>
                    <m:sty m:val="p"/>
                  </m:rPr>
                  <m:t>⋅</m:t>
                </m:r>
                <m:r>
                  <m:rPr/>
                  <m:t>r</m:t>
                </m:r>
              </m:sup>
            </m:sSup>
          </m:num>
          <m:den>
            <m:r>
              <m:rPr/>
              <m:t>e</m:t>
            </m:r>
            <m:r>
              <m:rPr>
                <m:sty m:val="p"/>
              </m:rPr>
              <m:t>(</m:t>
            </m:r>
            <m:r>
              <m:rPr/>
              <m:t>h</m:t>
            </m:r>
            <m:r>
              <m:rPr>
                <m:sty m:val="p"/>
              </m:rPr>
              <m:t>,</m:t>
            </m:r>
            <m:r>
              <m:rPr/>
              <m:t>g</m:t>
            </m:r>
            <m:sSup>
              <m:sSupPr/>
              <m:e>
                <m:r>
                  <m:rPr>
                    <m:sty m:val="p"/>
                  </m:rPr>
                  <m:t>)</m:t>
                </m:r>
              </m:e>
              <m:sup>
                <m:r>
                  <m:rPr/>
                  <m:t>β</m:t>
                </m:r>
                <m:r>
                  <m:rPr>
                    <m:sty m:val="p"/>
                  </m:rPr>
                  <m:t>⋅</m:t>
                </m:r>
                <m:r>
                  <m:rPr/>
                  <m:t>r</m:t>
                </m:r>
              </m:sup>
            </m:sSup>
          </m:den>
        </m:f>
        <m:r>
          <m:rPr/>
          <m:t> </m:t>
        </m:r>
        <m:r>
          <m:rPr>
            <m:nor/>
            <m:sty m:val="p"/>
          </m:rPr>
          <w:rPr>
            <w:b w:val="0"/>
            <w:i w:val="0"/>
          </w:rPr>
          <m:t>– 此处并非直接对齐</m:t>
        </m:r>
      </m:oMath>
      <w:r>
        <w:t>​</w:t>
      </w:r>
    </w:p>
    <w:p w14:paraId="7D18C113">
      <w:pPr>
        <w:numPr>
          <w:ilvl w:val="0"/>
          <w:numId w:val="3"/>
        </w:numPr>
      </w:pPr>
      <w:r>
        <w:rPr>
          <w:rFonts w:hint="eastAsia"/>
          <w:i/>
          <w:iCs/>
        </w:rPr>
        <w:t>修正标准双线性重加密变换路径</w:t>
      </w:r>
      <w:r>
        <w:rPr>
          <w:rFonts w:hint="eastAsia"/>
        </w:rPr>
        <w:t>：代理节点计算配对同态：</w:t>
      </w:r>
    </w:p>
    <w:p w14:paraId="43D1165B">
      <w:pPr>
        <w:numPr>
          <w:ilvl w:val="0"/>
          <w:numId w:val="3"/>
        </w:numPr>
      </w:pPr>
      <m:oMath>
        <m:acc>
          <m:accPr>
            <m:chr m:val="̃"/>
          </m:accPr>
          <m:e>
            <m:r>
              <m:rPr/>
              <m:t>X</m:t>
            </m:r>
          </m:e>
        </m:acc>
        <m:r>
          <m:rPr>
            <m:sty m:val="p"/>
          </m:rPr>
          <m:t>=</m:t>
        </m:r>
        <m:sSup>
          <m:sSupPr/>
          <m:e>
            <m:r>
              <m:rPr/>
              <m:t>X</m:t>
            </m:r>
          </m:e>
          <m:sup>
            <m:r>
              <m:rPr/>
              <m:t>r</m:t>
            </m:r>
            <m:sSub>
              <m:sSubPr/>
              <m:e>
                <m:r>
                  <m:rPr/>
                  <m:t>k</m:t>
                </m:r>
              </m:e>
              <m:sub>
                <m:r>
                  <m:rPr/>
                  <m:t>A</m:t>
                </m:r>
                <m:r>
                  <m:rPr>
                    <m:sty m:val="p"/>
                  </m:rPr>
                  <m:t>→</m:t>
                </m:r>
                <m:r>
                  <m:rPr/>
                  <m:t>B</m:t>
                </m:r>
              </m:sub>
            </m:sSub>
          </m:sup>
        </m:sSup>
        <m:r>
          <m:rPr>
            <m:sty m:val="p"/>
          </m:rPr>
          <m:t>=(</m:t>
        </m:r>
        <m:sSup>
          <m:sSupPr/>
          <m:e>
            <m:r>
              <m:rPr/>
              <m:t>g</m:t>
            </m:r>
          </m:e>
          <m:sup>
            <m:r>
              <m:rPr/>
              <m:t>r</m:t>
            </m:r>
          </m:sup>
        </m:sSup>
        <m:sSup>
          <m:sSupPr/>
          <m:e>
            <m:r>
              <m:rPr>
                <m:sty m:val="p"/>
              </m:rPr>
              <m:t>)</m:t>
            </m:r>
          </m:e>
          <m:sup>
            <m:f>
              <m:fPr/>
              <m:num>
                <m:r>
                  <m:rPr/>
                  <m:t>β</m:t>
                </m:r>
              </m:num>
              <m:den>
                <m:r>
                  <m:rPr/>
                  <m:t>α</m:t>
                </m:r>
              </m:den>
            </m:f>
          </m:sup>
        </m:sSup>
        <m:r>
          <m:rPr>
            <m:sty m:val="p"/>
          </m:rPr>
          <m:t>=</m:t>
        </m:r>
        <m:sSup>
          <m:sSupPr/>
          <m:e>
            <m:r>
              <m:rPr/>
              <m:t>g</m:t>
            </m:r>
          </m:e>
          <m:sup>
            <m:f>
              <m:fPr/>
              <m:num>
                <m:r>
                  <m:rPr/>
                  <m:t>r</m:t>
                </m:r>
                <m:r>
                  <m:rPr>
                    <m:sty m:val="p"/>
                  </m:rPr>
                  <m:t>⋅</m:t>
                </m:r>
                <m:r>
                  <m:rPr/>
                  <m:t>β</m:t>
                </m:r>
              </m:num>
              <m:den>
                <m:r>
                  <m:rPr/>
                  <m:t>α</m:t>
                </m:r>
              </m:den>
            </m:f>
          </m:sup>
        </m:sSup>
      </m:oMath>
      <w:r>
        <w:t>​</w:t>
      </w:r>
    </w:p>
    <w:p w14:paraId="6B8B5DF1">
      <w:pPr>
        <w:numPr>
          <w:ilvl w:val="0"/>
          <w:numId w:val="3"/>
        </w:numPr>
      </w:pPr>
      <w:r>
        <w:rPr>
          <w:rFonts w:hint="eastAsia"/>
        </w:rPr>
        <w:t>目标域</w:t>
      </w:r>
      <w:r>
        <w:t xml:space="preserve"> </w:t>
      </w:r>
      <m:oMath>
        <m:sSub>
          <m:sSubPr/>
          <m:e>
            <m:r>
              <m:rPr>
                <m:sty m:val="p"/>
                <m:scr m:val="script"/>
              </m:rPr>
              <m:t>D</m:t>
            </m:r>
          </m:e>
          <m:sub>
            <m:r>
              <m:rPr/>
              <m:t>B</m:t>
            </m:r>
          </m:sub>
        </m:sSub>
      </m:oMath>
      <w:r>
        <w:t xml:space="preserve"> </w:t>
      </w:r>
      <w:r>
        <w:rPr>
          <w:rFonts w:hint="eastAsia"/>
        </w:rPr>
        <w:t>接收到重加密密文后，通过自身的私钥</w:t>
      </w:r>
      <w:r>
        <w:t xml:space="preserve"> </w:t>
      </w:r>
      <m:oMath>
        <m:r>
          <m:rPr/>
          <m:t>β</m:t>
        </m:r>
      </m:oMath>
      <w:r>
        <w:t xml:space="preserve"> </w:t>
      </w:r>
      <w:r>
        <w:rPr>
          <w:rFonts w:hint="eastAsia"/>
        </w:rPr>
        <w:t>配合母域公钥</w:t>
      </w:r>
      <w:r>
        <w:t xml:space="preserve"> </w:t>
      </w:r>
      <m:oMath>
        <m:r>
          <m:rPr/>
          <m:t>p</m:t>
        </m:r>
        <m:sSub>
          <m:sSubPr/>
          <m:e>
            <m:r>
              <m:rPr/>
              <m:t>k</m:t>
            </m:r>
          </m:e>
          <m:sub>
            <m:r>
              <m:rPr/>
              <m:t>A</m:t>
            </m:r>
          </m:sub>
        </m:sSub>
      </m:oMath>
      <w:r>
        <w:t xml:space="preserve"> </w:t>
      </w:r>
      <w:r>
        <w:rPr>
          <w:rFonts w:hint="eastAsia"/>
        </w:rPr>
        <w:t>进行解密：</w:t>
      </w:r>
    </w:p>
    <w:p w14:paraId="2098EC6B">
      <w:pPr>
        <w:numPr>
          <w:ilvl w:val="0"/>
          <w:numId w:val="3"/>
        </w:numPr>
      </w:pPr>
      <m:oMath>
        <m:r>
          <m:rPr/>
          <m:t>M</m:t>
        </m:r>
        <m:r>
          <m:rPr>
            <m:sty m:val="p"/>
          </m:rPr>
          <m:t>=</m:t>
        </m:r>
        <m:f>
          <m:fPr/>
          <m:num>
            <m:r>
              <m:rPr/>
              <m:t>Y</m:t>
            </m:r>
          </m:num>
          <m:den>
            <m:r>
              <m:rPr/>
              <m:t>e</m:t>
            </m:r>
            <m:r>
              <m:rPr>
                <m:sty m:val="p"/>
              </m:rPr>
              <m:t>(</m:t>
            </m:r>
            <m:r>
              <m:rPr/>
              <m:t>h</m:t>
            </m:r>
            <m:r>
              <m:rPr>
                <m:sty m:val="p"/>
              </m:rPr>
              <m:t>,</m:t>
            </m:r>
            <m:acc>
              <m:accPr>
                <m:chr m:val="̃"/>
              </m:accPr>
              <m:e>
                <m:r>
                  <m:rPr/>
                  <m:t>X</m:t>
                </m:r>
              </m:e>
            </m:acc>
            <m:sSup>
              <m:sSupPr/>
              <m:e>
                <m:r>
                  <m:rPr>
                    <m:sty m:val="p"/>
                  </m:rPr>
                  <m:t>)</m:t>
                </m:r>
              </m:e>
              <m:sup>
                <m:r>
                  <m:rPr/>
                  <m:t>α</m:t>
                </m:r>
              </m:sup>
            </m:sSup>
          </m:den>
        </m:f>
        <m:r>
          <m:rPr>
            <m:sty m:val="p"/>
          </m:rPr>
          <m:t>=</m:t>
        </m:r>
        <m:f>
          <m:fPr/>
          <m:num>
            <m:r>
              <m:rPr/>
              <m:t>M</m:t>
            </m:r>
            <m:r>
              <m:rPr>
                <m:sty m:val="p"/>
              </m:rPr>
              <m:t>⋅</m:t>
            </m:r>
            <m:r>
              <m:rPr/>
              <m:t>e</m:t>
            </m:r>
            <m:r>
              <m:rPr>
                <m:sty m:val="p"/>
              </m:rPr>
              <m:t>(</m:t>
            </m:r>
            <m:r>
              <m:rPr/>
              <m:t>h</m:t>
            </m:r>
            <m:r>
              <m:rPr>
                <m:sty m:val="p"/>
              </m:rPr>
              <m:t>,</m:t>
            </m:r>
            <m:r>
              <m:rPr/>
              <m:t>g</m:t>
            </m:r>
            <m:sSup>
              <m:sSupPr/>
              <m:e>
                <m:r>
                  <m:rPr>
                    <m:sty m:val="p"/>
                  </m:rPr>
                  <m:t>)</m:t>
                </m:r>
              </m:e>
              <m:sup>
                <m:r>
                  <m:rPr/>
                  <m:t>α</m:t>
                </m:r>
                <m:r>
                  <m:rPr>
                    <m:sty m:val="p"/>
                  </m:rPr>
                  <m:t>⋅</m:t>
                </m:r>
                <m:r>
                  <m:rPr/>
                  <m:t>r</m:t>
                </m:r>
              </m:sup>
            </m:sSup>
          </m:num>
          <m:den>
            <m:r>
              <m:rPr/>
              <m:t>e</m:t>
            </m:r>
            <m:r>
              <m:rPr>
                <m:sty m:val="p"/>
              </m:rPr>
              <m:t>(</m:t>
            </m:r>
            <m:r>
              <m:rPr/>
              <m:t>h</m:t>
            </m:r>
            <m:r>
              <m:rPr>
                <m:sty m:val="p"/>
              </m:rPr>
              <m:t>,</m:t>
            </m:r>
            <m:sSup>
              <m:sSupPr/>
              <m:e>
                <m:r>
                  <m:rPr/>
                  <m:t>g</m:t>
                </m:r>
              </m:e>
              <m:sup>
                <m:f>
                  <m:fPr/>
                  <m:num>
                    <m:r>
                      <m:rPr/>
                      <m:t>r</m:t>
                    </m:r>
                    <m:r>
                      <m:rPr>
                        <m:sty m:val="p"/>
                      </m:rPr>
                      <m:t>⋅</m:t>
                    </m:r>
                    <m:r>
                      <m:rPr/>
                      <m:t>β</m:t>
                    </m:r>
                  </m:num>
                  <m:den>
                    <m:r>
                      <m:rPr/>
                      <m:t>α</m:t>
                    </m:r>
                  </m:den>
                </m:f>
              </m:sup>
            </m:sSup>
            <m:sSup>
              <m:sSupPr/>
              <m:e>
                <m:r>
                  <m:rPr>
                    <m:sty m:val="p"/>
                  </m:rPr>
                  <m:t>)</m:t>
                </m:r>
              </m:e>
              <m:sup>
                <m:r>
                  <m:rPr/>
                  <m:t>α</m:t>
                </m:r>
              </m:sup>
            </m:sSup>
          </m:den>
        </m:f>
        <m:r>
          <m:rPr>
            <m:sty m:val="p"/>
          </m:rPr>
          <m:t>=</m:t>
        </m:r>
        <m:f>
          <m:fPr/>
          <m:num>
            <m:r>
              <m:rPr/>
              <m:t>M</m:t>
            </m:r>
            <m:r>
              <m:rPr>
                <m:sty m:val="p"/>
              </m:rPr>
              <m:t>⋅</m:t>
            </m:r>
            <m:r>
              <m:rPr/>
              <m:t>e</m:t>
            </m:r>
            <m:r>
              <m:rPr>
                <m:sty m:val="p"/>
              </m:rPr>
              <m:t>(</m:t>
            </m:r>
            <m:r>
              <m:rPr/>
              <m:t>h</m:t>
            </m:r>
            <m:r>
              <m:rPr>
                <m:sty m:val="p"/>
              </m:rPr>
              <m:t>,</m:t>
            </m:r>
            <m:r>
              <m:rPr/>
              <m:t>g</m:t>
            </m:r>
            <m:sSup>
              <m:sSupPr/>
              <m:e>
                <m:r>
                  <m:rPr>
                    <m:sty m:val="p"/>
                  </m:rPr>
                  <m:t>)</m:t>
                </m:r>
              </m:e>
              <m:sup>
                <m:r>
                  <m:rPr/>
                  <m:t>α</m:t>
                </m:r>
                <m:r>
                  <m:rPr>
                    <m:sty m:val="p"/>
                  </m:rPr>
                  <m:t>⋅</m:t>
                </m:r>
                <m:r>
                  <m:rPr/>
                  <m:t>r</m:t>
                </m:r>
              </m:sup>
            </m:sSup>
          </m:num>
          <m:den>
            <m:r>
              <m:rPr/>
              <m:t>e</m:t>
            </m:r>
            <m:r>
              <m:rPr>
                <m:sty m:val="p"/>
              </m:rPr>
              <m:t>(</m:t>
            </m:r>
            <m:r>
              <m:rPr/>
              <m:t>h</m:t>
            </m:r>
            <m:r>
              <m:rPr>
                <m:sty m:val="p"/>
              </m:rPr>
              <m:t>,</m:t>
            </m:r>
            <m:r>
              <m:rPr/>
              <m:t>g</m:t>
            </m:r>
            <m:sSup>
              <m:sSupPr/>
              <m:e>
                <m:r>
                  <m:rPr>
                    <m:sty m:val="p"/>
                  </m:rPr>
                  <m:t>)</m:t>
                </m:r>
              </m:e>
              <m:sup>
                <m:r>
                  <m:rPr/>
                  <m:t>r</m:t>
                </m:r>
                <m:r>
                  <m:rPr>
                    <m:sty m:val="p"/>
                  </m:rPr>
                  <m:t>⋅</m:t>
                </m:r>
                <m:r>
                  <m:rPr/>
                  <m:t>β</m:t>
                </m:r>
              </m:sup>
            </m:sSup>
          </m:den>
        </m:f>
        <m:r>
          <m:rPr/>
          <m:t> </m:t>
        </m:r>
        <m:r>
          <m:rPr>
            <m:nor/>
            <m:sty m:val="p"/>
          </m:rPr>
          <w:rPr>
            <w:b w:val="0"/>
            <w:i w:val="0"/>
          </w:rPr>
          <m:t>– 从而完成密文权限跨域漂移</m:t>
        </m:r>
      </m:oMath>
      <w:r>
        <w:t>​</w:t>
      </w:r>
    </w:p>
    <w:p w14:paraId="4390EA57">
      <w:pPr>
        <w:numPr>
          <w:ilvl w:val="0"/>
          <w:numId w:val="3"/>
        </w:numPr>
      </w:pPr>
      <w:r>
        <w:rPr>
          <w:rFonts w:hint="eastAsia"/>
        </w:rPr>
        <w:t>在整个转换计算流中，母域服务器自始至终无法窥探</w:t>
      </w:r>
      <w:r>
        <w:t xml:space="preserve"> </w:t>
      </w:r>
      <m:oMath>
        <m:r>
          <m:rPr/>
          <m:t>M</m:t>
        </m:r>
      </m:oMath>
      <w:r>
        <w:t xml:space="preserve"> </w:t>
      </w:r>
      <w:r>
        <w:rPr>
          <w:rFonts w:hint="eastAsia"/>
        </w:rPr>
        <w:t>的明文，目标域也无从推导母域的私钥</w:t>
      </w:r>
      <w:r>
        <w:t xml:space="preserve"> </w:t>
      </w:r>
      <m:oMath>
        <m:r>
          <m:rPr/>
          <m:t>α</m:t>
        </m:r>
      </m:oMath>
      <w:r>
        <w:rPr>
          <w:rFonts w:hint="eastAsia"/>
        </w:rPr>
        <w:t>，完美契合</w:t>
      </w:r>
      <w:r>
        <w:t xml:space="preserve"> 3.6 </w:t>
      </w:r>
      <w:r>
        <w:rPr>
          <w:rFonts w:hint="eastAsia"/>
        </w:rPr>
        <w:t>节的域间隐私安全标准。</w:t>
      </w:r>
    </w:p>
    <w:bookmarkEnd w:id="63"/>
    <w:p w14:paraId="017370FC">
      <w:pPr>
        <w:pStyle w:val="6"/>
      </w:pPr>
      <w:bookmarkStart w:id="64" w:name="Xb6d2c07c2be2a8dcc6bea354af2340a382ee283"/>
      <w:r>
        <w:t xml:space="preserve">5.5.3 </w:t>
      </w:r>
      <w:r>
        <w:rPr>
          <w:rFonts w:hint="eastAsia"/>
        </w:rPr>
        <w:t>绝对匿名盲签名（Blind</w:t>
      </w:r>
      <w:r>
        <w:t xml:space="preserve"> </w:t>
      </w:r>
      <w:r>
        <w:rPr>
          <w:rFonts w:hint="eastAsia"/>
        </w:rPr>
        <w:t>Signature）的代数代入</w:t>
      </w:r>
    </w:p>
    <w:p w14:paraId="18D922BA">
      <w:pPr>
        <w:pStyle w:val="23"/>
      </w:pPr>
      <w:r>
        <w:rPr>
          <w:rFonts w:hint="eastAsia"/>
        </w:rPr>
        <w:t>在</w:t>
      </w:r>
      <w:r>
        <w:t xml:space="preserve"> 4.1.2 </w:t>
      </w:r>
      <w:r>
        <w:rPr>
          <w:rFonts w:hint="eastAsia"/>
        </w:rPr>
        <w:t>节的无人机设备假名注册中，为了斩断真实身份与航迹的关联线，代入以下模算术盲化逻辑：</w:t>
      </w:r>
    </w:p>
    <w:p w14:paraId="10174B5D">
      <w:pPr>
        <w:numPr>
          <w:ilvl w:val="0"/>
          <w:numId w:val="17"/>
        </w:numPr>
      </w:pPr>
      <w:r>
        <w:rPr>
          <w:rFonts w:hint="eastAsia"/>
          <w:b/>
          <w:bCs/>
        </w:rPr>
        <w:t>盲化乘法噪声注入</w:t>
      </w:r>
      <w:r>
        <w:rPr>
          <w:rFonts w:hint="eastAsia"/>
        </w:rPr>
        <w:t>：无人机在本地安全内存中，生成由硬件随机数发生器产生的盲化因子</w:t>
      </w:r>
      <w:r>
        <w:t xml:space="preserve"> </w:t>
      </w:r>
      <m:oMath>
        <m:r>
          <m:rPr/>
          <m:t>r</m:t>
        </m:r>
        <m:r>
          <m:rPr>
            <m:sty m:val="p"/>
          </m:rPr>
          <m:t>∈</m:t>
        </m:r>
        <m:sSubSup>
          <m:sSubSupPr/>
          <m:e>
            <m:r>
              <m:rPr>
                <m:sty m:val="p"/>
                <m:scr m:val="double-struck"/>
              </m:rPr>
              <m:t>ℤ</m:t>
            </m:r>
          </m:e>
          <m:sub>
            <m:r>
              <m:rPr/>
              <m:t>N</m:t>
            </m:r>
          </m:sub>
          <m:sup>
            <m:r>
              <m:rPr>
                <m:sty m:val="p"/>
              </m:rPr>
              <m:t>∗</m:t>
            </m:r>
          </m:sup>
        </m:sSubSup>
      </m:oMath>
      <w:r>
        <w:rPr>
          <w:rFonts w:hint="eastAsia"/>
        </w:rPr>
        <w:t>（其中</w:t>
      </w:r>
      <w:r>
        <w:t xml:space="preserve"> </w:t>
      </w:r>
      <m:oMath>
        <m:r>
          <m:rPr/>
          <m:t>N</m:t>
        </m:r>
      </m:oMath>
      <w:r>
        <w:t xml:space="preserve"> </w:t>
      </w:r>
      <w:r>
        <w:rPr>
          <w:rFonts w:hint="eastAsia"/>
        </w:rPr>
        <w:t>为母域</w:t>
      </w:r>
      <w:r>
        <w:t xml:space="preserve"> </w:t>
      </w:r>
      <w:r>
        <w:rPr>
          <w:rFonts w:hint="eastAsia"/>
        </w:rPr>
        <w:t>RSA/常规权威背书公钥模数）。对凭证哈希值进行混淆：</w:t>
      </w:r>
    </w:p>
    <w:p w14:paraId="0C6BC0B4">
      <w:pPr>
        <w:numPr>
          <w:ilvl w:val="0"/>
          <w:numId w:val="3"/>
        </w:numPr>
      </w:pPr>
      <m:oMath>
        <m:sSup>
          <m:sSupPr/>
          <m:e>
            <m:r>
              <m:rPr/>
              <m:t>M</m:t>
            </m:r>
          </m:e>
          <m:sup>
            <m:r>
              <m:rPr>
                <m:sty m:val="p"/>
              </m:rPr>
              <m:t>′</m:t>
            </m:r>
          </m:sup>
        </m:sSup>
        <m:r>
          <m:rPr>
            <m:sty m:val="p"/>
          </m:rPr>
          <m:t>=</m:t>
        </m:r>
        <m:sSup>
          <m:sSupPr/>
          <m:e>
            <m:r>
              <m:rPr/>
              <m:t>r</m:t>
            </m:r>
          </m:e>
          <m:sup>
            <m:r>
              <m:rPr/>
              <m:t>e</m:t>
            </m:r>
          </m:sup>
        </m:sSup>
        <m:r>
          <m:rPr>
            <m:sty m:val="p"/>
          </m:rPr>
          <m:t>⋅</m:t>
        </m:r>
        <m:sSub>
          <m:sSubPr/>
          <m:e>
            <m:r>
              <m:rPr>
                <m:nor/>
                <m:sty m:val="p"/>
              </m:rPr>
              <w:rPr>
                <w:b w:val="0"/>
                <w:i w:val="0"/>
              </w:rPr>
              <m:t>H</m:t>
            </m:r>
          </m:e>
          <m:sub>
            <m:r>
              <m:rPr/>
              <m:t>0</m:t>
            </m:r>
          </m:sub>
        </m:sSub>
        <m:r>
          <m:rPr>
            <m:sty m:val="p"/>
          </m:rPr>
          <m:t>(</m:t>
        </m:r>
        <m:r>
          <m:rPr/>
          <m:t>Real</m:t>
        </m:r>
        <m:r>
          <m:rPr>
            <m:sty m:val="p"/>
          </m:rPr>
          <m:t>_</m:t>
        </m:r>
        <m:r>
          <m:rPr/>
          <m:t>I</m:t>
        </m:r>
        <m:sSub>
          <m:sSubPr/>
          <m:e>
            <m:r>
              <m:rPr/>
              <m:t>D</m:t>
            </m:r>
          </m:e>
          <m:sub>
            <m:r>
              <m:rPr/>
              <m:t>j</m:t>
            </m:r>
          </m:sub>
        </m:sSub>
        <m:r>
          <m:rPr>
            <m:sty m:val="p"/>
          </m:rPr>
          <m:t>∥</m:t>
        </m:r>
        <m:r>
          <m:rPr/>
          <m:t>Fingerprin</m:t>
        </m:r>
        <m:sSub>
          <m:sSubPr/>
          <m:e>
            <m:r>
              <m:rPr/>
              <m:t>t</m:t>
            </m:r>
          </m:e>
          <m:sub>
            <m:r>
              <m:rPr/>
              <m:t>j</m:t>
            </m:r>
          </m:sub>
        </m:sSub>
        <m:r>
          <m:rPr>
            <m:sty m:val="p"/>
          </m:rPr>
          <m:t>∥</m:t>
        </m:r>
        <m:sSub>
          <m:sSubPr/>
          <m:e>
            <m:r>
              <m:rPr/>
              <m:t>s</m:t>
            </m:r>
          </m:e>
          <m:sub>
            <m:r>
              <m:rPr/>
              <m:t>j</m:t>
            </m:r>
          </m:sub>
        </m:sSub>
        <m:r>
          <m:rPr>
            <m:sty m:val="p"/>
          </m:rPr>
          <m:t>)</m:t>
        </m:r>
        <m:r>
          <m:rPr/>
          <m:t> </m:t>
        </m:r>
        <m:r>
          <m:rPr>
            <m:sty m:val="p"/>
          </m:rPr>
          <m:t>(mod</m:t>
        </m:r>
        <m:r>
          <m:rPr/>
          <m:t> N</m:t>
        </m:r>
        <m:r>
          <m:rPr>
            <m:sty m:val="p"/>
          </m:rPr>
          <m:t>)</m:t>
        </m:r>
      </m:oMath>
      <w:r>
        <w:t>​</w:t>
      </w:r>
    </w:p>
    <w:p w14:paraId="6BC639FE">
      <w:pPr>
        <w:numPr>
          <w:ilvl w:val="0"/>
          <w:numId w:val="17"/>
        </w:numPr>
      </w:pPr>
      <w:r>
        <w:rPr>
          <w:rFonts w:hint="eastAsia"/>
          <w:b/>
          <w:bCs/>
        </w:rPr>
        <w:t>母域盲签署</w:t>
      </w:r>
      <w:r>
        <w:rPr>
          <w:rFonts w:hint="eastAsia"/>
        </w:rPr>
        <w:t>：母域服务器在完全不知道</w:t>
      </w:r>
      <w:r>
        <w:t xml:space="preserve"> </w:t>
      </w:r>
      <m:oMath>
        <m:r>
          <m:rPr/>
          <m:t>M</m:t>
        </m:r>
      </m:oMath>
      <w:r>
        <w:t xml:space="preserve"> </w:t>
      </w:r>
      <w:r>
        <w:rPr>
          <w:rFonts w:hint="eastAsia"/>
        </w:rPr>
        <w:t>明文的情况下，直接对盲化消息</w:t>
      </w:r>
      <w:r>
        <w:t xml:space="preserve"> </w:t>
      </w:r>
      <m:oMath>
        <m:sSup>
          <m:sSupPr/>
          <m:e>
            <m:r>
              <m:rPr/>
              <m:t>M</m:t>
            </m:r>
          </m:e>
          <m:sup>
            <m:r>
              <m:rPr>
                <m:sty m:val="p"/>
              </m:rPr>
              <m:t>′</m:t>
            </m:r>
          </m:sup>
        </m:sSup>
      </m:oMath>
      <w:r>
        <w:t xml:space="preserve"> </w:t>
      </w:r>
      <w:r>
        <w:rPr>
          <w:rFonts w:hint="eastAsia"/>
        </w:rPr>
        <w:t>注入私钥签名：</w:t>
      </w:r>
    </w:p>
    <w:p w14:paraId="28CAF69C">
      <w:pPr>
        <w:numPr>
          <w:ilvl w:val="0"/>
          <w:numId w:val="3"/>
        </w:numPr>
      </w:pPr>
      <m:oMath>
        <m:sSup>
          <m:sSupPr/>
          <m:e>
            <m:r>
              <m:rPr/>
              <m:t>σ</m:t>
            </m:r>
          </m:e>
          <m:sup>
            <m:r>
              <m:rPr>
                <m:sty m:val="p"/>
              </m:rPr>
              <m:t>′</m:t>
            </m:r>
          </m:sup>
        </m:sSup>
        <m:r>
          <m:rPr>
            <m:sty m:val="p"/>
          </m:rPr>
          <m:t>=(</m:t>
        </m:r>
        <m:sSup>
          <m:sSupPr/>
          <m:e>
            <m:r>
              <m:rPr/>
              <m:t>M</m:t>
            </m:r>
          </m:e>
          <m:sup>
            <m:r>
              <m:rPr>
                <m:sty m:val="p"/>
              </m:rPr>
              <m:t>′</m:t>
            </m:r>
          </m:sup>
        </m:sSup>
        <m:sSup>
          <m:sSupPr/>
          <m:e>
            <m:r>
              <m:rPr>
                <m:sty m:val="p"/>
              </m:rPr>
              <m:t>)</m:t>
            </m:r>
          </m:e>
          <m:sup>
            <m:r>
              <m:rPr/>
              <m:t>s</m:t>
            </m:r>
            <m:sSub>
              <m:sSubPr/>
              <m:e>
                <m:r>
                  <m:rPr/>
                  <m:t>k</m:t>
                </m:r>
              </m:e>
              <m:sub>
                <m:sSub>
                  <m:sSubPr/>
                  <m:e>
                    <m:r>
                      <m:rPr>
                        <m:sty m:val="p"/>
                        <m:scr m:val="script"/>
                      </m:rPr>
                      <m:t>D</m:t>
                    </m:r>
                  </m:e>
                  <m:sub>
                    <m:r>
                      <m:rPr/>
                      <m:t>A</m:t>
                    </m:r>
                  </m:sub>
                </m:sSub>
              </m:sub>
            </m:sSub>
          </m:sup>
        </m:sSup>
        <m:r>
          <m:rPr/>
          <m:t> </m:t>
        </m:r>
        <m:r>
          <m:rPr>
            <m:sty m:val="p"/>
          </m:rPr>
          <m:t>(mod</m:t>
        </m:r>
        <m:r>
          <m:rPr/>
          <m:t> N</m:t>
        </m:r>
        <m:r>
          <m:rPr>
            <m:sty m:val="p"/>
          </m:rPr>
          <m:t>)=</m:t>
        </m:r>
        <m:sSup>
          <m:sSupPr/>
          <m:e>
            <m:d>
              <m:dPr>
                <m:sepChr m:val=""/>
              </m:dPr>
              <m:e>
                <m:sSup>
                  <m:sSupPr/>
                  <m:e>
                    <m:r>
                      <m:rPr/>
                      <m:t>r</m:t>
                    </m:r>
                  </m:e>
                  <m:sup>
                    <m:r>
                      <m:rPr/>
                      <m:t>e</m:t>
                    </m:r>
                  </m:sup>
                </m:sSup>
                <m:r>
                  <m:rPr>
                    <m:sty m:val="p"/>
                  </m:rPr>
                  <m:t>⋅</m:t>
                </m:r>
                <m:sSub>
                  <m:sSubPr/>
                  <m:e>
                    <m:r>
                      <m:rPr>
                        <m:nor/>
                        <m:sty m:val="p"/>
                      </m:rPr>
                      <w:rPr>
                        <w:b w:val="0"/>
                        <w:i w:val="0"/>
                      </w:rPr>
                      <m:t>H</m:t>
                    </m:r>
                  </m:e>
                  <m:sub>
                    <m:r>
                      <m:rPr/>
                      <m:t>0</m:t>
                    </m:r>
                  </m:sub>
                </m:sSub>
                <m:r>
                  <m:rPr>
                    <m:sty m:val="p"/>
                  </m:rPr>
                  <m:t>(</m:t>
                </m:r>
                <m:r>
                  <m:rPr/>
                  <m:t>M</m:t>
                </m:r>
                <m:r>
                  <m:rPr>
                    <m:sty m:val="p"/>
                  </m:rPr>
                  <m:t>)</m:t>
                </m:r>
              </m:e>
            </m:d>
          </m:e>
          <m:sup>
            <m:r>
              <m:rPr/>
              <m:t>s</m:t>
            </m:r>
            <m:sSub>
              <m:sSubPr/>
              <m:e>
                <m:r>
                  <m:rPr/>
                  <m:t>k</m:t>
                </m:r>
              </m:e>
              <m:sub>
                <m:sSub>
                  <m:sSubPr/>
                  <m:e>
                    <m:r>
                      <m:rPr>
                        <m:sty m:val="p"/>
                        <m:scr m:val="script"/>
                      </m:rPr>
                      <m:t>D</m:t>
                    </m:r>
                  </m:e>
                  <m:sub>
                    <m:r>
                      <m:rPr/>
                      <m:t>A</m:t>
                    </m:r>
                  </m:sub>
                </m:sSub>
              </m:sub>
            </m:sSub>
          </m:sup>
        </m:sSup>
        <m:r>
          <m:rPr/>
          <m:t> </m:t>
        </m:r>
        <m:r>
          <m:rPr>
            <m:sty m:val="p"/>
          </m:rPr>
          <m:t>(mod</m:t>
        </m:r>
        <m:r>
          <m:rPr/>
          <m:t> N</m:t>
        </m:r>
        <m:r>
          <m:rPr>
            <m:sty m:val="p"/>
          </m:rPr>
          <m:t>)</m:t>
        </m:r>
      </m:oMath>
      <w:r>
        <w:t>​</w:t>
      </w:r>
    </w:p>
    <w:p w14:paraId="0C647E91">
      <w:pPr>
        <w:numPr>
          <w:ilvl w:val="0"/>
          <w:numId w:val="17"/>
        </w:numPr>
      </w:pPr>
      <w:r>
        <w:rPr>
          <w:rFonts w:hint="eastAsia"/>
          <w:b/>
          <w:bCs/>
        </w:rPr>
        <w:t>本地解盲与假名固化</w:t>
      </w:r>
      <w:r>
        <w:rPr>
          <w:rFonts w:hint="eastAsia"/>
        </w:rPr>
        <w:t>：无人机接收到</w:t>
      </w:r>
      <w:r>
        <w:t xml:space="preserve"> </w:t>
      </w:r>
      <m:oMath>
        <m:sSup>
          <m:sSupPr/>
          <m:e>
            <m:r>
              <m:rPr/>
              <m:t>σ</m:t>
            </m:r>
          </m:e>
          <m:sup>
            <m:r>
              <m:rPr>
                <m:sty m:val="p"/>
              </m:rPr>
              <m:t>′</m:t>
            </m:r>
          </m:sup>
        </m:sSup>
      </m:oMath>
      <w:r>
        <w:t xml:space="preserve"> </w:t>
      </w:r>
      <w:r>
        <w:rPr>
          <w:rFonts w:hint="eastAsia"/>
        </w:rPr>
        <w:t>后，在本地乘以盲化逆元</w:t>
      </w:r>
      <w:r>
        <w:t xml:space="preserve"> </w:t>
      </w:r>
      <m:oMath>
        <m:sSup>
          <m:sSupPr/>
          <m:e>
            <m:r>
              <m:rPr/>
              <m:t>r</m:t>
            </m:r>
          </m:e>
          <m:sup>
            <m:r>
              <m:rPr>
                <m:sty m:val="p"/>
              </m:rPr>
              <m:t>−</m:t>
            </m:r>
            <m:r>
              <m:rPr/>
              <m:t>1</m:t>
            </m:r>
          </m:sup>
        </m:sSup>
      </m:oMath>
      <w:r>
        <w:t xml:space="preserve"> </w:t>
      </w:r>
      <w:r>
        <w:rPr>
          <w:rFonts w:hint="eastAsia"/>
        </w:rPr>
        <w:t>消除多径噪声：</w:t>
      </w:r>
    </w:p>
    <w:p w14:paraId="67E0F92E">
      <w:pPr>
        <w:numPr>
          <w:ilvl w:val="0"/>
          <w:numId w:val="3"/>
        </w:numPr>
      </w:pPr>
      <m:oMath>
        <m:sSub>
          <m:sSubPr/>
          <m:e>
            <m:r>
              <m:rPr/>
              <m:t>σ</m:t>
            </m:r>
          </m:e>
          <m:sub>
            <m:r>
              <m:rPr/>
              <m:t>j</m:t>
            </m:r>
          </m:sub>
        </m:sSub>
        <m:r>
          <m:rPr>
            <m:sty m:val="p"/>
          </m:rPr>
          <m:t>=</m:t>
        </m:r>
        <m:sSup>
          <m:sSupPr/>
          <m:e>
            <m:r>
              <m:rPr/>
              <m:t>σ</m:t>
            </m:r>
          </m:e>
          <m:sup>
            <m:r>
              <m:rPr>
                <m:sty m:val="p"/>
              </m:rPr>
              <m:t>′</m:t>
            </m:r>
          </m:sup>
        </m:sSup>
        <m:r>
          <m:rPr>
            <m:sty m:val="p"/>
          </m:rPr>
          <m:t>⋅</m:t>
        </m:r>
        <m:sSup>
          <m:sSupPr/>
          <m:e>
            <m:r>
              <m:rPr/>
              <m:t>r</m:t>
            </m:r>
          </m:e>
          <m:sup>
            <m:r>
              <m:rPr>
                <m:sty m:val="p"/>
              </m:rPr>
              <m:t>−</m:t>
            </m:r>
            <m:r>
              <m:rPr/>
              <m:t>1</m:t>
            </m:r>
          </m:sup>
        </m:sSup>
        <m:r>
          <m:rPr>
            <m:sty m:val="p"/>
          </m:rPr>
          <m:t>=</m:t>
        </m:r>
        <m:sSup>
          <m:sSupPr/>
          <m:e>
            <m:r>
              <m:rPr/>
              <m:t>r</m:t>
            </m:r>
          </m:e>
          <m:sup>
            <m:r>
              <m:rPr/>
              <m:t>e</m:t>
            </m:r>
            <m:r>
              <m:rPr>
                <m:sty m:val="p"/>
              </m:rPr>
              <m:t>⋅</m:t>
            </m:r>
            <m:r>
              <m:rPr/>
              <m:t>s</m:t>
            </m:r>
            <m:sSub>
              <m:sSubPr/>
              <m:e>
                <m:r>
                  <m:rPr/>
                  <m:t>k</m:t>
                </m:r>
              </m:e>
              <m:sub>
                <m:sSub>
                  <m:sSubPr/>
                  <m:e>
                    <m:r>
                      <m:rPr>
                        <m:sty m:val="p"/>
                        <m:scr m:val="script"/>
                      </m:rPr>
                      <m:t>D</m:t>
                    </m:r>
                  </m:e>
                  <m:sub>
                    <m:r>
                      <m:rPr/>
                      <m:t>A</m:t>
                    </m:r>
                  </m:sub>
                </m:sSub>
              </m:sub>
            </m:sSub>
          </m:sup>
        </m:sSup>
        <m:r>
          <m:rPr>
            <m:sty m:val="p"/>
          </m:rPr>
          <m:t>⋅</m:t>
        </m:r>
        <m:sSub>
          <m:sSubPr/>
          <m:e>
            <m:r>
              <m:rPr>
                <m:nor/>
                <m:sty m:val="p"/>
              </m:rPr>
              <w:rPr>
                <w:b w:val="0"/>
                <w:i w:val="0"/>
              </w:rPr>
              <m:t>H</m:t>
            </m:r>
          </m:e>
          <m:sub>
            <m:r>
              <m:rPr/>
              <m:t>0</m:t>
            </m:r>
          </m:sub>
        </m:sSub>
        <m:r>
          <m:rPr>
            <m:sty m:val="p"/>
          </m:rPr>
          <m:t>(</m:t>
        </m:r>
        <m:r>
          <m:rPr/>
          <m:t>M</m:t>
        </m:r>
        <m:sSup>
          <m:sSupPr/>
          <m:e>
            <m:r>
              <m:rPr>
                <m:sty m:val="p"/>
              </m:rPr>
              <m:t>)</m:t>
            </m:r>
          </m:e>
          <m:sup>
            <m:r>
              <m:rPr/>
              <m:t>s</m:t>
            </m:r>
            <m:sSub>
              <m:sSubPr/>
              <m:e>
                <m:r>
                  <m:rPr/>
                  <m:t>k</m:t>
                </m:r>
              </m:e>
              <m:sub>
                <m:sSub>
                  <m:sSubPr/>
                  <m:e>
                    <m:r>
                      <m:rPr>
                        <m:sty m:val="p"/>
                        <m:scr m:val="script"/>
                      </m:rPr>
                      <m:t>D</m:t>
                    </m:r>
                  </m:e>
                  <m:sub>
                    <m:r>
                      <m:rPr/>
                      <m:t>A</m:t>
                    </m:r>
                  </m:sub>
                </m:sSub>
              </m:sub>
            </m:sSub>
          </m:sup>
        </m:sSup>
        <m:r>
          <m:rPr>
            <m:sty m:val="p"/>
          </m:rPr>
          <m:t>⋅</m:t>
        </m:r>
        <m:sSup>
          <m:sSupPr/>
          <m:e>
            <m:r>
              <m:rPr/>
              <m:t>r</m:t>
            </m:r>
          </m:e>
          <m:sup>
            <m:r>
              <m:rPr>
                <m:sty m:val="p"/>
              </m:rPr>
              <m:t>−</m:t>
            </m:r>
            <m:r>
              <m:rPr/>
              <m:t>1</m:t>
            </m:r>
          </m:sup>
        </m:sSup>
        <m:r>
          <m:rPr>
            <m:sty m:val="p"/>
          </m:rPr>
          <m:t>=</m:t>
        </m:r>
        <m:r>
          <m:rPr/>
          <m:t>r</m:t>
        </m:r>
        <m:r>
          <m:rPr>
            <m:sty m:val="p"/>
          </m:rPr>
          <m:t>⋅</m:t>
        </m:r>
        <m:sSub>
          <m:sSubPr/>
          <m:e>
            <m:r>
              <m:rPr>
                <m:nor/>
                <m:sty m:val="p"/>
              </m:rPr>
              <w:rPr>
                <w:b w:val="0"/>
                <w:i w:val="0"/>
              </w:rPr>
              <m:t>H</m:t>
            </m:r>
          </m:e>
          <m:sub>
            <m:r>
              <m:rPr/>
              <m:t>0</m:t>
            </m:r>
          </m:sub>
        </m:sSub>
        <m:r>
          <m:rPr>
            <m:sty m:val="p"/>
          </m:rPr>
          <m:t>(</m:t>
        </m:r>
        <m:r>
          <m:rPr/>
          <m:t>M</m:t>
        </m:r>
        <m:sSup>
          <m:sSupPr/>
          <m:e>
            <m:r>
              <m:rPr>
                <m:sty m:val="p"/>
              </m:rPr>
              <m:t>)</m:t>
            </m:r>
          </m:e>
          <m:sup>
            <m:r>
              <m:rPr/>
              <m:t>s</m:t>
            </m:r>
            <m:sSub>
              <m:sSubPr/>
              <m:e>
                <m:r>
                  <m:rPr/>
                  <m:t>k</m:t>
                </m:r>
              </m:e>
              <m:sub>
                <m:sSub>
                  <m:sSubPr/>
                  <m:e>
                    <m:r>
                      <m:rPr>
                        <m:sty m:val="p"/>
                        <m:scr m:val="script"/>
                      </m:rPr>
                      <m:t>D</m:t>
                    </m:r>
                  </m:e>
                  <m:sub>
                    <m:r>
                      <m:rPr/>
                      <m:t>A</m:t>
                    </m:r>
                  </m:sub>
                </m:sSub>
              </m:sub>
            </m:sSub>
          </m:sup>
        </m:sSup>
        <m:r>
          <m:rPr>
            <m:sty m:val="p"/>
          </m:rPr>
          <m:t>⋅</m:t>
        </m:r>
        <m:sSup>
          <m:sSupPr/>
          <m:e>
            <m:r>
              <m:rPr/>
              <m:t>r</m:t>
            </m:r>
          </m:e>
          <m:sup>
            <m:r>
              <m:rPr>
                <m:sty m:val="p"/>
              </m:rPr>
              <m:t>−</m:t>
            </m:r>
            <m:r>
              <m:rPr/>
              <m:t>1</m:t>
            </m:r>
          </m:sup>
        </m:sSup>
        <m:r>
          <m:rPr>
            <m:sty m:val="p"/>
          </m:rPr>
          <m:t>≡</m:t>
        </m:r>
        <m:sSub>
          <m:sSubPr/>
          <m:e>
            <m:r>
              <m:rPr>
                <m:nor/>
                <m:sty m:val="p"/>
              </m:rPr>
              <w:rPr>
                <w:b w:val="0"/>
                <w:i w:val="0"/>
              </w:rPr>
              <m:t>H</m:t>
            </m:r>
          </m:e>
          <m:sub>
            <m:r>
              <m:rPr/>
              <m:t>0</m:t>
            </m:r>
          </m:sub>
        </m:sSub>
        <m:r>
          <m:rPr>
            <m:sty m:val="p"/>
          </m:rPr>
          <m:t>(</m:t>
        </m:r>
        <m:r>
          <m:rPr/>
          <m:t>M</m:t>
        </m:r>
        <m:sSup>
          <m:sSupPr/>
          <m:e>
            <m:r>
              <m:rPr>
                <m:sty m:val="p"/>
              </m:rPr>
              <m:t>)</m:t>
            </m:r>
          </m:e>
          <m:sup>
            <m:r>
              <m:rPr/>
              <m:t>s</m:t>
            </m:r>
            <m:sSub>
              <m:sSubPr/>
              <m:e>
                <m:r>
                  <m:rPr/>
                  <m:t>k</m:t>
                </m:r>
              </m:e>
              <m:sub>
                <m:sSub>
                  <m:sSubPr/>
                  <m:e>
                    <m:r>
                      <m:rPr>
                        <m:sty m:val="p"/>
                        <m:scr m:val="script"/>
                      </m:rPr>
                      <m:t>D</m:t>
                    </m:r>
                  </m:e>
                  <m:sub>
                    <m:r>
                      <m:rPr/>
                      <m:t>A</m:t>
                    </m:r>
                  </m:sub>
                </m:sSub>
              </m:sub>
            </m:sSub>
          </m:sup>
        </m:sSup>
        <m:r>
          <m:rPr/>
          <m:t> </m:t>
        </m:r>
        <m:r>
          <m:rPr>
            <m:sty m:val="p"/>
          </m:rPr>
          <m:t>(mod</m:t>
        </m:r>
        <m:r>
          <m:rPr/>
          <m:t> N</m:t>
        </m:r>
        <m:r>
          <m:rPr>
            <m:sty m:val="p"/>
          </m:rPr>
          <m:t>)</m:t>
        </m:r>
      </m:oMath>
      <w:r>
        <w:t>​</w:t>
      </w:r>
    </w:p>
    <w:p w14:paraId="237B6672">
      <w:pPr>
        <w:numPr>
          <w:ilvl w:val="0"/>
          <w:numId w:val="17"/>
        </w:numPr>
      </w:pPr>
      <w:r>
        <w:rPr>
          <w:rFonts w:hint="eastAsia"/>
          <w:b/>
          <w:bCs/>
        </w:rPr>
        <w:t>最终假名</w:t>
      </w:r>
      <w:r>
        <w:rPr>
          <w:b/>
          <w:bCs/>
        </w:rPr>
        <w:t xml:space="preserve"> specialized </w:t>
      </w:r>
      <w:r>
        <w:rPr>
          <w:rFonts w:hint="eastAsia"/>
          <w:b/>
          <w:bCs/>
        </w:rPr>
        <w:t>展现</w:t>
      </w:r>
      <w:r>
        <w:rPr>
          <w:rFonts w:hint="eastAsia"/>
        </w:rPr>
        <w:t>：生成全局假名</w:t>
      </w:r>
      <w:r>
        <w:t xml:space="preserve"> </w:t>
      </w:r>
      <m:oMath>
        <m:r>
          <m:rPr/>
          <m:t>PI</m:t>
        </m:r>
        <m:sSub>
          <m:sSubPr/>
          <m:e>
            <m:r>
              <m:rPr/>
              <m:t>D</m:t>
            </m:r>
          </m:e>
          <m:sub>
            <m:r>
              <m:rPr/>
              <m:t>j</m:t>
            </m:r>
          </m:sub>
        </m:sSub>
        <m:r>
          <m:rPr>
            <m:sty m:val="p"/>
          </m:rPr>
          <m:t>=</m:t>
        </m:r>
        <m:r>
          <m:rPr>
            <m:nor/>
            <m:sty m:val="p"/>
          </m:rPr>
          <m:t>Hash</m:t>
        </m:r>
        <m:r>
          <m:rPr>
            <m:sty m:val="p"/>
          </m:rPr>
          <m:t>(</m:t>
        </m:r>
        <m:sSub>
          <m:sSubPr/>
          <m:e>
            <m:r>
              <m:rPr/>
              <m:t>σ</m:t>
            </m:r>
          </m:e>
          <m:sub>
            <m:r>
              <m:rPr/>
              <m:t>j</m:t>
            </m:r>
          </m:sub>
        </m:sSub>
        <m:r>
          <m:rPr>
            <m:sty m:val="p"/>
          </m:rPr>
          <m:t>)</m:t>
        </m:r>
      </m:oMath>
      <w:r>
        <w:rPr>
          <w:rFonts w:hint="eastAsia"/>
        </w:rPr>
        <w:t>。此时母域</w:t>
      </w:r>
      <w:r>
        <w:t xml:space="preserve"> CA </w:t>
      </w:r>
      <w:r>
        <w:rPr>
          <w:rFonts w:hint="eastAsia"/>
        </w:rPr>
        <w:t>的注册日志中仅存留盲化密文</w:t>
      </w:r>
      <w:r>
        <w:t xml:space="preserve"> </w:t>
      </w:r>
      <m:oMath>
        <m:sSup>
          <m:sSupPr/>
          <m:e>
            <m:r>
              <m:rPr/>
              <m:t>M</m:t>
            </m:r>
          </m:e>
          <m:sup>
            <m:r>
              <m:rPr>
                <m:sty m:val="p"/>
              </m:rPr>
              <m:t>′</m:t>
            </m:r>
          </m:sup>
        </m:sSup>
      </m:oMath>
      <w:r>
        <w:rPr>
          <w:rFonts w:hint="eastAsia"/>
        </w:rPr>
        <w:t>，当无人机在空中亮出</w:t>
      </w:r>
      <w:r>
        <w:t xml:space="preserve"> </w:t>
      </w:r>
      <m:oMath>
        <m:r>
          <m:rPr/>
          <m:t>PI</m:t>
        </m:r>
        <m:sSub>
          <m:sSubPr/>
          <m:e>
            <m:r>
              <m:rPr/>
              <m:t>D</m:t>
            </m:r>
          </m:e>
          <m:sub>
            <m:r>
              <m:rPr/>
              <m:t>j</m:t>
            </m:r>
          </m:sub>
        </m:sSub>
      </m:oMath>
      <w:r>
        <w:t xml:space="preserve"> </w:t>
      </w:r>
      <w:r>
        <w:rPr>
          <w:rFonts w:hint="eastAsia"/>
        </w:rPr>
        <w:t>时，系统可凭借公钥</w:t>
      </w:r>
      <w:r>
        <w:t xml:space="preserve"> </w:t>
      </w:r>
      <m:oMath>
        <m:r>
          <m:rPr/>
          <m:t>e</m:t>
        </m:r>
      </m:oMath>
      <w:r>
        <w:t xml:space="preserve"> </w:t>
      </w:r>
      <w:r>
        <w:rPr>
          <w:rFonts w:hint="eastAsia"/>
        </w:rPr>
        <w:t>核验其背书合法性，但在数学上已被证明无法将其与特定注册记录逆向关联，在密码学最底层保障了无人机的</w:t>
      </w:r>
      <w:r>
        <w:rPr>
          <w:rFonts w:hint="eastAsia"/>
          <w:b/>
          <w:bCs/>
        </w:rPr>
        <w:t>强不可链接性（Unlinkability）*</w:t>
      </w:r>
      <w:r>
        <w:rPr>
          <w:rFonts w:hint="eastAsia"/>
          <w:b/>
          <w:bCs/>
          <w:i/>
          <w:iCs/>
        </w:rPr>
        <w:t>与*</w:t>
      </w:r>
      <w:r>
        <w:rPr>
          <w:rFonts w:hint="eastAsia"/>
          <w:b/>
          <w:bCs/>
        </w:rPr>
        <w:t>位置隐私</w:t>
      </w:r>
      <w:r>
        <w:t>。</w:t>
      </w:r>
    </w:p>
    <w:bookmarkEnd w:id="49"/>
    <w:bookmarkEnd w:id="61"/>
    <w:bookmarkEnd w:id="64"/>
    <w:p w14:paraId="1670D244">
      <w:pPr>
        <w:pStyle w:val="4"/>
      </w:pPr>
      <w:bookmarkStart w:id="65" w:name="X8b9a0de3d5678648471116543229f2331691620"/>
      <w:r>
        <w:t>6.APPENDIX</w:t>
      </w:r>
    </w:p>
    <w:p w14:paraId="58A4594C">
      <w:pPr>
        <w:pStyle w:val="5"/>
      </w:pPr>
      <w:bookmarkStart w:id="66" w:name="Xd3ace3df98b28ec10c2ea4854619fccfa8e106e"/>
      <w:r>
        <w:t xml:space="preserve">6.1 </w:t>
      </w:r>
      <w:r>
        <w:rPr>
          <w:rFonts w:hint="eastAsia"/>
        </w:rPr>
        <w:t>具体的实验环境</w:t>
      </w:r>
    </w:p>
    <w:p w14:paraId="6D0A1EB6">
      <w:pPr>
        <w:pStyle w:val="23"/>
      </w:pPr>
      <w:r>
        <w:t xml:space="preserve"> </w:t>
      </w:r>
      <w:r>
        <w:rPr>
          <w:rFonts w:hint="eastAsia"/>
          <w:strike/>
        </w:rPr>
        <w:t>做一个无人机跨域认证的实验，首先就要搭建一个可以跨域的网络拓扑来模拟真是环境。因此首先想到的是ns-3模拟器，这是一款经典的网络模拟器，比较偏向学术性质，但是目前来看呢，我个人的电脑不足以运行这款模拟器，因此我当前选择Mininet-Wifi，这是一个无线网络模拟工具，使用Python编码，我个人比较熟悉Python的编码流程，正好ns-3太大，因此接下来的实验会首先使用Mininet-Wifi进行建模、部署。</w:t>
      </w:r>
    </w:p>
    <w:p w14:paraId="6C9262E6">
      <w:pPr>
        <w:pStyle w:val="3"/>
      </w:pPr>
      <w:r>
        <w:t xml:space="preserve"> </w:t>
      </w:r>
      <w:r>
        <w:rPr>
          <w:rFonts w:hint="eastAsia"/>
          <w:strike/>
        </w:rPr>
        <w:t>后面基本解决了内存不足的问题后（限制</w:t>
      </w:r>
      <w:r>
        <w:rPr>
          <w:rStyle w:val="48"/>
          <w:strike/>
        </w:rPr>
        <w:t>ns-3 build</w:t>
      </w:r>
      <w:r>
        <w:rPr>
          <w:rFonts w:hint="eastAsia"/>
          <w:strike/>
        </w:rPr>
        <w:t>只能使用两个线程：</w:t>
      </w:r>
      <w:r>
        <w:rPr>
          <w:rStyle w:val="48"/>
          <w:strike/>
        </w:rPr>
        <w:t>./ns3 build -j 2</w:t>
      </w:r>
      <w:r>
        <w:rPr>
          <w:rFonts w:hint="eastAsia"/>
          <w:strike/>
        </w:rPr>
        <w:t>），又尝试各种方式部署ns-3，但每次要么缺少依赖，要么有一些莫名其妙的错误（环境不一致啦、缓存固化未清理啦、库有了但并未自动链接上啦、手动指定库目录但仍旧不知为何的报错啦,</w:t>
      </w:r>
      <w:r>
        <w:rPr>
          <w:strike/>
        </w:rPr>
        <w:t xml:space="preserve"> </w:t>
      </w:r>
      <w:r>
        <w:rPr>
          <w:rFonts w:hint="eastAsia"/>
          <w:strike/>
        </w:rPr>
        <w:t>etc.）</w:t>
      </w:r>
    </w:p>
    <w:p w14:paraId="20ED7F8F">
      <w:pPr>
        <w:pStyle w:val="3"/>
      </w:pPr>
      <w:r>
        <w:t xml:space="preserve"> </w:t>
      </w:r>
      <w:r>
        <w:rPr>
          <w:rFonts w:hint="eastAsia"/>
        </w:rPr>
        <w:t>目前仍在完善代码，但同时发现了ns-3的正确环境配置，即wsl2的Ubuntu是残缺品，想要在windows上无缝使用Ubuntu系统还是商业级的虚拟化软件好使，e.g.,</w:t>
      </w:r>
      <w:r>
        <w:t xml:space="preserve"> </w:t>
      </w:r>
      <w:r>
        <w:rPr>
          <w:rFonts w:hint="eastAsia"/>
        </w:rPr>
        <w:t>在vmware</w:t>
      </w:r>
      <w:r>
        <w:t xml:space="preserve"> workstation </w:t>
      </w:r>
      <w:r>
        <w:rPr>
          <w:rFonts w:hint="eastAsia"/>
        </w:rPr>
        <w:t>pro上运行了Ubuntu26.06后，按手册安装ns-3，成功配置好了环境。但现在的话，还是准备代码逻辑的完善（兼以ns-3拓扑的搭建，由于ns-3使用的专业性极高，我想我应该会搭配ai进行拓扑的设计）</w:t>
      </w:r>
    </w:p>
    <w:bookmarkEnd w:id="0"/>
    <w:bookmarkEnd w:id="65"/>
    <w:bookmarkEnd w:id="6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3D42A98"/>
    <w:rsid w:val="3ED907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29298</Words>
  <Characters>39062</Characters>
  <Lines>12</Lines>
  <Paragraphs>8</Paragraphs>
  <TotalTime>10</TotalTime>
  <ScaleCrop>false</ScaleCrop>
  <LinksUpToDate>false</LinksUpToDate>
  <CharactersWithSpaces>42588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2026-06-29T14:45:00Z</dcterms:created>
  <dc:creator>李祥</dc:creator>
  <cp:lastModifiedBy>李祥</cp:lastModifiedBy>
  <dcterms:modified xsi:type="dcterms:W3CDTF">2026-07-10T03:22:34Z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eyJoZGlkIjoiODI4YTE0ZTQ2NjE5Nzg4YjA3ZWE1MDgwY2JlYWEyZTciLCJ1c2VySWQiOiIxNzE1MDgzMTY0In0=</vt:lpwstr>
  </property>
  <property fmtid="{D5CDD505-2E9C-101B-9397-08002B2CF9AE}" pid="3" name="KSOProductBuildVer">
    <vt:lpwstr>2052-12.1.0.24034</vt:lpwstr>
  </property>
  <property fmtid="{D5CDD505-2E9C-101B-9397-08002B2CF9AE}" pid="4" name="ICV">
    <vt:lpwstr>5EB095490FEE422D959A481316AEF6B4_12</vt:lpwstr>
  </property>
</Properties>
</file>