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35B" w:rsidRDefault="00AE035B" w:rsidP="00AE035B">
      <w:r>
        <w:t>Zhongpin Food is a private enterprise. As of December 20, 2019, Zhongpin Food has been involved in 2 bond defaults. The company should pay 16 Zhongpin 02 repurchase funds and 16 Zhongpin 01 principal and interest on January 7, 2019 and April 11, 2019, respectively. Due to the company's liquidity shortage, as of the end of the principal and interest redemption date, it failed to raise funds as agreed Amount to redeem funds.</w:t>
      </w:r>
    </w:p>
    <w:p w:rsidR="00AE035B" w:rsidRDefault="00AE035B" w:rsidP="00AE035B"/>
    <w:p w:rsidR="00AE035B" w:rsidRDefault="00AE035B" w:rsidP="00AE035B">
      <w:r>
        <w:t>As of December 20, 2019, the company's default bonds were in arrears. Except for the default bonds, the company had no surviving bonds except for default bonds.</w:t>
      </w:r>
    </w:p>
    <w:p w:rsidR="00AE035B" w:rsidRDefault="00AE035B" w:rsidP="00AE035B"/>
    <w:p w:rsidR="007E2B8C" w:rsidRDefault="00AE035B" w:rsidP="00AE035B">
      <w:r>
        <w:t>This phenomenon is the credit risk caused by the liquidity risk of the enterprise. If it is in arrears, it may further deepen the cre</w:t>
      </w:r>
      <w:bookmarkStart w:id="0" w:name="_GoBack"/>
      <w:bookmarkEnd w:id="0"/>
      <w:r>
        <w:t>dit rating of the enterprise.</w:t>
      </w:r>
    </w:p>
    <w:sectPr w:rsidR="007E2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46B" w:rsidRDefault="0073646B" w:rsidP="00AE035B">
      <w:r>
        <w:separator/>
      </w:r>
    </w:p>
  </w:endnote>
  <w:endnote w:type="continuationSeparator" w:id="0">
    <w:p w:rsidR="0073646B" w:rsidRDefault="0073646B" w:rsidP="00AE0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46B" w:rsidRDefault="0073646B" w:rsidP="00AE035B">
      <w:r>
        <w:separator/>
      </w:r>
    </w:p>
  </w:footnote>
  <w:footnote w:type="continuationSeparator" w:id="0">
    <w:p w:rsidR="0073646B" w:rsidRDefault="0073646B" w:rsidP="00AE03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F52"/>
    <w:rsid w:val="002D2F52"/>
    <w:rsid w:val="0073646B"/>
    <w:rsid w:val="007E2B8C"/>
    <w:rsid w:val="00AE0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1467ED-E93A-4047-9F0E-4C96EB4A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03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035B"/>
    <w:rPr>
      <w:sz w:val="18"/>
      <w:szCs w:val="18"/>
    </w:rPr>
  </w:style>
  <w:style w:type="paragraph" w:styleId="a5">
    <w:name w:val="footer"/>
    <w:basedOn w:val="a"/>
    <w:link w:val="a6"/>
    <w:uiPriority w:val="99"/>
    <w:unhideWhenUsed/>
    <w:rsid w:val="00AE035B"/>
    <w:pPr>
      <w:tabs>
        <w:tab w:val="center" w:pos="4153"/>
        <w:tab w:val="right" w:pos="8306"/>
      </w:tabs>
      <w:snapToGrid w:val="0"/>
      <w:jc w:val="left"/>
    </w:pPr>
    <w:rPr>
      <w:sz w:val="18"/>
      <w:szCs w:val="18"/>
    </w:rPr>
  </w:style>
  <w:style w:type="character" w:customStyle="1" w:styleId="a6">
    <w:name w:val="页脚 字符"/>
    <w:basedOn w:val="a0"/>
    <w:link w:val="a5"/>
    <w:uiPriority w:val="99"/>
    <w:rsid w:val="00AE0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2020-01-11T02:15:00Z</dcterms:created>
  <dcterms:modified xsi:type="dcterms:W3CDTF">2020-01-11T02:16:00Z</dcterms:modified>
</cp:coreProperties>
</file>