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EcoGrow Future-State Discovery</w:t>
        <w:br/>
        <w:t>EPIC-F02 Weather-Aware Gardening | Deep Discovery | Pass 2</w:t>
      </w:r>
    </w:p>
    <w:p>
      <w:pPr>
        <w:jc w:val="center"/>
      </w:pPr>
      <w:r>
        <w:rPr>
          <w:i/>
        </w:rPr>
        <w:t>Prepared by Doris Frank, Business Analyst</w:t>
      </w:r>
    </w:p>
    <w:p>
      <w:r>
        <w:rPr>
          <w:b/>
        </w:rPr>
        <w:t xml:space="preserve">Status: </w:t>
      </w:r>
      <w:r>
        <w:t>Future-state discovery only. This pass does not amend the locked MVP, create Jira commitments, or represent built functionality.</w:t>
      </w:r>
    </w:p>
    <w:p>
      <w:pPr>
        <w:pStyle w:val="Heading1"/>
      </w:pPr>
      <w:r>
        <w:t>1. Discovery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</w:rPr>
              <w:t>Dimension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</w:rPr>
              <w:t>Current position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Future epic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EPIC-F02 Weather-Aware Gardening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Explore whether local environmental context can improve plant-care decisions and protective actions.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Discovery status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Candidate future capability. No Jira stories yet.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Primary boundary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Weather-aware context is outside the current MVP and outside EPIC-F01 delivery scope.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Key dependencies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Location, weather data, care rules, privacy, reliability, notification behaviour and content governance.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Primary governance question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What level of weather-driven guidance can EcoGrow responsibly provide, and who validates the rules and content?</w:t>
            </w:r>
          </w:p>
        </w:tc>
      </w:tr>
    </w:tbl>
    <w:p>
      <w:pPr>
        <w:spacing w:after="40"/>
      </w:pPr>
    </w:p>
    <w:p>
      <w:pPr>
        <w:pStyle w:val="Heading1"/>
      </w:pPr>
      <w:r>
        <w:t>2. Opportunity and User Need</w:t>
      </w:r>
    </w:p>
    <w:p>
      <w:r>
        <w:rPr>
          <w:b/>
        </w:rPr>
        <w:t xml:space="preserve">Opportunity. </w:t>
      </w:r>
      <w:r>
        <w:t>The current Plant Library provides plant information. Future-state discovery explores whether EcoGrow can use local weather context to make care guidance more timely and useful. The source baseline describes the concept as combining Plant + Location + Weather + Care Rules to generate context-aware guidance.</w:t>
      </w:r>
    </w:p>
    <w:p>
      <w:r>
        <w:rPr>
          <w:b/>
        </w:rPr>
        <w:t xml:space="preserve">User need hypothesis. </w:t>
      </w:r>
      <w:r>
        <w:t>A gardener may need to know when local conditions materially change what action is appropriate for a plant, rather than receiving static advice only.</w:t>
      </w:r>
    </w:p>
    <w:p>
      <w:r>
        <w:rPr>
          <w:b/>
        </w:rPr>
        <w:t xml:space="preserve">Business value hypothesis. </w:t>
      </w:r>
      <w:r>
        <w:t>More context-relevant guidance could increase usefulness, engagement and perceived product value. These remain hypotheses until validated.</w:t>
      </w:r>
    </w:p>
    <w:p>
      <w:pPr>
        <w:pStyle w:val="Heading1"/>
      </w:pPr>
      <w:r>
        <w:t>3. F02 Capability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Feature candidate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Discovery position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Boundary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F02.1 Location Context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Candidate dependency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Explore how a gardener provides or permits use of relevant location context. Do not assume a specific collection method or consent model yet.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F02.2 Weather Data and Forecast Context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Candidate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Explore reliable weather inputs and the minimum forecast data needed for care decisions.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F02.3 Weather-Aware Plant Guidance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Candidate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Explore plant-specific guidance triggered by materially relevant weather conditions.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F02.4 Severe Weather Alerts and Protective Actions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Candidate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Explore warnings and protective actions only where evidence supports a clear user need and safe guidance model.</w:t>
            </w:r>
          </w:p>
        </w:tc>
      </w:tr>
    </w:tbl>
    <w:p>
      <w:pPr>
        <w:spacing w:after="40"/>
      </w:pPr>
    </w:p>
    <w:p>
      <w:r>
        <w:rPr>
          <w:b/>
        </w:rPr>
        <w:t xml:space="preserve">Explicit exclusions. </w:t>
      </w:r>
      <w:r>
        <w:t>EPIC-F01 plant-specific care and watering remains its own capability. EPIC-F03 plant-health identification and treatment remains separate. Personalised garden profiles remain EPIC-F05. No automatic pesticide or chemical recommendations are introduced through F02.</w:t>
      </w:r>
    </w:p>
    <w:p>
      <w:pPr>
        <w:pStyle w:val="Heading1"/>
      </w:pPr>
      <w:r>
        <w:t>4. Candidate Future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Candidate requirement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Future requirement candidate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EcoGrow should use relevant local weather context to improve plant-care guidance when weather conditions materially affect the care decision.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candidate, no FR number assigned yet.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Future requirement candidate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EcoGrow should provide clear protective-action guidance for defined adverse weather conditions when validated rules and content exist.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candidate, gated by governance.</w:t>
            </w:r>
          </w:p>
        </w:tc>
      </w:tr>
    </w:tbl>
    <w:p>
      <w:pPr>
        <w:spacing w:after="40"/>
      </w:pPr>
    </w:p>
    <w:p>
      <w:pPr>
        <w:pStyle w:val="Heading1"/>
      </w:pPr>
      <w:r>
        <w:t>5. Candidate User Story Direction</w:t>
      </w:r>
    </w:p>
    <w:p>
      <w:r>
        <w:rPr>
          <w:b/>
        </w:rPr>
        <w:t xml:space="preserve">Potential story direction: </w:t>
      </w:r>
      <w:r>
        <w:t>As a gardener, I want EcoGrow to consider relevant local weather conditions when providing plant-care guidance so that I can prepare my plants for adverse conditions.</w:t>
      </w:r>
    </w:p>
    <w:p>
      <w:r>
        <w:rPr>
          <w:b/>
        </w:rPr>
        <w:t xml:space="preserve">Important control: </w:t>
      </w:r>
      <w:r>
        <w:t>This is a discovery candidate only. No formal future-state story ID, acceptance criteria or Jira issue is created in this pass.</w:t>
      </w:r>
    </w:p>
    <w:p>
      <w:pPr>
        <w:pStyle w:val="Heading1"/>
      </w:pPr>
      <w:r>
        <w:t>6. Data and Integration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Area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Question to resolve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Location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What location precision is actually required for useful weather guidance?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Consent and privacy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What permission model is required for location use?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Weather source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Which weather data source can provide sufficiently reliable local conditions and forecasts?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Forecast fields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Which conditions materially affect plant-care decisions?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Plant context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What plant attributes are needed to interpret weather impact safely?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Rules engine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How are weather signals translated into plant-specific actions?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Notifications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When is an alert useful rather than noisy?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Reliability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What happens when location, forecast or external service data is missing or stale?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</w:t>
            </w:r>
          </w:p>
        </w:tc>
      </w:tr>
    </w:tbl>
    <w:p>
      <w:pPr>
        <w:spacing w:after="40"/>
      </w:pPr>
    </w:p>
    <w:p>
      <w:pPr>
        <w:pStyle w:val="Heading1"/>
      </w:pPr>
      <w:r>
        <w:t>7. Governance and Stakeholder Boundary</w:t>
      </w:r>
    </w:p>
    <w:p>
      <w:r>
        <w:rPr>
          <w:b/>
        </w:rPr>
        <w:t xml:space="preserve">Governance dependency. </w:t>
      </w:r>
      <w:r>
        <w:t>Weather-aware care introduces a stronger need for validated rules and content ownership. I will not add new stakeholders to the current MVP register based on framework expectations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Potential F02 relevance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Current position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Gardener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Consumes weather-aware guidance and acts on it.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Primary persona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Product Owner / GreenSphere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Confirms value, scope, priority and acceptance.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Governance role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Plant Science / Horticulture SME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May validate plant-care implications of weather conditions.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Future governance dependency, not an MVP stakeholder entry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Technical / Data / Platform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Supports weather integration, data quality, reliability and operational feasibility.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Delivery dependency, ownership TBD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Specialist weather or climate expertise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May be required if F02 moves into advanced agronomic or regional modelling.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Open question, not added yet</w:t>
            </w:r>
          </w:p>
        </w:tc>
      </w:tr>
    </w:tbl>
    <w:p>
      <w:pPr>
        <w:spacing w:after="40"/>
      </w:pPr>
    </w:p>
    <w:p>
      <w:pPr>
        <w:pStyle w:val="Heading1"/>
      </w:pPr>
      <w:r>
        <w:t>8. NFR Discovery Themes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Theme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Why it matters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b/>
              </w:rPr>
              <w:t>Current state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Reliability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Incorrect or stale weather data could produce poor guidance.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theme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Timeliness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Weather context loses value if it arrives too late.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theme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Privacy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Location use requires clear purpose, permission and handling controls.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theme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Availability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External weather dependencies may fail or degrade.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theme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Explainability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The gardener should understand why a weather-driven action is suggested.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theme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Notification quality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Alerts should be useful and appropriately bounded.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Discovery theme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/>
            </w:pPr>
            <w:r>
              <w:t>Observability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Usage and alert usefulness should be measurable after real delivery.</w:t>
            </w:r>
          </w:p>
        </w:tc>
        <w:tc>
          <w:tcPr>
            <w:tcW w:type="dxa" w:w="3408"/>
            <w:vAlign w:val="top"/>
          </w:tcPr>
          <w:p>
            <w:pPr>
              <w:spacing w:after="40"/>
            </w:pPr>
            <w:r>
              <w:t>Future delivery theme</w:t>
            </w:r>
          </w:p>
        </w:tc>
      </w:tr>
    </w:tbl>
    <w:p>
      <w:pPr>
        <w:spacing w:after="40"/>
      </w:pPr>
    </w:p>
    <w:p>
      <w:pPr>
        <w:pStyle w:val="Heading1"/>
      </w:pPr>
      <w:r>
        <w:t>9. Discovery Questions and Progression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</w:rPr>
              <w:t>Gate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b/>
              </w:rPr>
              <w:t>Required before delivery translation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Problem validation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Confirm the user problem and meaningful weather-driven use cases.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Data feasibility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Confirm the minimum location, weather and plant inputs with known limitations.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Governance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Define who validates weather-care rules and plant-care implications.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Privacy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Define acceptable location collection, consent and data handling expectations.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Reliability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Define fallback behaviour for missing, stale or unavailable weather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Acceptance logic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Only after the above are resolved can testable acceptance criteria be written.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Value and priority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GreenSphere makes an evidence-based decision on whether F02 should progress.</w:t>
            </w:r>
          </w:p>
        </w:tc>
      </w:tr>
    </w:tbl>
    <w:p>
      <w:pPr>
        <w:spacing w:after="40"/>
      </w:pPr>
    </w:p>
    <w:p>
      <w:pPr>
        <w:pStyle w:val="Heading1"/>
      </w:pPr>
      <w:r>
        <w:t>10. Pass 2 Decision</w:t>
      </w:r>
    </w:p>
    <w:p>
      <w:r>
        <w:rPr>
          <w:b/>
        </w:rPr>
        <w:t xml:space="preserve">Current decision: </w:t>
      </w:r>
      <w:r>
        <w:t>EPIC-F02 is retained as a credible future-state discovery candidate, but it is not ready for Jira translation. The discovery must first establish the user problem, data model, privacy basis, weather-source reliability, content and rule ownership, and the safe boundary for alerts and protective actions.</w:t>
      </w:r>
    </w:p>
    <w:p>
      <w:r>
        <w:rPr>
          <w:b/>
        </w:rPr>
        <w:t xml:space="preserve">Next controlled step: </w:t>
      </w:r>
      <w:r>
        <w:t>Resolve the F02 discovery questions before assigning a future requirement ID or story ID. No Story Points, Bugs, sprint results or delivery claims are created in discovery.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EcoGrow Future-State Discovery | EPIC-F02 | Pass 2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562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A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