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r>
        <w:t xml:space="preserve"/>
      </w:r>
    </w:p>
    <w:p>
      <w:r>
        <w:t xml:space="preserve"/>
      </w:r>
    </w:p>
    <w:p>
      <w:pPr>
        <w:spacing w:after="60" w:before="0"/>
        <w:jc w:val="center"/>
      </w:pPr>
      <w:r>
        <w:rPr>
          <w:rFonts w:ascii="Arial" w:cs="Arial" w:eastAsia="Arial" w:hAnsi="Arial"/>
          <w:b/>
          <w:bCs/>
          <w:color w:val="000000"/>
          <w:sz w:val="72"/>
          <w:szCs w:val="72"/>
        </w:rPr>
        <w:t xml:space="preserve">TECNOMARKET</w:t>
      </w:r>
    </w:p>
    <w:p>
      <w:pPr>
        <w:pBdr>
          <w:bottom w:val="single" w:color="000000" w:sz="12" w:space="1"/>
        </w:pBdr>
        <w:spacing w:after="240" w:before="0"/>
        <w:jc w:val="center"/>
      </w:pPr>
      <w:r>
        <w:rPr>
          <w:rFonts w:ascii="Arial" w:cs="Arial" w:eastAsia="Arial" w:hAnsi="Arial"/>
          <w:color w:val="4D4D4D"/>
          <w:sz w:val="26"/>
          <w:szCs w:val="26"/>
        </w:rPr>
        <w:t xml:space="preserve">Sistema de Información — Modelado Funcional Completo</w:t>
      </w:r>
    </w:p>
    <w:p>
      <w:r>
        <w:t xml:space="preserve"/>
      </w:r>
    </w:p>
    <w:p>
      <w:r>
        <w:t xml:space="preserve"/>
      </w:r>
    </w:p>
    <w:p>
      <w:pPr>
        <w:spacing w:after="80" w:before="0"/>
        <w:jc w:val="center"/>
      </w:pPr>
      <w:r>
        <w:rPr>
          <w:rFonts w:ascii="Arial" w:cs="Arial" w:eastAsia="Arial" w:hAnsi="Arial"/>
          <w:i/>
          <w:iCs/>
          <w:color w:val="808080"/>
          <w:sz w:val="24"/>
          <w:szCs w:val="24"/>
        </w:rPr>
        <w:t xml:space="preserve">Documentación Técnica de Arquitectura y Análisis</w:t>
      </w:r>
    </w:p>
    <w:p>
      <w:r>
        <w:t xml:space="preserve"/>
      </w:r>
    </w:p>
    <w:p>
      <w:r>
        <w:t xml:space="preserve"/>
      </w:r>
    </w:p>
    <w:p>
      <w:r>
        <w:t xml:space="preserve"/>
      </w:r>
    </w:p>
    <w:p>
      <w:r>
        <w:t xml:space="preserve"/>
      </w:r>
    </w:p>
    <w:p>
      <w:r>
        <w:t xml:space="preserve"/>
      </w:r>
    </w:p>
    <w:p>
      <w:r>
        <w:t xml:space="preserve"/>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Campo</w:t>
            </w:r>
          </w:p>
        </w:tc>
        <w:tc>
          <w:tcPr>
            <w:tcW w:type="dxa" w:w="624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Detalle</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Proyecto</w:t>
            </w:r>
          </w:p>
        </w:tc>
        <w:tc>
          <w:tcPr>
            <w:tcW w:type="dxa" w:w="6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TecnoMarket — Plataforma Web de Ventas</w:t>
            </w:r>
          </w:p>
        </w:tc>
      </w:tr>
      <w:tr>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Versión</w:t>
            </w:r>
          </w:p>
        </w:tc>
        <w:tc>
          <w:tcPr>
            <w:tcW w:type="dxa" w:w="62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1.0</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Fecha</w:t>
            </w:r>
          </w:p>
        </w:tc>
        <w:tc>
          <w:tcPr>
            <w:tcW w:type="dxa" w:w="6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Mayo 2026</w:t>
            </w:r>
          </w:p>
        </w:tc>
      </w:tr>
      <w:tr>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Tipo de documento</w:t>
            </w:r>
          </w:p>
        </w:tc>
        <w:tc>
          <w:tcPr>
            <w:tcW w:type="dxa" w:w="62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Análisis y Diseño de Sistemas</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Metodología</w:t>
            </w:r>
          </w:p>
        </w:tc>
        <w:tc>
          <w:tcPr>
            <w:tcW w:type="dxa" w:w="6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UML 2.5 + Modelo Entidad-Relación</w:t>
            </w:r>
          </w:p>
        </w:tc>
      </w:tr>
      <w:tr>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Autor</w:t>
            </w:r>
          </w:p>
        </w:tc>
        <w:tc>
          <w:tcPr>
            <w:tcW w:type="dxa" w:w="62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Analista de Sistemas</w:t>
            </w:r>
          </w:p>
        </w:tc>
      </w:tr>
    </w:tbl>
    <w:p>
      <w:r>
        <w:br w:type="page"/>
      </w:r>
    </w:p>
    <w:p>
      <w:pPr>
        <w:pStyle w:val="Heading1"/>
        <w:spacing w:after="120" w:before="360"/>
      </w:pPr>
      <w:r>
        <w:rPr>
          <w:rFonts w:ascii="Arial" w:cs="Arial" w:eastAsia="Arial" w:hAnsi="Arial"/>
          <w:b/>
          <w:bCs/>
          <w:color w:val="000000"/>
          <w:sz w:val="40"/>
          <w:szCs w:val="40"/>
        </w:rPr>
        <w:t xml:space="preserve">1. Análisis de Requerimientos</w:t>
      </w:r>
    </w:p>
    <w:p>
      <w:pPr>
        <w:pBdr>
          <w:bottom w:val="single" w:color="CCCCCC" w:sz="6" w:space="1"/>
        </w:pBdr>
        <w:spacing w:after="120" w:before="120"/>
      </w:pPr>
      <w:r>
        <w:t xml:space="preserve"/>
      </w:r>
    </w:p>
    <w:p>
      <w:pPr>
        <w:spacing w:after="240" w:before="120"/>
        <w:ind w:left="0"/>
        <w:jc w:val="left"/>
      </w:pPr>
      <w:r>
        <w:rPr>
          <w:rFonts w:ascii="Arial" w:cs="Arial" w:eastAsia="Arial" w:hAnsi="Arial"/>
          <w:b w:val="false"/>
          <w:bCs w:val="false"/>
          <w:i w:val="false"/>
          <w:iCs w:val="false"/>
          <w:color w:val="4D4D4D"/>
          <w:sz w:val="20"/>
          <w:szCs w:val="20"/>
        </w:rPr>
        <w:t xml:space="preserve">El presente análisis identifica los componentes funcionales del sistema TecnoMarket, estableciendo la base para el modelado UML y el diseño de base de datos.</w:t>
      </w:r>
    </w:p>
    <w:p>
      <w:pPr>
        <w:pStyle w:val="Heading2"/>
        <w:spacing w:after="120" w:before="360"/>
      </w:pPr>
      <w:r>
        <w:rPr>
          <w:rFonts w:ascii="Arial" w:cs="Arial" w:eastAsia="Arial" w:hAnsi="Arial"/>
          <w:b/>
          <w:bCs/>
          <w:color w:val="000000"/>
          <w:sz w:val="32"/>
          <w:szCs w:val="32"/>
        </w:rPr>
        <w:t xml:space="preserve">1.1 Actores del Sistema</w:t>
      </w:r>
    </w:p>
    <w:p>
      <w:pPr>
        <w:spacing w:after="160" w:before="80"/>
        <w:ind w:left="0"/>
        <w:jc w:val="left"/>
      </w:pPr>
      <w:r>
        <w:rPr>
          <w:rFonts w:ascii="Arial" w:cs="Arial" w:eastAsia="Arial" w:hAnsi="Arial"/>
          <w:b w:val="false"/>
          <w:bCs w:val="false"/>
          <w:i w:val="false"/>
          <w:iCs w:val="false"/>
          <w:color w:val="000000"/>
          <w:sz w:val="20"/>
          <w:szCs w:val="20"/>
        </w:rPr>
        <w:t xml:space="preserve">Los siguientes actores interactúan directamente con 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3360"/>
        <w:gridCol w:w="2880"/>
      </w:tblGrid>
      <w:tr>
        <w:tc>
          <w:tcPr>
            <w:tcW w:type="dxa" w:w="156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Actor</w:t>
            </w:r>
          </w:p>
        </w:tc>
        <w:tc>
          <w:tcPr>
            <w:tcW w:type="dxa" w:w="156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tcW w:type="dxa" w:w="336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c>
          <w:tcPr>
            <w:tcW w:type="dxa" w:w="288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Permisos Clave</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Administrador</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Actor Primario</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Gestiona el catálogo de productos, el inventario y la generación de reportes de ventas.</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CRUD Productos, Reportes, Gestión de Stock</w:t>
            </w:r>
          </w:p>
        </w:tc>
      </w:tr>
      <w:tr>
        <w:tc>
          <w:tcPr>
            <w:tcW w:type="dxa" w:w="1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Cliente</w:t>
            </w:r>
          </w:p>
        </w:tc>
        <w:tc>
          <w:tcPr>
            <w:tcW w:type="dxa" w:w="1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Actor Primario</w:t>
            </w:r>
          </w:p>
        </w:tc>
        <w:tc>
          <w:tcPr>
            <w:tcW w:type="dxa" w:w="3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Usuario registrado que realiza compras, consulta historial y genera facturas.</w:t>
            </w:r>
          </w:p>
        </w:tc>
        <w:tc>
          <w:tcPr>
            <w:tcW w:type="dxa" w:w="28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Registro, Compra, Historial, Factura</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Sistema</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Actor Secundario</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Ejecuta procesos automáticos como control de inventario y validaciones.</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Control de Stock, Validaciones</w:t>
            </w:r>
          </w:p>
        </w:tc>
      </w:tr>
    </w:tbl>
    <w:p>
      <w:r>
        <w:t xml:space="preserve"/>
      </w:r>
    </w:p>
    <w:p>
      <w:pPr>
        <w:pStyle w:val="Heading2"/>
        <w:spacing w:after="120" w:before="360"/>
      </w:pPr>
      <w:r>
        <w:rPr>
          <w:rFonts w:ascii="Arial" w:cs="Arial" w:eastAsia="Arial" w:hAnsi="Arial"/>
          <w:b/>
          <w:bCs/>
          <w:color w:val="000000"/>
          <w:sz w:val="32"/>
          <w:szCs w:val="32"/>
        </w:rPr>
        <w:t xml:space="preserve">1.2 Procesos Primarios del Negocio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1800"/>
        <w:gridCol w:w="2160"/>
        <w:gridCol w:w="4860"/>
      </w:tblGrid>
      <w:tr>
        <w:tc>
          <w:tcPr>
            <w:tcW w:type="dxa" w:w="54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180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Proceso</w:t>
            </w:r>
          </w:p>
        </w:tc>
        <w:tc>
          <w:tcPr>
            <w:tcW w:type="dxa" w:w="216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Actor Responsable</w:t>
            </w:r>
          </w:p>
        </w:tc>
        <w:tc>
          <w:tcPr>
            <w:tcW w:type="dxa" w:w="486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5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P-01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Gestión de Productos</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Administrador</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Registro, consulta, modificación y eliminación de productos del catálogo.</w:t>
            </w:r>
          </w:p>
        </w:tc>
      </w:tr>
      <w:tr>
        <w:tc>
          <w:tcPr>
            <w:tcW w:type="dxa" w:w="5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P-02</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Gestión de Inventario</w:t>
            </w:r>
          </w:p>
        </w:tc>
        <w:tc>
          <w:tcPr>
            <w:tcW w:type="dxa" w:w="2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Administrador / Sistema</w:t>
            </w:r>
          </w:p>
        </w:tc>
        <w:tc>
          <w:tcPr>
            <w:tcW w:type="dxa" w:w="48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Control automático de niveles de stock y alertas.</w:t>
            </w:r>
          </w:p>
        </w:tc>
      </w:tr>
      <w:tr>
        <w:tc>
          <w:tcPr>
            <w:tcW w:type="dxa" w:w="5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P-03</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Registro de Clientes</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Cliente / Sistema</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Alta de nuevos usuarios con validación de datos únicos.</w:t>
            </w:r>
          </w:p>
        </w:tc>
      </w:tr>
      <w:tr>
        <w:tc>
          <w:tcPr>
            <w:tcW w:type="dxa" w:w="5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P-04</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Proceso de Compra</w:t>
            </w:r>
          </w:p>
        </w:tc>
        <w:tc>
          <w:tcPr>
            <w:tcW w:type="dxa" w:w="2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Cliente</w:t>
            </w:r>
          </w:p>
        </w:tc>
        <w:tc>
          <w:tcPr>
            <w:tcW w:type="dxa" w:w="48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Selección de productos, validación de stock y generación de pedido.</w:t>
            </w:r>
          </w:p>
        </w:tc>
      </w:tr>
      <w:tr>
        <w:tc>
          <w:tcPr>
            <w:tcW w:type="dxa" w:w="5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P-05</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Facturación</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Sistema / Cliente</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Generación automática de factura al completar una compra.</w:t>
            </w:r>
          </w:p>
        </w:tc>
      </w:tr>
      <w:tr>
        <w:tc>
          <w:tcPr>
            <w:tcW w:type="dxa" w:w="5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P-06</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Reporte de Ventas</w:t>
            </w:r>
          </w:p>
        </w:tc>
        <w:tc>
          <w:tcPr>
            <w:tcW w:type="dxa" w:w="2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Administrador</w:t>
            </w:r>
          </w:p>
        </w:tc>
        <w:tc>
          <w:tcPr>
            <w:tcW w:type="dxa" w:w="48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Generación de reportes mensuales consolidados de ventas.</w:t>
            </w:r>
          </w:p>
        </w:tc>
      </w:tr>
    </w:tbl>
    <w:p>
      <w:r>
        <w:t xml:space="preserve"/>
      </w:r>
    </w:p>
    <w:p>
      <w:pPr>
        <w:pStyle w:val="Heading2"/>
        <w:spacing w:after="120" w:before="360"/>
      </w:pPr>
      <w:r>
        <w:rPr>
          <w:rFonts w:ascii="Arial" w:cs="Arial" w:eastAsia="Arial" w:hAnsi="Arial"/>
          <w:b/>
          <w:bCs/>
          <w:color w:val="000000"/>
          <w:sz w:val="32"/>
          <w:szCs w:val="32"/>
        </w:rPr>
        <w:t xml:space="preserve">1.3 Requerimientos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320"/>
        <w:gridCol w:w="1080"/>
        <w:gridCol w:w="3060"/>
      </w:tblGrid>
      <w:tr>
        <w:tc>
          <w:tcPr>
            <w:tcW w:type="dxa" w:w="90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Código</w:t>
            </w:r>
          </w:p>
        </w:tc>
        <w:tc>
          <w:tcPr>
            <w:tcW w:type="dxa" w:w="432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Requerimiento</w:t>
            </w:r>
          </w:p>
        </w:tc>
        <w:tc>
          <w:tcPr>
            <w:tcW w:type="dxa" w:w="108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Prioridad</w:t>
            </w:r>
          </w:p>
        </w:tc>
        <w:tc>
          <w:tcPr>
            <w:tcW w:type="dxa" w:w="306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Actor</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RF-01</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Registro de nuevos clientes con datos únicos (email)</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Alta</w:t>
            </w:r>
          </w:p>
        </w:tc>
        <w:tc>
          <w:tcPr>
            <w:tcW w:type="dxa" w:w="3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Cliente</w:t>
            </w:r>
          </w:p>
        </w:tc>
      </w:tr>
      <w:tr>
        <w:tc>
          <w:tcPr>
            <w:tcW w:type="dxa" w:w="9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RF-02</w:t>
            </w:r>
          </w:p>
        </w:tc>
        <w:tc>
          <w:tcPr>
            <w:tcW w:type="dxa" w:w="43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Autenticación segura de usuarios (login/logout)</w:t>
            </w:r>
          </w:p>
        </w:tc>
        <w:tc>
          <w:tcPr>
            <w:tcW w:type="dxa" w:w="10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Alta</w:t>
            </w:r>
          </w:p>
        </w:tc>
        <w:tc>
          <w:tcPr>
            <w:tcW w:type="dxa" w:w="30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Cliente / Admin</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RF-03</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CRUD completo de productos (nombre, precio, stock, categoría)</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Alta</w:t>
            </w:r>
          </w:p>
        </w:tc>
        <w:tc>
          <w:tcPr>
            <w:tcW w:type="dxa" w:w="3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Administrador</w:t>
            </w:r>
          </w:p>
        </w:tc>
      </w:tr>
      <w:tr>
        <w:tc>
          <w:tcPr>
            <w:tcW w:type="dxa" w:w="9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RF-04</w:t>
            </w:r>
          </w:p>
        </w:tc>
        <w:tc>
          <w:tcPr>
            <w:tcW w:type="dxa" w:w="43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Consulta de catálogo de productos disponibles</w:t>
            </w:r>
          </w:p>
        </w:tc>
        <w:tc>
          <w:tcPr>
            <w:tcW w:type="dxa" w:w="10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Media</w:t>
            </w:r>
          </w:p>
        </w:tc>
        <w:tc>
          <w:tcPr>
            <w:tcW w:type="dxa" w:w="30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Cliente</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RF-05</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Proceso de compra con validación de stock en tiempo real</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Alta</w:t>
            </w:r>
          </w:p>
        </w:tc>
        <w:tc>
          <w:tcPr>
            <w:tcW w:type="dxa" w:w="3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Cliente</w:t>
            </w:r>
          </w:p>
        </w:tc>
      </w:tr>
      <w:tr>
        <w:tc>
          <w:tcPr>
            <w:tcW w:type="dxa" w:w="9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RF-06</w:t>
            </w:r>
          </w:p>
        </w:tc>
        <w:tc>
          <w:tcPr>
            <w:tcW w:type="dxa" w:w="43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Generación automática de factura en formato descargable</w:t>
            </w:r>
          </w:p>
        </w:tc>
        <w:tc>
          <w:tcPr>
            <w:tcW w:type="dxa" w:w="10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Alta</w:t>
            </w:r>
          </w:p>
        </w:tc>
        <w:tc>
          <w:tcPr>
            <w:tcW w:type="dxa" w:w="30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Sistema</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RF-07</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Consulta de historial de compras por cliente</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Media</w:t>
            </w:r>
          </w:p>
        </w:tc>
        <w:tc>
          <w:tcPr>
            <w:tcW w:type="dxa" w:w="3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Cliente</w:t>
            </w:r>
          </w:p>
        </w:tc>
      </w:tr>
      <w:tr>
        <w:tc>
          <w:tcPr>
            <w:tcW w:type="dxa" w:w="9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RF-08</w:t>
            </w:r>
          </w:p>
        </w:tc>
        <w:tc>
          <w:tcPr>
            <w:tcW w:type="dxa" w:w="43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Control automático de inventario al confirmar una venta</w:t>
            </w:r>
          </w:p>
        </w:tc>
        <w:tc>
          <w:tcPr>
            <w:tcW w:type="dxa" w:w="10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Alta</w:t>
            </w:r>
          </w:p>
        </w:tc>
        <w:tc>
          <w:tcPr>
            <w:tcW w:type="dxa" w:w="30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Sistema</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RF-09</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Generación de reportes mensuales de ventas</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Media</w:t>
            </w:r>
          </w:p>
        </w:tc>
        <w:tc>
          <w:tcPr>
            <w:tcW w:type="dxa" w:w="3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Administrador</w:t>
            </w:r>
          </w:p>
        </w:tc>
      </w:tr>
      <w:tr>
        <w:tc>
          <w:tcPr>
            <w:tcW w:type="dxa" w:w="9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RF-10</w:t>
            </w:r>
          </w:p>
        </w:tc>
        <w:tc>
          <w:tcPr>
            <w:tcW w:type="dxa" w:w="43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Alertas por bajo nivel de stock</w:t>
            </w:r>
          </w:p>
        </w:tc>
        <w:tc>
          <w:tcPr>
            <w:tcW w:type="dxa" w:w="10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Baja</w:t>
            </w:r>
          </w:p>
        </w:tc>
        <w:tc>
          <w:tcPr>
            <w:tcW w:type="dxa" w:w="30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Sistema / Admin</w:t>
            </w:r>
          </w:p>
        </w:tc>
      </w:tr>
    </w:tbl>
    <w:p>
      <w:r>
        <w:t xml:space="preserve"/>
      </w:r>
    </w:p>
    <w:p>
      <w:pPr>
        <w:pStyle w:val="Heading2"/>
        <w:spacing w:after="120" w:before="360"/>
      </w:pPr>
      <w:r>
        <w:rPr>
          <w:rFonts w:ascii="Arial" w:cs="Arial" w:eastAsia="Arial" w:hAnsi="Arial"/>
          <w:b/>
          <w:bCs/>
          <w:color w:val="000000"/>
          <w:sz w:val="32"/>
          <w:szCs w:val="32"/>
        </w:rPr>
        <w:t xml:space="preserve">1.4 Restricciones y Reglas de Negocio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940"/>
        <w:gridCol w:w="2520"/>
      </w:tblGrid>
      <w:tr>
        <w:tc>
          <w:tcPr>
            <w:tcW w:type="dxa" w:w="90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594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Restricción</w:t>
            </w:r>
          </w:p>
        </w:tc>
        <w:tc>
          <w:tcPr>
            <w:tcW w:type="dxa" w:w="252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R-01</w:t>
            </w:r>
          </w:p>
        </w:tc>
        <w:tc>
          <w:tcPr>
            <w:tcW w:type="dxa" w:w="59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Un cliente solo puede comprar si tiene sesión activa.</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Seguridad</w:t>
            </w:r>
          </w:p>
        </w:tc>
      </w:tr>
      <w:tr>
        <w:tc>
          <w:tcPr>
            <w:tcW w:type="dxa" w:w="9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R-02</w:t>
            </w:r>
          </w:p>
        </w:tc>
        <w:tc>
          <w:tcPr>
            <w:tcW w:type="dxa" w:w="59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No se puede vender un producto con stock = 0.</w:t>
            </w:r>
          </w:p>
        </w:tc>
        <w:tc>
          <w:tcPr>
            <w:tcW w:type="dxa" w:w="25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Negocio</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R-03</w:t>
            </w:r>
          </w:p>
        </w:tc>
        <w:tc>
          <w:tcPr>
            <w:tcW w:type="dxa" w:w="59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El email del cliente debe ser único en el sistema.</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Integridad de Datos</w:t>
            </w:r>
          </w:p>
        </w:tc>
      </w:tr>
      <w:tr>
        <w:tc>
          <w:tcPr>
            <w:tcW w:type="dxa" w:w="9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R-04</w:t>
            </w:r>
          </w:p>
        </w:tc>
        <w:tc>
          <w:tcPr>
            <w:tcW w:type="dxa" w:w="59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Un pedido debe tener al menos un producto para ser procesado.</w:t>
            </w:r>
          </w:p>
        </w:tc>
        <w:tc>
          <w:tcPr>
            <w:tcW w:type="dxa" w:w="25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Negocio</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R-05</w:t>
            </w:r>
          </w:p>
        </w:tc>
        <w:tc>
          <w:tcPr>
            <w:tcW w:type="dxa" w:w="59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El precio de un producto no puede ser negativo o cero.</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Validación</w:t>
            </w:r>
          </w:p>
        </w:tc>
      </w:tr>
      <w:tr>
        <w:tc>
          <w:tcPr>
            <w:tcW w:type="dxa" w:w="9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R-06</w:t>
            </w:r>
          </w:p>
        </w:tc>
        <w:tc>
          <w:tcPr>
            <w:tcW w:type="dxa" w:w="59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Los reportes solo pueden ser generados por el Administrador.</w:t>
            </w:r>
          </w:p>
        </w:tc>
        <w:tc>
          <w:tcPr>
            <w:tcW w:type="dxa" w:w="25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Seguridad</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R-07</w:t>
            </w:r>
          </w:p>
        </w:tc>
        <w:tc>
          <w:tcPr>
            <w:tcW w:type="dxa" w:w="59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Una factura se genera automáticamente al confirmar el pago.</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Proceso</w:t>
            </w:r>
          </w:p>
        </w:tc>
      </w:tr>
    </w:tbl>
    <w:p>
      <w:r>
        <w:br w:type="page"/>
      </w:r>
    </w:p>
    <w:p>
      <w:pPr>
        <w:pStyle w:val="Heading1"/>
        <w:spacing w:after="120" w:before="360"/>
      </w:pPr>
      <w:r>
        <w:rPr>
          <w:rFonts w:ascii="Arial" w:cs="Arial" w:eastAsia="Arial" w:hAnsi="Arial"/>
          <w:b/>
          <w:bCs/>
          <w:color w:val="000000"/>
          <w:sz w:val="40"/>
          <w:szCs w:val="40"/>
        </w:rPr>
        <w:t xml:space="preserve">2. Diagrama de Casos de Uso</w:t>
      </w:r>
    </w:p>
    <w:p>
      <w:pPr>
        <w:pBdr>
          <w:bottom w:val="single" w:color="CCCCCC" w:sz="6" w:space="1"/>
        </w:pBdr>
        <w:spacing w:after="120" w:before="120"/>
      </w:pPr>
      <w:r>
        <w:t xml:space="preserve"/>
      </w:r>
    </w:p>
    <w:p>
      <w:pPr>
        <w:spacing w:after="240" w:before="120"/>
        <w:ind w:left="0"/>
        <w:jc w:val="left"/>
      </w:pPr>
      <w:r>
        <w:rPr>
          <w:rFonts w:ascii="Arial" w:cs="Arial" w:eastAsia="Arial" w:hAnsi="Arial"/>
          <w:b w:val="false"/>
          <w:bCs w:val="false"/>
          <w:i w:val="false"/>
          <w:iCs w:val="false"/>
          <w:color w:val="4D4D4D"/>
          <w:sz w:val="20"/>
          <w:szCs w:val="20"/>
        </w:rPr>
        <w:t xml:space="preserve">El siguiente diagrama representa las interacciones entre actores y el sistema TecnoMarket, delimitando las responsabilidades de cada rol.</w:t>
      </w:r>
    </w:p>
    <w:p>
      <w:pPr>
        <w:pStyle w:val="Heading2"/>
        <w:spacing w:after="120" w:before="360"/>
      </w:pPr>
      <w:r>
        <w:rPr>
          <w:rFonts w:ascii="Arial" w:cs="Arial" w:eastAsia="Arial" w:hAnsi="Arial"/>
          <w:b/>
          <w:bCs/>
          <w:color w:val="000000"/>
          <w:sz w:val="32"/>
          <w:szCs w:val="32"/>
        </w:rPr>
        <w:t xml:space="preserve">2.1 Inventario de Casos de Uso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1800"/>
        <w:gridCol w:w="1080"/>
        <w:gridCol w:w="3240"/>
      </w:tblGrid>
      <w:tr>
        <w:tc>
          <w:tcPr>
            <w:tcW w:type="dxa" w:w="72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252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Caso de Uso</w:t>
            </w:r>
          </w:p>
        </w:tc>
        <w:tc>
          <w:tcPr>
            <w:tcW w:type="dxa" w:w="180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Actor Principal</w:t>
            </w:r>
          </w:p>
        </w:tc>
        <w:tc>
          <w:tcPr>
            <w:tcW w:type="dxa" w:w="108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tcW w:type="dxa" w:w="324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Relaciones</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UC-01</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Registrar Cliente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Cliente</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Primario</w:t>
            </w:r>
          </w:p>
        </w:tc>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w:t>
            </w:r>
          </w:p>
        </w:tc>
      </w:tr>
      <w:tr>
        <w:tc>
          <w:tcPr>
            <w:tcW w:type="dxa" w:w="7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UC-02</w:t>
            </w:r>
          </w:p>
        </w:tc>
        <w:tc>
          <w:tcPr>
            <w:tcW w:type="dxa" w:w="25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Iniciar Sesión</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Cliente / Admin</w:t>
            </w:r>
          </w:p>
        </w:tc>
        <w:tc>
          <w:tcPr>
            <w:tcW w:type="dxa" w:w="10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Primario</w:t>
            </w:r>
          </w:p>
        </w:tc>
        <w:tc>
          <w:tcPr>
            <w:tcW w:type="dxa" w:w="32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«include» Validar Credenciales</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UC-03</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Registrar Producto</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Administrador</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Primario</w:t>
            </w:r>
          </w:p>
        </w:tc>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«include» Validar Datos Producto</w:t>
            </w:r>
          </w:p>
        </w:tc>
      </w:tr>
      <w:tr>
        <w:tc>
          <w:tcPr>
            <w:tcW w:type="dxa" w:w="7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UC-04</w:t>
            </w:r>
          </w:p>
        </w:tc>
        <w:tc>
          <w:tcPr>
            <w:tcW w:type="dxa" w:w="25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Gestionar Inventario</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Administrador</w:t>
            </w:r>
          </w:p>
        </w:tc>
        <w:tc>
          <w:tcPr>
            <w:tcW w:type="dxa" w:w="10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Primario</w:t>
            </w:r>
          </w:p>
        </w:tc>
        <w:tc>
          <w:tcPr>
            <w:tcW w:type="dxa" w:w="32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«extend» Alertar Stock Bajo</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UC-05</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Realizar Compra</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Cliente</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Primario</w:t>
            </w:r>
          </w:p>
        </w:tc>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«include» Verificar Stock, «include» Generar Factura</w:t>
            </w:r>
          </w:p>
        </w:tc>
      </w:tr>
      <w:tr>
        <w:tc>
          <w:tcPr>
            <w:tcW w:type="dxa" w:w="7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UC-06</w:t>
            </w:r>
          </w:p>
        </w:tc>
        <w:tc>
          <w:tcPr>
            <w:tcW w:type="dxa" w:w="25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Generar Factura</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Sistema</w:t>
            </w:r>
          </w:p>
        </w:tc>
        <w:tc>
          <w:tcPr>
            <w:tcW w:type="dxa" w:w="10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Secundario</w:t>
            </w:r>
          </w:p>
        </w:tc>
        <w:tc>
          <w:tcPr>
            <w:tcW w:type="dxa" w:w="32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«include» por UC-05</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UC-07</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Consultar Historial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Cliente</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Primario</w:t>
            </w:r>
          </w:p>
        </w:tc>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«include» Iniciar Sesión</w:t>
            </w:r>
          </w:p>
        </w:tc>
      </w:tr>
      <w:tr>
        <w:tc>
          <w:tcPr>
            <w:tcW w:type="dxa" w:w="7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UC-08</w:t>
            </w:r>
          </w:p>
        </w:tc>
        <w:tc>
          <w:tcPr>
            <w:tcW w:type="dxa" w:w="25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Generar Reporte Ventas</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Administrador</w:t>
            </w:r>
          </w:p>
        </w:tc>
        <w:tc>
          <w:tcPr>
            <w:tcW w:type="dxa" w:w="10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Primario</w:t>
            </w:r>
          </w:p>
        </w:tc>
        <w:tc>
          <w:tcPr>
            <w:tcW w:type="dxa" w:w="32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w:t>
            </w:r>
          </w:p>
        </w:tc>
      </w:tr>
    </w:tbl>
    <w:p>
      <w:r>
        <w:t xml:space="preserve"/>
      </w:r>
    </w:p>
    <w:p>
      <w:pPr>
        <w:pStyle w:val="Heading2"/>
        <w:spacing w:after="120" w:before="360"/>
      </w:pPr>
      <w:r>
        <w:rPr>
          <w:rFonts w:ascii="Arial" w:cs="Arial" w:eastAsia="Arial" w:hAnsi="Arial"/>
          <w:b/>
          <w:bCs/>
          <w:color w:val="000000"/>
          <w:sz w:val="32"/>
          <w:szCs w:val="32"/>
        </w:rPr>
        <w:t xml:space="preserve">2.2 Representación ASCII del Diagrama de Casos de Uso</w:t>
      </w:r>
    </w:p>
    <w:p>
      <w:pPr>
        <w:spacing w:after="120" w:before="80"/>
        <w:ind w:left="0"/>
        <w:jc w:val="left"/>
      </w:pPr>
      <w:r>
        <w:rPr>
          <w:rFonts w:ascii="Arial" w:cs="Arial" w:eastAsia="Arial" w:hAnsi="Arial"/>
          <w:b w:val="false"/>
          <w:bCs w:val="false"/>
          <w:i w:val="false"/>
          <w:iCs w:val="false"/>
          <w:color w:val="000000"/>
          <w:sz w:val="20"/>
          <w:szCs w:val="20"/>
        </w:rPr>
        <w:t xml:space="preserve">Diagrama estructural del sistema TecnoMarket con actores y relaciones: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5F5F5" w:val="clear"/>
            <w:tcMar>
              <w:top w:type="dxa" w:w="200"/>
              <w:left w:type="dxa" w:w="300"/>
              <w:bottom w:type="dxa" w:w="200"/>
              <w:right w:type="dxa" w:w="300"/>
            </w:tcMar>
          </w:tcPr>
          <w:p>
            <w:pPr>
              <w:spacing w:after="20" w:before="20"/>
            </w:pPr>
            <w:r>
              <w:rPr>
                <w:rFonts w:ascii="Courier New" w:cs="Courier New" w:eastAsia="Courier New" w:hAnsi="Courier New"/>
                <w:color w:val="1A1A1A"/>
                <w:sz w:val="16"/>
                <w:szCs w:val="16"/>
              </w:rPr>
              <w:t xml:space="preserve">┌─────────────────────────────────────────────────────────┐</w:t>
            </w:r>
          </w:p>
          <w:p>
            <w:pPr>
              <w:spacing w:after="20" w:before="20"/>
            </w:pPr>
            <w:r>
              <w:rPr>
                <w:rFonts w:ascii="Courier New" w:cs="Courier New" w:eastAsia="Courier New" w:hAnsi="Courier New"/>
                <w:color w:val="1A1A1A"/>
                <w:sz w:val="16"/>
                <w:szCs w:val="16"/>
              </w:rPr>
              <w:t xml:space="preserve">│              SISTEMA TECNOMARKET                        │</w:t>
            </w:r>
          </w:p>
          <w:p>
            <w:pPr>
              <w:spacing w:after="20" w:before="20"/>
            </w:pPr>
            <w:r>
              <w:rPr>
                <w:rFonts w:ascii="Courier New" w:cs="Courier New" w:eastAsia="Courier New" w:hAnsi="Courier New"/>
                <w:color w:val="1A1A1A"/>
                <w:sz w:val="16"/>
                <w:szCs w:val="16"/>
              </w:rPr>
              <w:t xml:space="preserve">│                                                         │</w:t>
            </w:r>
          </w:p>
          <w:p>
            <w:pPr>
              <w:spacing w:after="20" w:before="20"/>
            </w:pPr>
            <w:r>
              <w:rPr>
                <w:rFonts w:ascii="Courier New" w:cs="Courier New" w:eastAsia="Courier New" w:hAnsi="Courier New"/>
                <w:color w:val="1A1A1A"/>
                <w:sz w:val="16"/>
                <w:szCs w:val="16"/>
              </w:rPr>
              <w:t xml:space="preserve">│   [UC-01] Registrar Cliente                            │</w:t>
            </w:r>
          </w:p>
          <w:p>
            <w:pPr>
              <w:spacing w:after="20" w:before="20"/>
            </w:pPr>
            <w:r>
              <w:rPr>
                <w:rFonts w:ascii="Courier New" w:cs="Courier New" w:eastAsia="Courier New" w:hAnsi="Courier New"/>
                <w:color w:val="1A1A1A"/>
                <w:sz w:val="16"/>
                <w:szCs w:val="16"/>
              </w:rPr>
              <w:t xml:space="preserve">│   [UC-02] Iniciar Sesión ────────────────────────────  │</w:t>
            </w:r>
          </w:p>
          <w:p>
            <w:pPr>
              <w:spacing w:after="20" w:before="20"/>
            </w:pPr>
            <w:r>
              <w:rPr>
                <w:rFonts w:ascii="Courier New" w:cs="Courier New" w:eastAsia="Courier New" w:hAnsi="Courier New"/>
                <w:color w:val="1A1A1A"/>
                <w:sz w:val="16"/>
                <w:szCs w:val="16"/>
              </w:rPr>
              <w:t xml:space="preserve">│              │ «include»                               │</w:t>
            </w:r>
          </w:p>
          <w:p>
            <w:pPr>
              <w:spacing w:after="20" w:before="20"/>
            </w:pPr>
            <w:r>
              <w:rPr>
                <w:rFonts w:ascii="Courier New" w:cs="Courier New" w:eastAsia="Courier New" w:hAnsi="Courier New"/>
                <w:color w:val="1A1A1A"/>
                <w:sz w:val="16"/>
                <w:szCs w:val="16"/>
              </w:rPr>
              <w:t xml:space="preserve">│              └── Validar Credenciales                  │</w:t>
            </w:r>
          </w:p>
          <w:p>
            <w:pPr>
              <w:spacing w:after="20" w:before="20"/>
            </w:pPr>
            <w:r>
              <w:rPr>
                <w:rFonts w:ascii="Courier New" w:cs="Courier New" w:eastAsia="Courier New" w:hAnsi="Courier New"/>
                <w:color w:val="1A1A1A"/>
                <w:sz w:val="16"/>
                <w:szCs w:val="16"/>
              </w:rPr>
              <w:t xml:space="preserve">│                                                         │</w:t>
            </w:r>
          </w:p>
          <w:p>
            <w:pPr>
              <w:spacing w:after="20" w:before="20"/>
            </w:pPr>
            <w:r>
              <w:rPr>
                <w:rFonts w:ascii="Courier New" w:cs="Courier New" w:eastAsia="Courier New" w:hAnsi="Courier New"/>
                <w:color w:val="1A1A1A"/>
                <w:sz w:val="16"/>
                <w:szCs w:val="16"/>
              </w:rPr>
              <w:t xml:space="preserve">│   [UC-03] Registrar Producto                           │</w:t>
            </w:r>
          </w:p>
          <w:p>
            <w:pPr>
              <w:spacing w:after="20" w:before="20"/>
            </w:pPr>
            <w:r>
              <w:rPr>
                <w:rFonts w:ascii="Courier New" w:cs="Courier New" w:eastAsia="Courier New" w:hAnsi="Courier New"/>
                <w:color w:val="1A1A1A"/>
                <w:sz w:val="16"/>
                <w:szCs w:val="16"/>
              </w:rPr>
              <w:t xml:space="preserve">│              │ «include»                               │</w:t>
            </w:r>
          </w:p>
          <w:p>
            <w:pPr>
              <w:spacing w:after="20" w:before="20"/>
            </w:pPr>
            <w:r>
              <w:rPr>
                <w:rFonts w:ascii="Courier New" w:cs="Courier New" w:eastAsia="Courier New" w:hAnsi="Courier New"/>
                <w:color w:val="1A1A1A"/>
                <w:sz w:val="16"/>
                <w:szCs w:val="16"/>
              </w:rPr>
              <w:t xml:space="preserve">│              └── Validar Datos Producto                │</w:t>
            </w:r>
          </w:p>
          <w:p>
            <w:pPr>
              <w:spacing w:after="20" w:before="20"/>
            </w:pPr>
            <w:r>
              <w:rPr>
                <w:rFonts w:ascii="Courier New" w:cs="Courier New" w:eastAsia="Courier New" w:hAnsi="Courier New"/>
                <w:color w:val="1A1A1A"/>
                <w:sz w:val="16"/>
                <w:szCs w:val="16"/>
              </w:rPr>
              <w:t xml:space="preserve">│                                                         │</w:t>
            </w:r>
          </w:p>
          <w:p>
            <w:pPr>
              <w:spacing w:after="20" w:before="20"/>
            </w:pPr>
            <w:r>
              <w:rPr>
                <w:rFonts w:ascii="Courier New" w:cs="Courier New" w:eastAsia="Courier New" w:hAnsi="Courier New"/>
                <w:color w:val="1A1A1A"/>
                <w:sz w:val="16"/>
                <w:szCs w:val="16"/>
              </w:rPr>
              <w:t xml:space="preserve">│   [UC-04] Gestionar Inventario                         │</w:t>
            </w:r>
          </w:p>
          <w:p>
            <w:pPr>
              <w:spacing w:after="20" w:before="20"/>
            </w:pPr>
            <w:r>
              <w:rPr>
                <w:rFonts w:ascii="Courier New" w:cs="Courier New" w:eastAsia="Courier New" w:hAnsi="Courier New"/>
                <w:color w:val="1A1A1A"/>
                <w:sz w:val="16"/>
                <w:szCs w:val="16"/>
              </w:rPr>
              <w:t xml:space="preserve">│              │ «extend»                                │</w:t>
            </w:r>
          </w:p>
          <w:p>
            <w:pPr>
              <w:spacing w:after="20" w:before="20"/>
            </w:pPr>
            <w:r>
              <w:rPr>
                <w:rFonts w:ascii="Courier New" w:cs="Courier New" w:eastAsia="Courier New" w:hAnsi="Courier New"/>
                <w:color w:val="1A1A1A"/>
                <w:sz w:val="16"/>
                <w:szCs w:val="16"/>
              </w:rPr>
              <w:t xml:space="preserve">│              └── Alertar Stock Bajo                    │</w:t>
            </w:r>
          </w:p>
          <w:p>
            <w:pPr>
              <w:spacing w:after="20" w:before="20"/>
            </w:pPr>
            <w:r>
              <w:rPr>
                <w:rFonts w:ascii="Courier New" w:cs="Courier New" w:eastAsia="Courier New" w:hAnsi="Courier New"/>
                <w:color w:val="1A1A1A"/>
                <w:sz w:val="16"/>
                <w:szCs w:val="16"/>
              </w:rPr>
              <w:t xml:space="preserve">│                                                         │</w:t>
            </w:r>
          </w:p>
          <w:p>
            <w:pPr>
              <w:spacing w:after="20" w:before="20"/>
            </w:pPr>
            <w:r>
              <w:rPr>
                <w:rFonts w:ascii="Courier New" w:cs="Courier New" w:eastAsia="Courier New" w:hAnsi="Courier New"/>
                <w:color w:val="1A1A1A"/>
                <w:sz w:val="16"/>
                <w:szCs w:val="16"/>
              </w:rPr>
              <w:t xml:space="preserve">│   [UC-05] Realizar Compra                              │</w:t>
            </w:r>
          </w:p>
          <w:p>
            <w:pPr>
              <w:spacing w:after="20" w:before="20"/>
            </w:pPr>
            <w:r>
              <w:rPr>
                <w:rFonts w:ascii="Courier New" w:cs="Courier New" w:eastAsia="Courier New" w:hAnsi="Courier New"/>
                <w:color w:val="1A1A1A"/>
                <w:sz w:val="16"/>
                <w:szCs w:val="16"/>
              </w:rPr>
              <w:t xml:space="preserve">│              │ «include»                               │</w:t>
            </w:r>
          </w:p>
          <w:p>
            <w:pPr>
              <w:spacing w:after="20" w:before="20"/>
            </w:pPr>
            <w:r>
              <w:rPr>
                <w:rFonts w:ascii="Courier New" w:cs="Courier New" w:eastAsia="Courier New" w:hAnsi="Courier New"/>
                <w:color w:val="1A1A1A"/>
                <w:sz w:val="16"/>
                <w:szCs w:val="16"/>
              </w:rPr>
              <w:t xml:space="preserve">│              ├── Verificar Stock                       │</w:t>
            </w:r>
          </w:p>
          <w:p>
            <w:pPr>
              <w:spacing w:after="20" w:before="20"/>
            </w:pPr>
            <w:r>
              <w:rPr>
                <w:rFonts w:ascii="Courier New" w:cs="Courier New" w:eastAsia="Courier New" w:hAnsi="Courier New"/>
                <w:color w:val="1A1A1A"/>
                <w:sz w:val="16"/>
                <w:szCs w:val="16"/>
              </w:rPr>
              <w:t xml:space="preserve">│              └── [UC-06] Generar Factura               │</w:t>
            </w:r>
          </w:p>
          <w:p>
            <w:pPr>
              <w:spacing w:after="20" w:before="20"/>
            </w:pPr>
            <w:r>
              <w:rPr>
                <w:rFonts w:ascii="Courier New" w:cs="Courier New" w:eastAsia="Courier New" w:hAnsi="Courier New"/>
                <w:color w:val="1A1A1A"/>
                <w:sz w:val="16"/>
                <w:szCs w:val="16"/>
              </w:rPr>
              <w:t xml:space="preserve">│                                                         │</w:t>
            </w:r>
          </w:p>
          <w:p>
            <w:pPr>
              <w:spacing w:after="20" w:before="20"/>
            </w:pPr>
            <w:r>
              <w:rPr>
                <w:rFonts w:ascii="Courier New" w:cs="Courier New" w:eastAsia="Courier New" w:hAnsi="Courier New"/>
                <w:color w:val="1A1A1A"/>
                <w:sz w:val="16"/>
                <w:szCs w:val="16"/>
              </w:rPr>
              <w:t xml:space="preserve">│   [UC-07] Consultar Historial de Compras               │</w:t>
            </w:r>
          </w:p>
          <w:p>
            <w:pPr>
              <w:spacing w:after="20" w:before="20"/>
            </w:pPr>
            <w:r>
              <w:rPr>
                <w:rFonts w:ascii="Courier New" w:cs="Courier New" w:eastAsia="Courier New" w:hAnsi="Courier New"/>
                <w:color w:val="1A1A1A"/>
                <w:sz w:val="16"/>
                <w:szCs w:val="16"/>
              </w:rPr>
              <w:t xml:space="preserve">│   [UC-08] Generar Reporte de Ventas                    │</w:t>
            </w:r>
          </w:p>
          <w:p>
            <w:pPr>
              <w:spacing w:after="20" w:before="20"/>
            </w:pPr>
            <w:r>
              <w:rPr>
                <w:rFonts w:ascii="Courier New" w:cs="Courier New" w:eastAsia="Courier New" w:hAnsi="Courier New"/>
                <w:color w:val="1A1A1A"/>
                <w:sz w:val="16"/>
                <w:szCs w:val="16"/>
              </w:rPr>
              <w:t xml:space="preserve">│                                                         │</w:t>
            </w:r>
          </w:p>
          <w:p>
            <w:pPr>
              <w:spacing w:after="20" w:before="20"/>
            </w:pPr>
            <w:r>
              <w:rPr>
                <w:rFonts w:ascii="Courier New" w:cs="Courier New" w:eastAsia="Courier New" w:hAnsi="Courier New"/>
                <w:color w:val="1A1A1A"/>
                <w:sz w:val="16"/>
                <w:szCs w:val="16"/>
              </w:rPr>
              <w:t xml:space="preserve">└─────────────────────────────────────────────────────────┘</w:t>
            </w:r>
          </w:p>
          <w:p>
            <w:pPr>
              <w:spacing w:after="20" w:before="20"/>
            </w:pPr>
            <w:r>
              <w:rPr>
                <w:rFonts w:ascii="Courier New" w:cs="Courier New" w:eastAsia="Courier New" w:hAnsi="Courier New"/>
                <w:color w:val="1A1A1A"/>
                <w:sz w:val="16"/>
                <w:szCs w:val="16"/>
              </w:rPr>
              <w:t xml:space="preserve"/>
            </w:r>
          </w:p>
          <w:p>
            <w:pPr>
              <w:spacing w:after="20" w:before="20"/>
            </w:pPr>
            <w:r>
              <w:rPr>
                <w:rFonts w:ascii="Courier New" w:cs="Courier New" w:eastAsia="Courier New" w:hAnsi="Courier New"/>
                <w:color w:val="1A1A1A"/>
                <w:sz w:val="16"/>
                <w:szCs w:val="16"/>
              </w:rPr>
              <w:t xml:space="preserve">  CLIENTE ─── UC-01, UC-02, UC-05, UC-07</w:t>
            </w:r>
          </w:p>
          <w:p>
            <w:pPr>
              <w:spacing w:after="20" w:before="20"/>
            </w:pPr>
            <w:r>
              <w:rPr>
                <w:rFonts w:ascii="Courier New" w:cs="Courier New" w:eastAsia="Courier New" w:hAnsi="Courier New"/>
                <w:color w:val="1A1A1A"/>
                <w:sz w:val="16"/>
                <w:szCs w:val="16"/>
              </w:rPr>
              <w:t xml:space="preserve">  ADMINISTRADOR ─── UC-02, UC-03, UC-04, UC-08</w:t>
            </w:r>
          </w:p>
          <w:p>
            <w:pPr>
              <w:spacing w:after="20" w:before="20"/>
            </w:pPr>
            <w:r>
              <w:rPr>
                <w:rFonts w:ascii="Courier New" w:cs="Courier New" w:eastAsia="Courier New" w:hAnsi="Courier New"/>
                <w:color w:val="1A1A1A"/>
                <w:sz w:val="16"/>
                <w:szCs w:val="16"/>
              </w:rPr>
              <w:t xml:space="preserve">  SISTEMA ─── UC-06 (automático)</w:t>
            </w:r>
          </w:p>
        </w:tc>
      </w:tr>
    </w:tbl>
    <w:p>
      <w:r>
        <w:t xml:space="preserve"/>
      </w:r>
    </w:p>
    <w:p>
      <w:pPr>
        <w:pStyle w:val="Heading2"/>
        <w:spacing w:after="120" w:before="360"/>
      </w:pPr>
      <w:r>
        <w:rPr>
          <w:rFonts w:ascii="Arial" w:cs="Arial" w:eastAsia="Arial" w:hAnsi="Arial"/>
          <w:b/>
          <w:bCs/>
          <w:color w:val="000000"/>
          <w:sz w:val="32"/>
          <w:szCs w:val="32"/>
        </w:rPr>
        <w:t xml:space="preserve">2.3 Descripción de Relaciones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5760"/>
      </w:tblGrid>
      <w:tr>
        <w:tc>
          <w:tcPr>
            <w:tcW w:type="dxa" w:w="216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Relación</w:t>
            </w:r>
          </w:p>
        </w:tc>
        <w:tc>
          <w:tcPr>
            <w:tcW w:type="dxa" w:w="144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tcW w:type="dxa" w:w="576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UC-02 → Validar Credenciales</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«include»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Cada inicio de sesión siempre ejecuta la validación de credenciales.</w:t>
            </w:r>
          </w:p>
        </w:tc>
      </w:tr>
      <w:tr>
        <w:tc>
          <w:tcPr>
            <w:tcW w:type="dxa" w:w="2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UC-03 → Validar Datos</w:t>
            </w:r>
          </w:p>
        </w:tc>
        <w:tc>
          <w:tcPr>
            <w:tcW w:type="dxa" w:w="14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«include»</w:t>
            </w:r>
          </w:p>
        </w:tc>
        <w:tc>
          <w:tcPr>
            <w:tcW w:type="dxa" w:w="5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El registro de producto siempre valida formato y unicidad de datos.</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UC-04 → Alertar Stock</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«extend»</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La alerta de stock bajo se activa condicionalmente cuando el nivel es crítico.</w:t>
            </w:r>
          </w:p>
        </w:tc>
      </w:tr>
      <w:tr>
        <w:tc>
          <w:tcPr>
            <w:tcW w:type="dxa" w:w="2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UC-05 → Verificar Stock</w:t>
            </w:r>
          </w:p>
        </w:tc>
        <w:tc>
          <w:tcPr>
            <w:tcW w:type="dxa" w:w="14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«include»</w:t>
            </w:r>
          </w:p>
        </w:tc>
        <w:tc>
          <w:tcPr>
            <w:tcW w:type="dxa" w:w="5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Toda compra requiere verificación de disponibilidad de stock.</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UC-05 → UC-06</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«include»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La generación de factura es parte obligatoria del flujo de compra.</w:t>
            </w:r>
          </w:p>
        </w:tc>
      </w:tr>
    </w:tbl>
    <w:p>
      <w:r>
        <w:br w:type="page"/>
      </w:r>
    </w:p>
    <w:p>
      <w:pPr>
        <w:pStyle w:val="Heading1"/>
        <w:spacing w:after="120" w:before="360"/>
      </w:pPr>
      <w:r>
        <w:rPr>
          <w:rFonts w:ascii="Arial" w:cs="Arial" w:eastAsia="Arial" w:hAnsi="Arial"/>
          <w:b/>
          <w:bCs/>
          <w:color w:val="000000"/>
          <w:sz w:val="40"/>
          <w:szCs w:val="40"/>
        </w:rPr>
        <w:t xml:space="preserve">3. Diagrama de Actividad: Realizar Compra</w:t>
      </w:r>
    </w:p>
    <w:p>
      <w:pPr>
        <w:pBdr>
          <w:bottom w:val="single" w:color="CCCCCC" w:sz="6" w:space="1"/>
        </w:pBdr>
        <w:spacing w:after="120" w:before="120"/>
      </w:pPr>
      <w:r>
        <w:t xml:space="preserve"/>
      </w:r>
    </w:p>
    <w:p>
      <w:pPr>
        <w:spacing w:after="240" w:before="120"/>
        <w:ind w:left="0"/>
        <w:jc w:val="left"/>
      </w:pPr>
      <w:r>
        <w:rPr>
          <w:rFonts w:ascii="Arial" w:cs="Arial" w:eastAsia="Arial" w:hAnsi="Arial"/>
          <w:b w:val="false"/>
          <w:bCs w:val="false"/>
          <w:i w:val="false"/>
          <w:iCs w:val="false"/>
          <w:color w:val="4D4D4D"/>
          <w:sz w:val="20"/>
          <w:szCs w:val="20"/>
        </w:rPr>
        <w:t xml:space="preserve">El siguiente diagrama de actividad describe el flujo detallado del proceso de compra, desde la selección de productos hasta la generación de la factura, incluyendo nodos de decisión y manejo de excepciones.</w:t>
      </w:r>
    </w:p>
    <w:p>
      <w:pPr>
        <w:pStyle w:val="Heading2"/>
        <w:spacing w:after="120" w:before="360"/>
      </w:pPr>
      <w:r>
        <w:rPr>
          <w:rFonts w:ascii="Arial" w:cs="Arial" w:eastAsia="Arial" w:hAnsi="Arial"/>
          <w:b/>
          <w:bCs/>
          <w:color w:val="000000"/>
          <w:sz w:val="32"/>
          <w:szCs w:val="32"/>
        </w:rPr>
        <w:t xml:space="preserve">3.1 Diagrama de Flujo de Actividades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5F5F5" w:val="clear"/>
            <w:tcMar>
              <w:top w:type="dxa" w:w="200"/>
              <w:left w:type="dxa" w:w="400"/>
              <w:bottom w:type="dxa" w:w="200"/>
              <w:right w:type="dxa" w:w="400"/>
            </w:tcMar>
          </w:tcPr>
          <w:p>
            <w:pPr>
              <w:spacing w:after="18" w:before="18"/>
            </w:pPr>
            <w:r>
              <w:rPr>
                <w:rFonts w:ascii="Courier New" w:cs="Courier New" w:eastAsia="Courier New" w:hAnsi="Courier New"/>
                <w:color w:val="1A1A1A"/>
                <w:sz w:val="15"/>
                <w:szCs w:val="15"/>
              </w:rPr>
              <w:t xml:space="preserve">                    ●  INICIO</w:t>
            </w:r>
          </w:p>
          <w:p>
            <w:pPr>
              <w:spacing w:after="18" w:before="18"/>
            </w:pPr>
            <w:r>
              <w:rPr>
                <w:rFonts w:ascii="Courier New" w:cs="Courier New" w:eastAsia="Courier New" w:hAnsi="Courier New"/>
                <w:color w:val="1A1A1A"/>
                <w:sz w:val="15"/>
                <w:szCs w:val="15"/>
              </w:rPr>
              <w:t xml:space="preserve">                    │</w:t>
            </w:r>
          </w:p>
          <w:p>
            <w:pPr>
              <w:spacing w:after="18" w:before="18"/>
            </w:pPr>
            <w:r>
              <w:rPr>
                <w:rFonts w:ascii="Courier New" w:cs="Courier New" w:eastAsia="Courier New" w:hAnsi="Courier New"/>
                <w:color w:val="1A1A1A"/>
                <w:sz w:val="15"/>
                <w:szCs w:val="15"/>
              </w:rPr>
              <w:t xml:space="preserve">                    ▼</w:t>
            </w:r>
          </w:p>
          <w:p>
            <w:pPr>
              <w:spacing w:after="18" w:before="18"/>
            </w:pPr>
            <w:r>
              <w:rPr>
                <w:rFonts w:ascii="Courier New" w:cs="Courier New" w:eastAsia="Courier New" w:hAnsi="Courier New"/>
                <w:color w:val="1A1A1A"/>
                <w:sz w:val="15"/>
                <w:szCs w:val="15"/>
              </w:rPr>
              <w:t xml:space="preserve">         ┌──────────────────────┐</w:t>
            </w:r>
          </w:p>
          <w:p>
            <w:pPr>
              <w:spacing w:after="18" w:before="18"/>
            </w:pPr>
            <w:r>
              <w:rPr>
                <w:rFonts w:ascii="Courier New" w:cs="Courier New" w:eastAsia="Courier New" w:hAnsi="Courier New"/>
                <w:color w:val="1A1A1A"/>
                <w:sz w:val="15"/>
                <w:szCs w:val="15"/>
              </w:rPr>
              <w:t xml:space="preserve">         │  Cliente inicia sesión │</w:t>
            </w:r>
          </w:p>
          <w:p>
            <w:pPr>
              <w:spacing w:after="18" w:before="18"/>
            </w:pPr>
            <w:r>
              <w:rPr>
                <w:rFonts w:ascii="Courier New" w:cs="Courier New" w:eastAsia="Courier New" w:hAnsi="Courier New"/>
                <w:color w:val="1A1A1A"/>
                <w:sz w:val="15"/>
                <w:szCs w:val="15"/>
              </w:rPr>
              <w:t xml:space="preserve">         └──────────┬───────────┘</w:t>
            </w:r>
          </w:p>
          <w:p>
            <w:pPr>
              <w:spacing w:after="18" w:before="18"/>
            </w:pPr>
            <w:r>
              <w:rPr>
                <w:rFonts w:ascii="Courier New" w:cs="Courier New" w:eastAsia="Courier New" w:hAnsi="Courier New"/>
                <w:color w:val="1A1A1A"/>
                <w:sz w:val="15"/>
                <w:szCs w:val="15"/>
              </w:rPr>
              <w:t xml:space="preserve">                    │</w:t>
            </w:r>
          </w:p>
          <w:p>
            <w:pPr>
              <w:spacing w:after="18" w:before="18"/>
            </w:pPr>
            <w:r>
              <w:rPr>
                <w:rFonts w:ascii="Courier New" w:cs="Courier New" w:eastAsia="Courier New" w:hAnsi="Courier New"/>
                <w:color w:val="1A1A1A"/>
                <w:sz w:val="15"/>
                <w:szCs w:val="15"/>
              </w:rPr>
              <w:t xml:space="preserve">                    ▼</w:t>
            </w:r>
          </w:p>
          <w:p>
            <w:pPr>
              <w:spacing w:after="18" w:before="18"/>
            </w:pPr>
            <w:r>
              <w:rPr>
                <w:rFonts w:ascii="Courier New" w:cs="Courier New" w:eastAsia="Courier New" w:hAnsi="Courier New"/>
                <w:color w:val="1A1A1A"/>
                <w:sz w:val="15"/>
                <w:szCs w:val="15"/>
              </w:rPr>
              <w:t xml:space="preserve">              ◇ ¿Autenticado?</w:t>
            </w:r>
          </w:p>
          <w:p>
            <w:pPr>
              <w:spacing w:after="18" w:before="18"/>
            </w:pPr>
            <w:r>
              <w:rPr>
                <w:rFonts w:ascii="Courier New" w:cs="Courier New" w:eastAsia="Courier New" w:hAnsi="Courier New"/>
                <w:color w:val="1A1A1A"/>
                <w:sz w:val="15"/>
                <w:szCs w:val="15"/>
              </w:rPr>
              <w:t xml:space="preserve">             /               \</w:t>
            </w:r>
          </w:p>
          <w:p>
            <w:pPr>
              <w:spacing w:after="18" w:before="18"/>
            </w:pPr>
            <w:r>
              <w:rPr>
                <w:rFonts w:ascii="Courier New" w:cs="Courier New" w:eastAsia="Courier New" w:hAnsi="Courier New"/>
                <w:color w:val="1A1A1A"/>
                <w:sz w:val="15"/>
                <w:szCs w:val="15"/>
              </w:rPr>
              <w:t xml:space="preserve">           NO                 SÍ</w:t>
            </w:r>
          </w:p>
          <w:p>
            <w:pPr>
              <w:spacing w:after="18" w:before="18"/>
            </w:pPr>
            <w:r>
              <w:rPr>
                <w:rFonts w:ascii="Courier New" w:cs="Courier New" w:eastAsia="Courier New" w:hAnsi="Courier New"/>
                <w:color w:val="1A1A1A"/>
                <w:sz w:val="15"/>
                <w:szCs w:val="15"/>
              </w:rPr>
              <w:t xml:space="preserve">            │                  │</w:t>
            </w:r>
          </w:p>
          <w:p>
            <w:pPr>
              <w:spacing w:after="18" w:before="18"/>
            </w:pPr>
            <w:r>
              <w:rPr>
                <w:rFonts w:ascii="Courier New" w:cs="Courier New" w:eastAsia="Courier New" w:hAnsi="Courier New"/>
                <w:color w:val="1A1A1A"/>
                <w:sz w:val="15"/>
                <w:szCs w:val="15"/>
              </w:rPr>
              <w:t xml:space="preserve">            ▼                  ▼</w:t>
            </w:r>
          </w:p>
          <w:p>
            <w:pPr>
              <w:spacing w:after="18" w:before="18"/>
            </w:pPr>
            <w:r>
              <w:rPr>
                <w:rFonts w:ascii="Courier New" w:cs="Courier New" w:eastAsia="Courier New" w:hAnsi="Courier New"/>
                <w:color w:val="1A1A1A"/>
                <w:sz w:val="15"/>
                <w:szCs w:val="15"/>
              </w:rPr>
              <w:t xml:space="preserve">     Mostrar error    Mostrar catálogo</w:t>
            </w:r>
          </w:p>
          <w:p>
            <w:pPr>
              <w:spacing w:after="18" w:before="18"/>
            </w:pPr>
            <w:r>
              <w:rPr>
                <w:rFonts w:ascii="Courier New" w:cs="Courier New" w:eastAsia="Courier New" w:hAnsi="Courier New"/>
                <w:color w:val="1A1A1A"/>
                <w:sz w:val="15"/>
                <w:szCs w:val="15"/>
              </w:rPr>
              <w:t xml:space="preserve">     redirigir login   de productos</w:t>
            </w:r>
          </w:p>
          <w:p>
            <w:pPr>
              <w:spacing w:after="18" w:before="18"/>
            </w:pPr>
            <w:r>
              <w:rPr>
                <w:rFonts w:ascii="Courier New" w:cs="Courier New" w:eastAsia="Courier New" w:hAnsi="Courier New"/>
                <w:color w:val="1A1A1A"/>
                <w:sz w:val="15"/>
                <w:szCs w:val="15"/>
              </w:rPr>
              <w:t xml:space="preserve">                               │</w:t>
            </w:r>
          </w:p>
          <w:p>
            <w:pPr>
              <w:spacing w:after="18" w:before="18"/>
            </w:pPr>
            <w:r>
              <w:rPr>
                <w:rFonts w:ascii="Courier New" w:cs="Courier New" w:eastAsia="Courier New" w:hAnsi="Courier New"/>
                <w:color w:val="1A1A1A"/>
                <w:sz w:val="15"/>
                <w:szCs w:val="15"/>
              </w:rPr>
              <w:t xml:space="preserve">                               ▼</w:t>
            </w:r>
          </w:p>
          <w:p>
            <w:pPr>
              <w:spacing w:after="18" w:before="18"/>
            </w:pPr>
            <w:r>
              <w:rPr>
                <w:rFonts w:ascii="Courier New" w:cs="Courier New" w:eastAsia="Courier New" w:hAnsi="Courier New"/>
                <w:color w:val="1A1A1A"/>
                <w:sz w:val="15"/>
                <w:szCs w:val="15"/>
              </w:rPr>
              <w:t xml:space="preserve">              ┌────────────────────────────┐</w:t>
            </w:r>
          </w:p>
          <w:p>
            <w:pPr>
              <w:spacing w:after="18" w:before="18"/>
            </w:pPr>
            <w:r>
              <w:rPr>
                <w:rFonts w:ascii="Courier New" w:cs="Courier New" w:eastAsia="Courier New" w:hAnsi="Courier New"/>
                <w:color w:val="1A1A1A"/>
                <w:sz w:val="15"/>
                <w:szCs w:val="15"/>
              </w:rPr>
              <w:t xml:space="preserve">              │  Seleccionar producto(s)   │</w:t>
            </w:r>
          </w:p>
          <w:p>
            <w:pPr>
              <w:spacing w:after="18" w:before="18"/>
            </w:pPr>
            <w:r>
              <w:rPr>
                <w:rFonts w:ascii="Courier New" w:cs="Courier New" w:eastAsia="Courier New" w:hAnsi="Courier New"/>
                <w:color w:val="1A1A1A"/>
                <w:sz w:val="15"/>
                <w:szCs w:val="15"/>
              </w:rPr>
              <w:t xml:space="preserve">              │  y cantidad deseada        │</w:t>
            </w:r>
          </w:p>
          <w:p>
            <w:pPr>
              <w:spacing w:after="18" w:before="18"/>
            </w:pPr>
            <w:r>
              <w:rPr>
                <w:rFonts w:ascii="Courier New" w:cs="Courier New" w:eastAsia="Courier New" w:hAnsi="Courier New"/>
                <w:color w:val="1A1A1A"/>
                <w:sz w:val="15"/>
                <w:szCs w:val="15"/>
              </w:rPr>
              <w:t xml:space="preserve">              └────────────┬───────────────┘</w:t>
            </w:r>
          </w:p>
          <w:p>
            <w:pPr>
              <w:spacing w:after="18" w:before="18"/>
            </w:pPr>
            <w:r>
              <w:rPr>
                <w:rFonts w:ascii="Courier New" w:cs="Courier New" w:eastAsia="Courier New" w:hAnsi="Courier New"/>
                <w:color w:val="1A1A1A"/>
                <w:sz w:val="15"/>
                <w:szCs w:val="15"/>
              </w:rPr>
              <w:t xml:space="preserve">                           │</w:t>
            </w:r>
          </w:p>
          <w:p>
            <w:pPr>
              <w:spacing w:after="18" w:before="18"/>
            </w:pPr>
            <w:r>
              <w:rPr>
                <w:rFonts w:ascii="Courier New" w:cs="Courier New" w:eastAsia="Courier New" w:hAnsi="Courier New"/>
                <w:color w:val="1A1A1A"/>
                <w:sz w:val="15"/>
                <w:szCs w:val="15"/>
              </w:rPr>
              <w:t xml:space="preserve">                           ▼</w:t>
            </w:r>
          </w:p>
          <w:p>
            <w:pPr>
              <w:spacing w:after="18" w:before="18"/>
            </w:pPr>
            <w:r>
              <w:rPr>
                <w:rFonts w:ascii="Courier New" w:cs="Courier New" w:eastAsia="Courier New" w:hAnsi="Courier New"/>
                <w:color w:val="1A1A1A"/>
                <w:sz w:val="15"/>
                <w:szCs w:val="15"/>
              </w:rPr>
              <w:t xml:space="preserve">                   ◇ ¿Stock suficiente?</w:t>
            </w:r>
          </w:p>
          <w:p>
            <w:pPr>
              <w:spacing w:after="18" w:before="18"/>
            </w:pPr>
            <w:r>
              <w:rPr>
                <w:rFonts w:ascii="Courier New" w:cs="Courier New" w:eastAsia="Courier New" w:hAnsi="Courier New"/>
                <w:color w:val="1A1A1A"/>
                <w:sz w:val="15"/>
                <w:szCs w:val="15"/>
              </w:rPr>
              <w:t xml:space="preserve">                  /                    \</w:t>
            </w:r>
          </w:p>
          <w:p>
            <w:pPr>
              <w:spacing w:after="18" w:before="18"/>
            </w:pPr>
            <w:r>
              <w:rPr>
                <w:rFonts w:ascii="Courier New" w:cs="Courier New" w:eastAsia="Courier New" w:hAnsi="Courier New"/>
                <w:color w:val="1A1A1A"/>
                <w:sz w:val="15"/>
                <w:szCs w:val="15"/>
              </w:rPr>
              <w:t xml:space="preserve">                NO                      SÍ</w:t>
            </w:r>
          </w:p>
          <w:p>
            <w:pPr>
              <w:spacing w:after="18" w:before="18"/>
            </w:pPr>
            <w:r>
              <w:rPr>
                <w:rFonts w:ascii="Courier New" w:cs="Courier New" w:eastAsia="Courier New" w:hAnsi="Courier New"/>
                <w:color w:val="1A1A1A"/>
                <w:sz w:val="15"/>
                <w:szCs w:val="15"/>
              </w:rPr>
              <w:t xml:space="preserve">                 │                       │</w:t>
            </w:r>
          </w:p>
          <w:p>
            <w:pPr>
              <w:spacing w:after="18" w:before="18"/>
            </w:pPr>
            <w:r>
              <w:rPr>
                <w:rFonts w:ascii="Courier New" w:cs="Courier New" w:eastAsia="Courier New" w:hAnsi="Courier New"/>
                <w:color w:val="1A1A1A"/>
                <w:sz w:val="15"/>
                <w:szCs w:val="15"/>
              </w:rPr>
              <w:t xml:space="preserve">                 ▼                       ▼</w:t>
            </w:r>
          </w:p>
          <w:p>
            <w:pPr>
              <w:spacing w:after="18" w:before="18"/>
            </w:pPr>
            <w:r>
              <w:rPr>
                <w:rFonts w:ascii="Courier New" w:cs="Courier New" w:eastAsia="Courier New" w:hAnsi="Courier New"/>
                <w:color w:val="1A1A1A"/>
                <w:sz w:val="15"/>
                <w:szCs w:val="15"/>
              </w:rPr>
              <w:t xml:space="preserve">        Notificar al cliente    Añadir al carrito</w:t>
            </w:r>
          </w:p>
          <w:p>
            <w:pPr>
              <w:spacing w:after="18" w:before="18"/>
            </w:pPr>
            <w:r>
              <w:rPr>
                <w:rFonts w:ascii="Courier New" w:cs="Courier New" w:eastAsia="Courier New" w:hAnsi="Courier New"/>
                <w:color w:val="1A1A1A"/>
                <w:sz w:val="15"/>
                <w:szCs w:val="15"/>
              </w:rPr>
              <w:t xml:space="preserve">        stock insuficiente      de compras</w:t>
            </w:r>
          </w:p>
          <w:p>
            <w:pPr>
              <w:spacing w:after="18" w:before="18"/>
            </w:pPr>
            <w:r>
              <w:rPr>
                <w:rFonts w:ascii="Courier New" w:cs="Courier New" w:eastAsia="Courier New" w:hAnsi="Courier New"/>
                <w:color w:val="1A1A1A"/>
                <w:sz w:val="15"/>
                <w:szCs w:val="15"/>
              </w:rPr>
              <w:t xml:space="preserve">                 │                       │</w:t>
            </w:r>
          </w:p>
          <w:p>
            <w:pPr>
              <w:spacing w:after="18" w:before="18"/>
            </w:pPr>
            <w:r>
              <w:rPr>
                <w:rFonts w:ascii="Courier New" w:cs="Courier New" w:eastAsia="Courier New" w:hAnsi="Courier New"/>
                <w:color w:val="1A1A1A"/>
                <w:sz w:val="15"/>
                <w:szCs w:val="15"/>
              </w:rPr>
              <w:t xml:space="preserve">                 └──────────┬────────────┘</w:t>
            </w:r>
          </w:p>
          <w:p>
            <w:pPr>
              <w:spacing w:after="18" w:before="18"/>
            </w:pPr>
            <w:r>
              <w:rPr>
                <w:rFonts w:ascii="Courier New" w:cs="Courier New" w:eastAsia="Courier New" w:hAnsi="Courier New"/>
                <w:color w:val="1A1A1A"/>
                <w:sz w:val="15"/>
                <w:szCs w:val="15"/>
              </w:rPr>
              <w:t xml:space="preserve">                            │</w:t>
            </w:r>
          </w:p>
          <w:p>
            <w:pPr>
              <w:spacing w:after="18" w:before="18"/>
            </w:pPr>
            <w:r>
              <w:rPr>
                <w:rFonts w:ascii="Courier New" w:cs="Courier New" w:eastAsia="Courier New" w:hAnsi="Courier New"/>
                <w:color w:val="1A1A1A"/>
                <w:sz w:val="15"/>
                <w:szCs w:val="15"/>
              </w:rPr>
              <w:t xml:space="preserve">                            ▼</w:t>
            </w:r>
          </w:p>
          <w:p>
            <w:pPr>
              <w:spacing w:after="18" w:before="18"/>
            </w:pPr>
            <w:r>
              <w:rPr>
                <w:rFonts w:ascii="Courier New" w:cs="Courier New" w:eastAsia="Courier New" w:hAnsi="Courier New"/>
                <w:color w:val="1A1A1A"/>
                <w:sz w:val="15"/>
                <w:szCs w:val="15"/>
              </w:rPr>
              <w:t xml:space="preserve">                  ◇ ¿Continuar comprando?</w:t>
            </w:r>
          </w:p>
          <w:p>
            <w:pPr>
              <w:spacing w:after="18" w:before="18"/>
            </w:pPr>
            <w:r>
              <w:rPr>
                <w:rFonts w:ascii="Courier New" w:cs="Courier New" w:eastAsia="Courier New" w:hAnsi="Courier New"/>
                <w:color w:val="1A1A1A"/>
                <w:sz w:val="15"/>
                <w:szCs w:val="15"/>
              </w:rPr>
              <w:t xml:space="preserve">                 /                        \</w:t>
            </w:r>
          </w:p>
          <w:p>
            <w:pPr>
              <w:spacing w:after="18" w:before="18"/>
            </w:pPr>
            <w:r>
              <w:rPr>
                <w:rFonts w:ascii="Courier New" w:cs="Courier New" w:eastAsia="Courier New" w:hAnsi="Courier New"/>
                <w:color w:val="1A1A1A"/>
                <w:sz w:val="15"/>
                <w:szCs w:val="15"/>
              </w:rPr>
              <w:t xml:space="preserve">               SÍ                          NO</w:t>
            </w:r>
          </w:p>
          <w:p>
            <w:pPr>
              <w:spacing w:after="18" w:before="18"/>
            </w:pPr>
            <w:r>
              <w:rPr>
                <w:rFonts w:ascii="Courier New" w:cs="Courier New" w:eastAsia="Courier New" w:hAnsi="Courier New"/>
                <w:color w:val="1A1A1A"/>
                <w:sz w:val="15"/>
                <w:szCs w:val="15"/>
              </w:rPr>
              <w:t xml:space="preserve">                │                           │</w:t>
            </w:r>
          </w:p>
          <w:p>
            <w:pPr>
              <w:spacing w:after="18" w:before="18"/>
            </w:pPr>
            <w:r>
              <w:rPr>
                <w:rFonts w:ascii="Courier New" w:cs="Courier New" w:eastAsia="Courier New" w:hAnsi="Courier New"/>
                <w:color w:val="1A1A1A"/>
                <w:sz w:val="15"/>
                <w:szCs w:val="15"/>
              </w:rPr>
              <w:t xml:space="preserve">                └── Volver a catálogo       ▼</w:t>
            </w:r>
          </w:p>
          <w:p>
            <w:pPr>
              <w:spacing w:after="18" w:before="18"/>
            </w:pPr>
            <w:r>
              <w:rPr>
                <w:rFonts w:ascii="Courier New" w:cs="Courier New" w:eastAsia="Courier New" w:hAnsi="Courier New"/>
                <w:color w:val="1A1A1A"/>
                <w:sz w:val="15"/>
                <w:szCs w:val="15"/>
              </w:rPr>
              <w:t xml:space="preserve">                                  ┌──────────────────┐</w:t>
            </w:r>
          </w:p>
          <w:p>
            <w:pPr>
              <w:spacing w:after="18" w:before="18"/>
            </w:pPr>
            <w:r>
              <w:rPr>
                <w:rFonts w:ascii="Courier New" w:cs="Courier New" w:eastAsia="Courier New" w:hAnsi="Courier New"/>
                <w:color w:val="1A1A1A"/>
                <w:sz w:val="15"/>
                <w:szCs w:val="15"/>
              </w:rPr>
              <w:t xml:space="preserve">                                  │ Revisar carrito  │</w:t>
            </w:r>
          </w:p>
          <w:p>
            <w:pPr>
              <w:spacing w:after="18" w:before="18"/>
            </w:pPr>
            <w:r>
              <w:rPr>
                <w:rFonts w:ascii="Courier New" w:cs="Courier New" w:eastAsia="Courier New" w:hAnsi="Courier New"/>
                <w:color w:val="1A1A1A"/>
                <w:sz w:val="15"/>
                <w:szCs w:val="15"/>
              </w:rPr>
              <w:t xml:space="preserve">                                  │ y confirmar      │</w:t>
            </w:r>
          </w:p>
          <w:p>
            <w:pPr>
              <w:spacing w:after="18" w:before="18"/>
            </w:pPr>
            <w:r>
              <w:rPr>
                <w:rFonts w:ascii="Courier New" w:cs="Courier New" w:eastAsia="Courier New" w:hAnsi="Courier New"/>
                <w:color w:val="1A1A1A"/>
                <w:sz w:val="15"/>
                <w:szCs w:val="15"/>
              </w:rPr>
              <w:t xml:space="preserve">                                  └────────┬─────────┘</w:t>
            </w:r>
          </w:p>
          <w:p>
            <w:pPr>
              <w:spacing w:after="18" w:before="18"/>
            </w:pPr>
            <w:r>
              <w:rPr>
                <w:rFonts w:ascii="Courier New" w:cs="Courier New" w:eastAsia="Courier New" w:hAnsi="Courier New"/>
                <w:color w:val="1A1A1A"/>
                <w:sz w:val="15"/>
                <w:szCs w:val="15"/>
              </w:rPr>
              <w:t xml:space="preserve">                                           │</w:t>
            </w:r>
          </w:p>
          <w:p>
            <w:pPr>
              <w:spacing w:after="18" w:before="18"/>
            </w:pPr>
            <w:r>
              <w:rPr>
                <w:rFonts w:ascii="Courier New" w:cs="Courier New" w:eastAsia="Courier New" w:hAnsi="Courier New"/>
                <w:color w:val="1A1A1A"/>
                <w:sz w:val="15"/>
                <w:szCs w:val="15"/>
              </w:rPr>
              <w:t xml:space="preserve">                                           ▼</w:t>
            </w:r>
          </w:p>
          <w:p>
            <w:pPr>
              <w:spacing w:after="18" w:before="18"/>
            </w:pPr>
            <w:r>
              <w:rPr>
                <w:rFonts w:ascii="Courier New" w:cs="Courier New" w:eastAsia="Courier New" w:hAnsi="Courier New"/>
                <w:color w:val="1A1A1A"/>
                <w:sz w:val="15"/>
                <w:szCs w:val="15"/>
              </w:rPr>
              <w:t xml:space="preserve">                                  ┌──────────────────┐</w:t>
            </w:r>
          </w:p>
          <w:p>
            <w:pPr>
              <w:spacing w:after="18" w:before="18"/>
            </w:pPr>
            <w:r>
              <w:rPr>
                <w:rFonts w:ascii="Courier New" w:cs="Courier New" w:eastAsia="Courier New" w:hAnsi="Courier New"/>
                <w:color w:val="1A1A1A"/>
                <w:sz w:val="15"/>
                <w:szCs w:val="15"/>
              </w:rPr>
              <w:t xml:space="preserve">                                  │ Procesar pago    │</w:t>
            </w:r>
          </w:p>
          <w:p>
            <w:pPr>
              <w:spacing w:after="18" w:before="18"/>
            </w:pPr>
            <w:r>
              <w:rPr>
                <w:rFonts w:ascii="Courier New" w:cs="Courier New" w:eastAsia="Courier New" w:hAnsi="Courier New"/>
                <w:color w:val="1A1A1A"/>
                <w:sz w:val="15"/>
                <w:szCs w:val="15"/>
              </w:rPr>
              <w:t xml:space="preserve">                                  └────────┬─────────┘</w:t>
            </w:r>
          </w:p>
          <w:p>
            <w:pPr>
              <w:spacing w:after="18" w:before="18"/>
            </w:pPr>
            <w:r>
              <w:rPr>
                <w:rFonts w:ascii="Courier New" w:cs="Courier New" w:eastAsia="Courier New" w:hAnsi="Courier New"/>
                <w:color w:val="1A1A1A"/>
                <w:sz w:val="15"/>
                <w:szCs w:val="15"/>
              </w:rPr>
              <w:t xml:space="preserve">                                           │</w:t>
            </w:r>
          </w:p>
          <w:p>
            <w:pPr>
              <w:spacing w:after="18" w:before="18"/>
            </w:pPr>
            <w:r>
              <w:rPr>
                <w:rFonts w:ascii="Courier New" w:cs="Courier New" w:eastAsia="Courier New" w:hAnsi="Courier New"/>
                <w:color w:val="1A1A1A"/>
                <w:sz w:val="15"/>
                <w:szCs w:val="15"/>
              </w:rPr>
              <w:t xml:space="preserve">                                           ▼</w:t>
            </w:r>
          </w:p>
          <w:p>
            <w:pPr>
              <w:spacing w:after="18" w:before="18"/>
            </w:pPr>
            <w:r>
              <w:rPr>
                <w:rFonts w:ascii="Courier New" w:cs="Courier New" w:eastAsia="Courier New" w:hAnsi="Courier New"/>
                <w:color w:val="1A1A1A"/>
                <w:sz w:val="15"/>
                <w:szCs w:val="15"/>
              </w:rPr>
              <w:t xml:space="preserve">                                  ◇ ¿Pago aprobado?</w:t>
            </w:r>
          </w:p>
          <w:p>
            <w:pPr>
              <w:spacing w:after="18" w:before="18"/>
            </w:pPr>
            <w:r>
              <w:rPr>
                <w:rFonts w:ascii="Courier New" w:cs="Courier New" w:eastAsia="Courier New" w:hAnsi="Courier New"/>
                <w:color w:val="1A1A1A"/>
                <w:sz w:val="15"/>
                <w:szCs w:val="15"/>
              </w:rPr>
              <w:t xml:space="preserve">                                 /                  \</w:t>
            </w:r>
          </w:p>
          <w:p>
            <w:pPr>
              <w:spacing w:after="18" w:before="18"/>
            </w:pPr>
            <w:r>
              <w:rPr>
                <w:rFonts w:ascii="Courier New" w:cs="Courier New" w:eastAsia="Courier New" w:hAnsi="Courier New"/>
                <w:color w:val="1A1A1A"/>
                <w:sz w:val="15"/>
                <w:szCs w:val="15"/>
              </w:rPr>
              <w:t xml:space="preserve">                               NO                    SÍ</w:t>
            </w:r>
          </w:p>
          <w:p>
            <w:pPr>
              <w:spacing w:after="18" w:before="18"/>
            </w:pPr>
            <w:r>
              <w:rPr>
                <w:rFonts w:ascii="Courier New" w:cs="Courier New" w:eastAsia="Courier New" w:hAnsi="Courier New"/>
                <w:color w:val="1A1A1A"/>
                <w:sz w:val="15"/>
                <w:szCs w:val="15"/>
              </w:rPr>
              <w:t xml:space="preserve">                                │                     │</w:t>
            </w:r>
          </w:p>
          <w:p>
            <w:pPr>
              <w:spacing w:after="18" w:before="18"/>
            </w:pPr>
            <w:r>
              <w:rPr>
                <w:rFonts w:ascii="Courier New" w:cs="Courier New" w:eastAsia="Courier New" w:hAnsi="Courier New"/>
                <w:color w:val="1A1A1A"/>
                <w:sz w:val="15"/>
                <w:szCs w:val="15"/>
              </w:rPr>
              <w:t xml:space="preserve">                                ▼                     ▼</w:t>
            </w:r>
          </w:p>
          <w:p>
            <w:pPr>
              <w:spacing w:after="18" w:before="18"/>
            </w:pPr>
            <w:r>
              <w:rPr>
                <w:rFonts w:ascii="Courier New" w:cs="Courier New" w:eastAsia="Courier New" w:hAnsi="Courier New"/>
                <w:color w:val="1A1A1A"/>
                <w:sz w:val="15"/>
                <w:szCs w:val="15"/>
              </w:rPr>
              <w:t xml:space="preserve">                        Notificar error    Actualizar stock</w:t>
            </w:r>
          </w:p>
          <w:p>
            <w:pPr>
              <w:spacing w:after="18" w:before="18"/>
            </w:pPr>
            <w:r>
              <w:rPr>
                <w:rFonts w:ascii="Courier New" w:cs="Courier New" w:eastAsia="Courier New" w:hAnsi="Courier New"/>
                <w:color w:val="1A1A1A"/>
                <w:sz w:val="15"/>
                <w:szCs w:val="15"/>
              </w:rPr>
              <w:t xml:space="preserve">                        de pago            (reducir cantidad)</w:t>
            </w:r>
          </w:p>
          <w:p>
            <w:pPr>
              <w:spacing w:after="18" w:before="18"/>
            </w:pPr>
            <w:r>
              <w:rPr>
                <w:rFonts w:ascii="Courier New" w:cs="Courier New" w:eastAsia="Courier New" w:hAnsi="Courier New"/>
                <w:color w:val="1A1A1A"/>
                <w:sz w:val="15"/>
                <w:szCs w:val="15"/>
              </w:rPr>
              <w:t xml:space="preserve">                                                      │</w:t>
            </w:r>
          </w:p>
          <w:p>
            <w:pPr>
              <w:spacing w:after="18" w:before="18"/>
            </w:pPr>
            <w:r>
              <w:rPr>
                <w:rFonts w:ascii="Courier New" w:cs="Courier New" w:eastAsia="Courier New" w:hAnsi="Courier New"/>
                <w:color w:val="1A1A1A"/>
                <w:sz w:val="15"/>
                <w:szCs w:val="15"/>
              </w:rPr>
              <w:t xml:space="preserve">                                                      ▼</w:t>
            </w:r>
          </w:p>
          <w:p>
            <w:pPr>
              <w:spacing w:after="18" w:before="18"/>
            </w:pPr>
            <w:r>
              <w:rPr>
                <w:rFonts w:ascii="Courier New" w:cs="Courier New" w:eastAsia="Courier New" w:hAnsi="Courier New"/>
                <w:color w:val="1A1A1A"/>
                <w:sz w:val="15"/>
                <w:szCs w:val="15"/>
              </w:rPr>
              <w:t xml:space="preserve">                                          ┌─────────────────────┐</w:t>
            </w:r>
          </w:p>
          <w:p>
            <w:pPr>
              <w:spacing w:after="18" w:before="18"/>
            </w:pPr>
            <w:r>
              <w:rPr>
                <w:rFonts w:ascii="Courier New" w:cs="Courier New" w:eastAsia="Courier New" w:hAnsi="Courier New"/>
                <w:color w:val="1A1A1A"/>
                <w:sz w:val="15"/>
                <w:szCs w:val="15"/>
              </w:rPr>
              <w:t xml:space="preserve">                                          │  Registrar venta    │</w:t>
            </w:r>
          </w:p>
          <w:p>
            <w:pPr>
              <w:spacing w:after="18" w:before="18"/>
            </w:pPr>
            <w:r>
              <w:rPr>
                <w:rFonts w:ascii="Courier New" w:cs="Courier New" w:eastAsia="Courier New" w:hAnsi="Courier New"/>
                <w:color w:val="1A1A1A"/>
                <w:sz w:val="15"/>
                <w:szCs w:val="15"/>
              </w:rPr>
              <w:t xml:space="preserve">                                          │  en base de datos   │</w:t>
            </w:r>
          </w:p>
          <w:p>
            <w:pPr>
              <w:spacing w:after="18" w:before="18"/>
            </w:pPr>
            <w:r>
              <w:rPr>
                <w:rFonts w:ascii="Courier New" w:cs="Courier New" w:eastAsia="Courier New" w:hAnsi="Courier New"/>
                <w:color w:val="1A1A1A"/>
                <w:sz w:val="15"/>
                <w:szCs w:val="15"/>
              </w:rPr>
              <w:t xml:space="preserve">                                          └──────────┬──────────┘</w:t>
            </w:r>
          </w:p>
          <w:p>
            <w:pPr>
              <w:spacing w:after="18" w:before="18"/>
            </w:pPr>
            <w:r>
              <w:rPr>
                <w:rFonts w:ascii="Courier New" w:cs="Courier New" w:eastAsia="Courier New" w:hAnsi="Courier New"/>
                <w:color w:val="1A1A1A"/>
                <w:sz w:val="15"/>
                <w:szCs w:val="15"/>
              </w:rPr>
              <w:t xml:space="preserve">                                                     │</w:t>
            </w:r>
          </w:p>
          <w:p>
            <w:pPr>
              <w:spacing w:after="18" w:before="18"/>
            </w:pPr>
            <w:r>
              <w:rPr>
                <w:rFonts w:ascii="Courier New" w:cs="Courier New" w:eastAsia="Courier New" w:hAnsi="Courier New"/>
                <w:color w:val="1A1A1A"/>
                <w:sz w:val="15"/>
                <w:szCs w:val="15"/>
              </w:rPr>
              <w:t xml:space="preserve">                                                     ▼</w:t>
            </w:r>
          </w:p>
          <w:p>
            <w:pPr>
              <w:spacing w:after="18" w:before="18"/>
            </w:pPr>
            <w:r>
              <w:rPr>
                <w:rFonts w:ascii="Courier New" w:cs="Courier New" w:eastAsia="Courier New" w:hAnsi="Courier New"/>
                <w:color w:val="1A1A1A"/>
                <w:sz w:val="15"/>
                <w:szCs w:val="15"/>
              </w:rPr>
              <w:t xml:space="preserve">                                          ┌─────────────────────┐</w:t>
            </w:r>
          </w:p>
          <w:p>
            <w:pPr>
              <w:spacing w:after="18" w:before="18"/>
            </w:pPr>
            <w:r>
              <w:rPr>
                <w:rFonts w:ascii="Courier New" w:cs="Courier New" w:eastAsia="Courier New" w:hAnsi="Courier New"/>
                <w:color w:val="1A1A1A"/>
                <w:sz w:val="15"/>
                <w:szCs w:val="15"/>
              </w:rPr>
              <w:t xml:space="preserve">                                          │  Generar factura    │</w:t>
            </w:r>
          </w:p>
          <w:p>
            <w:pPr>
              <w:spacing w:after="18" w:before="18"/>
            </w:pPr>
            <w:r>
              <w:rPr>
                <w:rFonts w:ascii="Courier New" w:cs="Courier New" w:eastAsia="Courier New" w:hAnsi="Courier New"/>
                <w:color w:val="1A1A1A"/>
                <w:sz w:val="15"/>
                <w:szCs w:val="15"/>
              </w:rPr>
              <w:t xml:space="preserve">                                          │  automáticamente    │</w:t>
            </w:r>
          </w:p>
          <w:p>
            <w:pPr>
              <w:spacing w:after="18" w:before="18"/>
            </w:pPr>
            <w:r>
              <w:rPr>
                <w:rFonts w:ascii="Courier New" w:cs="Courier New" w:eastAsia="Courier New" w:hAnsi="Courier New"/>
                <w:color w:val="1A1A1A"/>
                <w:sz w:val="15"/>
                <w:szCs w:val="15"/>
              </w:rPr>
              <w:t xml:space="preserve">                                          └──────────┬──────────┘</w:t>
            </w:r>
          </w:p>
          <w:p>
            <w:pPr>
              <w:spacing w:after="18" w:before="18"/>
            </w:pPr>
            <w:r>
              <w:rPr>
                <w:rFonts w:ascii="Courier New" w:cs="Courier New" w:eastAsia="Courier New" w:hAnsi="Courier New"/>
                <w:color w:val="1A1A1A"/>
                <w:sz w:val="15"/>
                <w:szCs w:val="15"/>
              </w:rPr>
              <w:t xml:space="preserve">                                                     │</w:t>
            </w:r>
          </w:p>
          <w:p>
            <w:pPr>
              <w:spacing w:after="18" w:before="18"/>
            </w:pPr>
            <w:r>
              <w:rPr>
                <w:rFonts w:ascii="Courier New" w:cs="Courier New" w:eastAsia="Courier New" w:hAnsi="Courier New"/>
                <w:color w:val="1A1A1A"/>
                <w:sz w:val="15"/>
                <w:szCs w:val="15"/>
              </w:rPr>
              <w:t xml:space="preserve">                                                     ▼</w:t>
            </w:r>
          </w:p>
          <w:p>
            <w:pPr>
              <w:spacing w:after="18" w:before="18"/>
            </w:pPr>
            <w:r>
              <w:rPr>
                <w:rFonts w:ascii="Courier New" w:cs="Courier New" w:eastAsia="Courier New" w:hAnsi="Courier New"/>
                <w:color w:val="1A1A1A"/>
                <w:sz w:val="15"/>
                <w:szCs w:val="15"/>
              </w:rPr>
              <w:t xml:space="preserve">                                          Enviar confirmación</w:t>
            </w:r>
          </w:p>
          <w:p>
            <w:pPr>
              <w:spacing w:after="18" w:before="18"/>
            </w:pPr>
            <w:r>
              <w:rPr>
                <w:rFonts w:ascii="Courier New" w:cs="Courier New" w:eastAsia="Courier New" w:hAnsi="Courier New"/>
                <w:color w:val="1A1A1A"/>
                <w:sz w:val="15"/>
                <w:szCs w:val="15"/>
              </w:rPr>
              <w:t xml:space="preserve">                                          al cliente</w:t>
            </w:r>
          </w:p>
          <w:p>
            <w:pPr>
              <w:spacing w:after="18" w:before="18"/>
            </w:pPr>
            <w:r>
              <w:rPr>
                <w:rFonts w:ascii="Courier New" w:cs="Courier New" w:eastAsia="Courier New" w:hAnsi="Courier New"/>
                <w:color w:val="1A1A1A"/>
                <w:sz w:val="15"/>
                <w:szCs w:val="15"/>
              </w:rPr>
              <w:t xml:space="preserve">                                                     │</w:t>
            </w:r>
          </w:p>
          <w:p>
            <w:pPr>
              <w:spacing w:after="18" w:before="18"/>
            </w:pPr>
            <w:r>
              <w:rPr>
                <w:rFonts w:ascii="Courier New" w:cs="Courier New" w:eastAsia="Courier New" w:hAnsi="Courier New"/>
                <w:color w:val="1A1A1A"/>
                <w:sz w:val="15"/>
                <w:szCs w:val="15"/>
              </w:rPr>
              <w:t xml:space="preserve">                                                     ▼</w:t>
            </w:r>
          </w:p>
          <w:p>
            <w:pPr>
              <w:spacing w:after="18" w:before="18"/>
            </w:pPr>
            <w:r>
              <w:rPr>
                <w:rFonts w:ascii="Courier New" w:cs="Courier New" w:eastAsia="Courier New" w:hAnsi="Courier New"/>
                <w:color w:val="1A1A1A"/>
                <w:sz w:val="15"/>
                <w:szCs w:val="15"/>
              </w:rPr>
              <w:t xml:space="preserve">                                                    ◉  FIN</w:t>
            </w:r>
          </w:p>
        </w:tc>
      </w:tr>
    </w:tbl>
    <w:p>
      <w:r>
        <w:t xml:space="preserve"/>
      </w:r>
    </w:p>
    <w:p>
      <w:pPr>
        <w:pStyle w:val="Heading2"/>
        <w:spacing w:after="120" w:before="360"/>
      </w:pPr>
      <w:r>
        <w:rPr>
          <w:rFonts w:ascii="Arial" w:cs="Arial" w:eastAsia="Arial" w:hAnsi="Arial"/>
          <w:b/>
          <w:bCs/>
          <w:color w:val="000000"/>
          <w:sz w:val="32"/>
          <w:szCs w:val="32"/>
        </w:rPr>
        <w:t xml:space="preserve">3.2 Descripción de Nodos de Decisión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340"/>
        <w:gridCol w:w="3000"/>
        <w:gridCol w:w="3300"/>
      </w:tblGrid>
      <w:tr>
        <w:tc>
          <w:tcPr>
            <w:tcW w:type="dxa" w:w="72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Nodo</w:t>
            </w:r>
          </w:p>
        </w:tc>
        <w:tc>
          <w:tcPr>
            <w:tcW w:type="dxa" w:w="234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Condición</w:t>
            </w:r>
          </w:p>
        </w:tc>
        <w:tc>
          <w:tcPr>
            <w:tcW w:type="dxa" w:w="300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Rama Verdadera</w:t>
            </w:r>
          </w:p>
        </w:tc>
        <w:tc>
          <w:tcPr>
            <w:tcW w:type="dxa" w:w="330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Rama Falsa</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D-01</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¿Cliente autenticado?</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Mostrar catálogo de productos</w:t>
            </w:r>
          </w:p>
        </w:tc>
        <w:tc>
          <w:tcPr>
            <w:tcW w:type="dxa" w:w="3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Redirigir al login, mostrar error</w:t>
            </w:r>
          </w:p>
        </w:tc>
      </w:tr>
      <w:tr>
        <w:tc>
          <w:tcPr>
            <w:tcW w:type="dxa" w:w="7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D-02</w:t>
            </w:r>
          </w:p>
        </w:tc>
        <w:tc>
          <w:tcPr>
            <w:tcW w:type="dxa" w:w="23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¿Stock suficiente?</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Agregar producto al carrito</w:t>
            </w:r>
          </w:p>
        </w:tc>
        <w:tc>
          <w:tcPr>
            <w:tcW w:type="dxa" w:w="3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Notificar insuficiencia de stock al cliente</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D-03</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¿Continuar comprando?</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Regresar al catálogo de productos</w:t>
            </w:r>
          </w:p>
        </w:tc>
        <w:tc>
          <w:tcPr>
            <w:tcW w:type="dxa" w:w="3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Proceder a resumen del carrito</w:t>
            </w:r>
          </w:p>
        </w:tc>
      </w:tr>
      <w:tr>
        <w:tc>
          <w:tcPr>
            <w:tcW w:type="dxa" w:w="7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D-04</w:t>
            </w:r>
          </w:p>
        </w:tc>
        <w:tc>
          <w:tcPr>
            <w:tcW w:type="dxa" w:w="23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¿Pago aprobado?</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Actualizar stock, registrar venta, generar factura</w:t>
            </w:r>
          </w:p>
        </w:tc>
        <w:tc>
          <w:tcPr>
            <w:tcW w:type="dxa" w:w="3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Notificar error de pago, no registrar venta</w:t>
            </w:r>
          </w:p>
        </w:tc>
      </w:tr>
    </w:tbl>
    <w:p>
      <w:r>
        <w:br w:type="page"/>
      </w:r>
    </w:p>
    <w:p>
      <w:pPr>
        <w:pStyle w:val="Heading1"/>
        <w:spacing w:after="120" w:before="360"/>
      </w:pPr>
      <w:r>
        <w:rPr>
          <w:rFonts w:ascii="Arial" w:cs="Arial" w:eastAsia="Arial" w:hAnsi="Arial"/>
          <w:b/>
          <w:bCs/>
          <w:color w:val="000000"/>
          <w:sz w:val="40"/>
          <w:szCs w:val="40"/>
        </w:rPr>
        <w:t xml:space="preserve">4. Modelo Entidad-Relación (ER)</w:t>
      </w:r>
    </w:p>
    <w:p>
      <w:pPr>
        <w:pBdr>
          <w:bottom w:val="single" w:color="CCCCCC" w:sz="6" w:space="1"/>
        </w:pBdr>
        <w:spacing w:after="120" w:before="120"/>
      </w:pPr>
      <w:r>
        <w:t xml:space="preserve"/>
      </w:r>
    </w:p>
    <w:p>
      <w:pPr>
        <w:spacing w:after="240" w:before="120"/>
        <w:ind w:left="0"/>
        <w:jc w:val="left"/>
      </w:pPr>
      <w:r>
        <w:rPr>
          <w:rFonts w:ascii="Arial" w:cs="Arial" w:eastAsia="Arial" w:hAnsi="Arial"/>
          <w:b w:val="false"/>
          <w:bCs w:val="false"/>
          <w:i w:val="false"/>
          <w:iCs w:val="false"/>
          <w:color w:val="4D4D4D"/>
          <w:sz w:val="20"/>
          <w:szCs w:val="20"/>
        </w:rPr>
        <w:t xml:space="preserve">El modelo de base de datos de TecnoMarket está compuesto por 6 entidades principales que almacenan la información de clientes, productos, ventas y facturación.</w:t>
      </w:r>
    </w:p>
    <w:p>
      <w:pPr>
        <w:pStyle w:val="Heading2"/>
        <w:spacing w:after="120" w:before="360"/>
      </w:pPr>
      <w:r>
        <w:rPr>
          <w:rFonts w:ascii="Arial" w:cs="Arial" w:eastAsia="Arial" w:hAnsi="Arial"/>
          <w:b/>
          <w:bCs/>
          <w:color w:val="000000"/>
          <w:sz w:val="32"/>
          <w:szCs w:val="32"/>
        </w:rPr>
        <w:t xml:space="preserve">4.1 Diagrama Entidad-Relación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5F5F5" w:val="clear"/>
            <w:tcMar>
              <w:top w:type="dxa" w:w="200"/>
              <w:left w:type="dxa" w:w="400"/>
              <w:bottom w:type="dxa" w:w="200"/>
              <w:right w:type="dxa" w:w="400"/>
            </w:tcMar>
          </w:tcPr>
          <w:p>
            <w:pPr>
              <w:spacing w:after="16" w:before="16"/>
            </w:pPr>
            <w:r>
              <w:rPr>
                <w:rFonts w:ascii="Courier New" w:cs="Courier New" w:eastAsia="Courier New" w:hAnsi="Courier New"/>
                <w:color w:val="1A1A1A"/>
                <w:sz w:val="15"/>
                <w:szCs w:val="15"/>
              </w:rPr>
              <w:t xml:space="preserve">┌─────────────────┐         ┌─────────────────────┐</w:t>
            </w:r>
          </w:p>
          <w:p>
            <w:pPr>
              <w:spacing w:after="16" w:before="16"/>
            </w:pPr>
            <w:r>
              <w:rPr>
                <w:rFonts w:ascii="Courier New" w:cs="Courier New" w:eastAsia="Courier New" w:hAnsi="Courier New"/>
                <w:color w:val="1A1A1A"/>
                <w:sz w:val="15"/>
                <w:szCs w:val="15"/>
              </w:rPr>
              <w:t xml:space="preserve">│    USUARIO      │         │      PRODUCTO        │</w:t>
            </w:r>
          </w:p>
          <w:p>
            <w:pPr>
              <w:spacing w:after="16" w:before="16"/>
            </w:pPr>
            <w:r>
              <w:rPr>
                <w:rFonts w:ascii="Courier New" w:cs="Courier New" w:eastAsia="Courier New" w:hAnsi="Courier New"/>
                <w:color w:val="1A1A1A"/>
                <w:sz w:val="15"/>
                <w:szCs w:val="15"/>
              </w:rPr>
              <w:t xml:space="preserve">│─────────────────│         │─────────────────────│</w:t>
            </w:r>
          </w:p>
          <w:p>
            <w:pPr>
              <w:spacing w:after="16" w:before="16"/>
            </w:pPr>
            <w:r>
              <w:rPr>
                <w:rFonts w:ascii="Courier New" w:cs="Courier New" w:eastAsia="Courier New" w:hAnsi="Courier New"/>
                <w:color w:val="1A1A1A"/>
                <w:sz w:val="15"/>
                <w:szCs w:val="15"/>
              </w:rPr>
              <w:t xml:space="preserve">│ PK id_usuario   │         │ PK id_producto       │</w:t>
            </w:r>
          </w:p>
          <w:p>
            <w:pPr>
              <w:spacing w:after="16" w:before="16"/>
            </w:pPr>
            <w:r>
              <w:rPr>
                <w:rFonts w:ascii="Courier New" w:cs="Courier New" w:eastAsia="Courier New" w:hAnsi="Courier New"/>
                <w:color w:val="1A1A1A"/>
                <w:sz w:val="15"/>
                <w:szCs w:val="15"/>
              </w:rPr>
              <w:t xml:space="preserve">│    nombre       │         │    nombre            │</w:t>
            </w:r>
          </w:p>
          <w:p>
            <w:pPr>
              <w:spacing w:after="16" w:before="16"/>
            </w:pPr>
            <w:r>
              <w:rPr>
                <w:rFonts w:ascii="Courier New" w:cs="Courier New" w:eastAsia="Courier New" w:hAnsi="Courier New"/>
                <w:color w:val="1A1A1A"/>
                <w:sz w:val="15"/>
                <w:szCs w:val="15"/>
              </w:rPr>
              <w:t xml:space="preserve">│    apellido     │         │    descripcion       │</w:t>
            </w:r>
          </w:p>
          <w:p>
            <w:pPr>
              <w:spacing w:after="16" w:before="16"/>
            </w:pPr>
            <w:r>
              <w:rPr>
                <w:rFonts w:ascii="Courier New" w:cs="Courier New" w:eastAsia="Courier New" w:hAnsi="Courier New"/>
                <w:color w:val="1A1A1A"/>
                <w:sz w:val="15"/>
                <w:szCs w:val="15"/>
              </w:rPr>
              <w:t xml:space="preserve">│    email        │         │    precio            │</w:t>
            </w:r>
          </w:p>
          <w:p>
            <w:pPr>
              <w:spacing w:after="16" w:before="16"/>
            </w:pPr>
            <w:r>
              <w:rPr>
                <w:rFonts w:ascii="Courier New" w:cs="Courier New" w:eastAsia="Courier New" w:hAnsi="Courier New"/>
                <w:color w:val="1A1A1A"/>
                <w:sz w:val="15"/>
                <w:szCs w:val="15"/>
              </w:rPr>
              <w:t xml:space="preserve">│    password     │         │    stock             │</w:t>
            </w:r>
          </w:p>
          <w:p>
            <w:pPr>
              <w:spacing w:after="16" w:before="16"/>
            </w:pPr>
            <w:r>
              <w:rPr>
                <w:rFonts w:ascii="Courier New" w:cs="Courier New" w:eastAsia="Courier New" w:hAnsi="Courier New"/>
                <w:color w:val="1A1A1A"/>
                <w:sz w:val="15"/>
                <w:szCs w:val="15"/>
              </w:rPr>
              <w:t xml:space="preserve">│    rol          │         │    categoria         │</w:t>
            </w:r>
          </w:p>
          <w:p>
            <w:pPr>
              <w:spacing w:after="16" w:before="16"/>
            </w:pPr>
            <w:r>
              <w:rPr>
                <w:rFonts w:ascii="Courier New" w:cs="Courier New" w:eastAsia="Courier New" w:hAnsi="Courier New"/>
                <w:color w:val="1A1A1A"/>
                <w:sz w:val="15"/>
                <w:szCs w:val="15"/>
              </w:rPr>
              <w:t xml:space="preserve">│    created_at   │         │    created_at        │</w:t>
            </w:r>
          </w:p>
          <w:p>
            <w:pPr>
              <w:spacing w:after="16" w:before="16"/>
            </w:pPr>
            <w:r>
              <w:rPr>
                <w:rFonts w:ascii="Courier New" w:cs="Courier New" w:eastAsia="Courier New" w:hAnsi="Courier New"/>
                <w:color w:val="1A1A1A"/>
                <w:sz w:val="15"/>
                <w:szCs w:val="15"/>
              </w:rPr>
              <w:t xml:space="preserve">└────────┬────────┘         └──────────┬──────────┘</w:t>
            </w:r>
          </w:p>
          <w:p>
            <w:pPr>
              <w:spacing w:after="16" w:before="16"/>
            </w:pPr>
            <w:r>
              <w:rPr>
                <w:rFonts w:ascii="Courier New" w:cs="Courier New" w:eastAsia="Courier New" w:hAnsi="Courier New"/>
                <w:color w:val="1A1A1A"/>
                <w:sz w:val="15"/>
                <w:szCs w:val="15"/>
              </w:rPr>
              <w:t xml:space="preserve">         │                             │</w:t>
            </w:r>
          </w:p>
          <w:p>
            <w:pPr>
              <w:spacing w:after="16" w:before="16"/>
            </w:pPr>
            <w:r>
              <w:rPr>
                <w:rFonts w:ascii="Courier New" w:cs="Courier New" w:eastAsia="Courier New" w:hAnsi="Courier New"/>
                <w:color w:val="1A1A1A"/>
                <w:sz w:val="15"/>
                <w:szCs w:val="15"/>
              </w:rPr>
              <w:t xml:space="preserve">         │ 1                           │ N</w:t>
            </w:r>
          </w:p>
          <w:p>
            <w:pPr>
              <w:spacing w:after="16" w:before="16"/>
            </w:pPr>
            <w:r>
              <w:rPr>
                <w:rFonts w:ascii="Courier New" w:cs="Courier New" w:eastAsia="Courier New" w:hAnsi="Courier New"/>
                <w:color w:val="1A1A1A"/>
                <w:sz w:val="15"/>
                <w:szCs w:val="15"/>
              </w:rPr>
              <w:t xml:space="preserve">         │                             │</w:t>
            </w:r>
          </w:p>
          <w:p>
            <w:pPr>
              <w:spacing w:after="16" w:before="16"/>
            </w:pPr>
            <w:r>
              <w:rPr>
                <w:rFonts w:ascii="Courier New" w:cs="Courier New" w:eastAsia="Courier New" w:hAnsi="Courier New"/>
                <w:color w:val="1A1A1A"/>
                <w:sz w:val="15"/>
                <w:szCs w:val="15"/>
              </w:rPr>
              <w:t xml:space="preserve">         ▼                             ▼</w:t>
            </w:r>
          </w:p>
          <w:p>
            <w:pPr>
              <w:spacing w:after="16" w:before="16"/>
            </w:pPr>
            <w:r>
              <w:rPr>
                <w:rFonts w:ascii="Courier New" w:cs="Courier New" w:eastAsia="Courier New" w:hAnsi="Courier New"/>
                <w:color w:val="1A1A1A"/>
                <w:sz w:val="15"/>
                <w:szCs w:val="15"/>
              </w:rPr>
              <w:t xml:space="preserve">┌────────────────────────────────────────────────┐</w:t>
            </w:r>
          </w:p>
          <w:p>
            <w:pPr>
              <w:spacing w:after="16" w:before="16"/>
            </w:pPr>
            <w:r>
              <w:rPr>
                <w:rFonts w:ascii="Courier New" w:cs="Courier New" w:eastAsia="Courier New" w:hAnsi="Courier New"/>
                <w:color w:val="1A1A1A"/>
                <w:sz w:val="15"/>
                <w:szCs w:val="15"/>
              </w:rPr>
              <w:t xml:space="preserve">│                    VENTA                        │</w:t>
            </w:r>
          </w:p>
          <w:p>
            <w:pPr>
              <w:spacing w:after="16" w:before="16"/>
            </w:pPr>
            <w:r>
              <w:rPr>
                <w:rFonts w:ascii="Courier New" w:cs="Courier New" w:eastAsia="Courier New" w:hAnsi="Courier New"/>
                <w:color w:val="1A1A1A"/>
                <w:sz w:val="15"/>
                <w:szCs w:val="15"/>
              </w:rPr>
              <w:t xml:space="preserve">│────────────────────────────────────────────────│</w:t>
            </w:r>
          </w:p>
          <w:p>
            <w:pPr>
              <w:spacing w:after="16" w:before="16"/>
            </w:pPr>
            <w:r>
              <w:rPr>
                <w:rFonts w:ascii="Courier New" w:cs="Courier New" w:eastAsia="Courier New" w:hAnsi="Courier New"/>
                <w:color w:val="1A1A1A"/>
                <w:sz w:val="15"/>
                <w:szCs w:val="15"/>
              </w:rPr>
              <w:t xml:space="preserve">│ PK id_venta                                     │</w:t>
            </w:r>
          </w:p>
          <w:p>
            <w:pPr>
              <w:spacing w:after="16" w:before="16"/>
            </w:pPr>
            <w:r>
              <w:rPr>
                <w:rFonts w:ascii="Courier New" w:cs="Courier New" w:eastAsia="Courier New" w:hAnsi="Courier New"/>
                <w:color w:val="1A1A1A"/>
                <w:sz w:val="15"/>
                <w:szCs w:val="15"/>
              </w:rPr>
              <w:t xml:space="preserve">│ FK id_usuario ──────── referencia USUARIO       │</w:t>
            </w:r>
          </w:p>
          <w:p>
            <w:pPr>
              <w:spacing w:after="16" w:before="16"/>
            </w:pPr>
            <w:r>
              <w:rPr>
                <w:rFonts w:ascii="Courier New" w:cs="Courier New" w:eastAsia="Courier New" w:hAnsi="Courier New"/>
                <w:color w:val="1A1A1A"/>
                <w:sz w:val="15"/>
                <w:szCs w:val="15"/>
              </w:rPr>
              <w:t xml:space="preserve">│    fecha_venta                                  │</w:t>
            </w:r>
          </w:p>
          <w:p>
            <w:pPr>
              <w:spacing w:after="16" w:before="16"/>
            </w:pPr>
            <w:r>
              <w:rPr>
                <w:rFonts w:ascii="Courier New" w:cs="Courier New" w:eastAsia="Courier New" w:hAnsi="Courier New"/>
                <w:color w:val="1A1A1A"/>
                <w:sz w:val="15"/>
                <w:szCs w:val="15"/>
              </w:rPr>
              <w:t xml:space="preserve">│    total                                        │</w:t>
            </w:r>
          </w:p>
          <w:p>
            <w:pPr>
              <w:spacing w:after="16" w:before="16"/>
            </w:pPr>
            <w:r>
              <w:rPr>
                <w:rFonts w:ascii="Courier New" w:cs="Courier New" w:eastAsia="Courier New" w:hAnsi="Courier New"/>
                <w:color w:val="1A1A1A"/>
                <w:sz w:val="15"/>
                <w:szCs w:val="15"/>
              </w:rPr>
              <w:t xml:space="preserve">│    estado  (pendiente/completada/cancelada)     │</w:t>
            </w:r>
          </w:p>
          <w:p>
            <w:pPr>
              <w:spacing w:after="16" w:before="16"/>
            </w:pPr>
            <w:r>
              <w:rPr>
                <w:rFonts w:ascii="Courier New" w:cs="Courier New" w:eastAsia="Courier New" w:hAnsi="Courier New"/>
                <w:color w:val="1A1A1A"/>
                <w:sz w:val="15"/>
                <w:szCs w:val="15"/>
              </w:rPr>
              <w:t xml:space="preserve">└─────────────────────┬──────────────────────────┘</w:t>
            </w:r>
          </w:p>
          <w:p>
            <w:pPr>
              <w:spacing w:after="16" w:before="16"/>
            </w:pPr>
            <w:r>
              <w:rPr>
                <w:rFonts w:ascii="Courier New" w:cs="Courier New" w:eastAsia="Courier New" w:hAnsi="Courier New"/>
                <w:color w:val="1A1A1A"/>
                <w:sz w:val="15"/>
                <w:szCs w:val="15"/>
              </w:rPr>
              <w:t xml:space="preserve">                      │</w:t>
            </w:r>
          </w:p>
          <w:p>
            <w:pPr>
              <w:spacing w:after="16" w:before="16"/>
            </w:pPr>
            <w:r>
              <w:rPr>
                <w:rFonts w:ascii="Courier New" w:cs="Courier New" w:eastAsia="Courier New" w:hAnsi="Courier New"/>
                <w:color w:val="1A1A1A"/>
                <w:sz w:val="15"/>
                <w:szCs w:val="15"/>
              </w:rPr>
              <w:t xml:space="preserve">              ┌───────┴───────┐</w:t>
            </w:r>
          </w:p>
          <w:p>
            <w:pPr>
              <w:spacing w:after="16" w:before="16"/>
            </w:pPr>
            <w:r>
              <w:rPr>
                <w:rFonts w:ascii="Courier New" w:cs="Courier New" w:eastAsia="Courier New" w:hAnsi="Courier New"/>
                <w:color w:val="1A1A1A"/>
                <w:sz w:val="15"/>
                <w:szCs w:val="15"/>
              </w:rPr>
              <w:t xml:space="preserve">              │ 1             │ 1</w:t>
            </w:r>
          </w:p>
          <w:p>
            <w:pPr>
              <w:spacing w:after="16" w:before="16"/>
            </w:pPr>
            <w:r>
              <w:rPr>
                <w:rFonts w:ascii="Courier New" w:cs="Courier New" w:eastAsia="Courier New" w:hAnsi="Courier New"/>
                <w:color w:val="1A1A1A"/>
                <w:sz w:val="15"/>
                <w:szCs w:val="15"/>
              </w:rPr>
              <w:t xml:space="preserve">              ▼               ▼</w:t>
            </w:r>
          </w:p>
          <w:p>
            <w:pPr>
              <w:spacing w:after="16" w:before="16"/>
            </w:pPr>
            <w:r>
              <w:rPr>
                <w:rFonts w:ascii="Courier New" w:cs="Courier New" w:eastAsia="Courier New" w:hAnsi="Courier New"/>
                <w:color w:val="1A1A1A"/>
                <w:sz w:val="15"/>
                <w:szCs w:val="15"/>
              </w:rPr>
              <w:t xml:space="preserve">┌─────────────────────┐  ┌───────────────────────┐</w:t>
            </w:r>
          </w:p>
          <w:p>
            <w:pPr>
              <w:spacing w:after="16" w:before="16"/>
            </w:pPr>
            <w:r>
              <w:rPr>
                <w:rFonts w:ascii="Courier New" w:cs="Courier New" w:eastAsia="Courier New" w:hAnsi="Courier New"/>
                <w:color w:val="1A1A1A"/>
                <w:sz w:val="15"/>
                <w:szCs w:val="15"/>
              </w:rPr>
              <w:t xml:space="preserve">│   DETALLE_VENTA     │  │       FACTURA          │</w:t>
            </w:r>
          </w:p>
          <w:p>
            <w:pPr>
              <w:spacing w:after="16" w:before="16"/>
            </w:pPr>
            <w:r>
              <w:rPr>
                <w:rFonts w:ascii="Courier New" w:cs="Courier New" w:eastAsia="Courier New" w:hAnsi="Courier New"/>
                <w:color w:val="1A1A1A"/>
                <w:sz w:val="15"/>
                <w:szCs w:val="15"/>
              </w:rPr>
              <w:t xml:space="preserve">│─────────────────────│  │───────────────────────│</w:t>
            </w:r>
          </w:p>
          <w:p>
            <w:pPr>
              <w:spacing w:after="16" w:before="16"/>
            </w:pPr>
            <w:r>
              <w:rPr>
                <w:rFonts w:ascii="Courier New" w:cs="Courier New" w:eastAsia="Courier New" w:hAnsi="Courier New"/>
                <w:color w:val="1A1A1A"/>
                <w:sz w:val="15"/>
                <w:szCs w:val="15"/>
              </w:rPr>
              <w:t xml:space="preserve">│ PK id_detalle       │  │ PK id_factura          │</w:t>
            </w:r>
          </w:p>
          <w:p>
            <w:pPr>
              <w:spacing w:after="16" w:before="16"/>
            </w:pPr>
            <w:r>
              <w:rPr>
                <w:rFonts w:ascii="Courier New" w:cs="Courier New" w:eastAsia="Courier New" w:hAnsi="Courier New"/>
                <w:color w:val="1A1A1A"/>
                <w:sz w:val="15"/>
                <w:szCs w:val="15"/>
              </w:rPr>
              <w:t xml:space="preserve">│ FK id_venta         │  │ FK id_venta            │</w:t>
            </w:r>
          </w:p>
          <w:p>
            <w:pPr>
              <w:spacing w:after="16" w:before="16"/>
            </w:pPr>
            <w:r>
              <w:rPr>
                <w:rFonts w:ascii="Courier New" w:cs="Courier New" w:eastAsia="Courier New" w:hAnsi="Courier New"/>
                <w:color w:val="1A1A1A"/>
                <w:sz w:val="15"/>
                <w:szCs w:val="15"/>
              </w:rPr>
              <w:t xml:space="preserve">│ FK id_producto      │  │    numero_factura      │</w:t>
            </w:r>
          </w:p>
          <w:p>
            <w:pPr>
              <w:spacing w:after="16" w:before="16"/>
            </w:pPr>
            <w:r>
              <w:rPr>
                <w:rFonts w:ascii="Courier New" w:cs="Courier New" w:eastAsia="Courier New" w:hAnsi="Courier New"/>
                <w:color w:val="1A1A1A"/>
                <w:sz w:val="15"/>
                <w:szCs w:val="15"/>
              </w:rPr>
              <w:t xml:space="preserve">│    cantidad         │  │    fecha_emision       │</w:t>
            </w:r>
          </w:p>
          <w:p>
            <w:pPr>
              <w:spacing w:after="16" w:before="16"/>
            </w:pPr>
            <w:r>
              <w:rPr>
                <w:rFonts w:ascii="Courier New" w:cs="Courier New" w:eastAsia="Courier New" w:hAnsi="Courier New"/>
                <w:color w:val="1A1A1A"/>
                <w:sz w:val="15"/>
                <w:szCs w:val="15"/>
              </w:rPr>
              <w:t xml:space="preserve">│    precio_unitario  │  │    subtotal            │</w:t>
            </w:r>
          </w:p>
          <w:p>
            <w:pPr>
              <w:spacing w:after="16" w:before="16"/>
            </w:pPr>
            <w:r>
              <w:rPr>
                <w:rFonts w:ascii="Courier New" w:cs="Courier New" w:eastAsia="Courier New" w:hAnsi="Courier New"/>
                <w:color w:val="1A1A1A"/>
                <w:sz w:val="15"/>
                <w:szCs w:val="15"/>
              </w:rPr>
              <w:t xml:space="preserve">│    subtotal         │  │    impuesto            │</w:t>
            </w:r>
          </w:p>
          <w:p>
            <w:pPr>
              <w:spacing w:after="16" w:before="16"/>
            </w:pPr>
            <w:r>
              <w:rPr>
                <w:rFonts w:ascii="Courier New" w:cs="Courier New" w:eastAsia="Courier New" w:hAnsi="Courier New"/>
                <w:color w:val="1A1A1A"/>
                <w:sz w:val="15"/>
                <w:szCs w:val="15"/>
              </w:rPr>
              <w:t xml:space="preserve">└─────────────────────┘  │    total               │</w:t>
            </w:r>
          </w:p>
          <w:p>
            <w:pPr>
              <w:spacing w:after="16" w:before="16"/>
            </w:pPr>
            <w:r>
              <w:rPr>
                <w:rFonts w:ascii="Courier New" w:cs="Courier New" w:eastAsia="Courier New" w:hAnsi="Courier New"/>
                <w:color w:val="1A1A1A"/>
                <w:sz w:val="15"/>
                <w:szCs w:val="15"/>
              </w:rPr>
              <w:t xml:space="preserve">                         └───────────────────────┘</w:t>
            </w:r>
          </w:p>
          <w:p>
            <w:pPr>
              <w:spacing w:after="16" w:before="16"/>
            </w:pPr>
            <w:r>
              <w:rPr>
                <w:rFonts w:ascii="Courier New" w:cs="Courier New" w:eastAsia="Courier New" w:hAnsi="Courier New"/>
                <w:color w:val="1A1A1A"/>
                <w:sz w:val="15"/>
                <w:szCs w:val="15"/>
              </w:rPr>
              <w:t xml:space="preserve"/>
            </w:r>
          </w:p>
          <w:p>
            <w:pPr>
              <w:spacing w:after="16" w:before="16"/>
            </w:pPr>
            <w:r>
              <w:rPr>
                <w:rFonts w:ascii="Courier New" w:cs="Courier New" w:eastAsia="Courier New" w:hAnsi="Courier New"/>
                <w:color w:val="1A1A1A"/>
                <w:sz w:val="15"/>
                <w:szCs w:val="15"/>
              </w:rPr>
              <w:t xml:space="preserve">            ┌──────────────────────────┐</w:t>
            </w:r>
          </w:p>
          <w:p>
            <w:pPr>
              <w:spacing w:after="16" w:before="16"/>
            </w:pPr>
            <w:r>
              <w:rPr>
                <w:rFonts w:ascii="Courier New" w:cs="Courier New" w:eastAsia="Courier New" w:hAnsi="Courier New"/>
                <w:color w:val="1A1A1A"/>
                <w:sz w:val="15"/>
                <w:szCs w:val="15"/>
              </w:rPr>
              <w:t xml:space="preserve">            │        INVENTARIO         │</w:t>
            </w:r>
          </w:p>
          <w:p>
            <w:pPr>
              <w:spacing w:after="16" w:before="16"/>
            </w:pPr>
            <w:r>
              <w:rPr>
                <w:rFonts w:ascii="Courier New" w:cs="Courier New" w:eastAsia="Courier New" w:hAnsi="Courier New"/>
                <w:color w:val="1A1A1A"/>
                <w:sz w:val="15"/>
                <w:szCs w:val="15"/>
              </w:rPr>
              <w:t xml:space="preserve">            │──────────────────────────│</w:t>
            </w:r>
          </w:p>
          <w:p>
            <w:pPr>
              <w:spacing w:after="16" w:before="16"/>
            </w:pPr>
            <w:r>
              <w:rPr>
                <w:rFonts w:ascii="Courier New" w:cs="Courier New" w:eastAsia="Courier New" w:hAnsi="Courier New"/>
                <w:color w:val="1A1A1A"/>
                <w:sz w:val="15"/>
                <w:szCs w:val="15"/>
              </w:rPr>
              <w:t xml:space="preserve">            │ PK id_registro            │</w:t>
            </w:r>
          </w:p>
          <w:p>
            <w:pPr>
              <w:spacing w:after="16" w:before="16"/>
            </w:pPr>
            <w:r>
              <w:rPr>
                <w:rFonts w:ascii="Courier New" w:cs="Courier New" w:eastAsia="Courier New" w:hAnsi="Courier New"/>
                <w:color w:val="1A1A1A"/>
                <w:sz w:val="15"/>
                <w:szCs w:val="15"/>
              </w:rPr>
              <w:t xml:space="preserve">            │ FK id_producto            │</w:t>
            </w:r>
          </w:p>
          <w:p>
            <w:pPr>
              <w:spacing w:after="16" w:before="16"/>
            </w:pPr>
            <w:r>
              <w:rPr>
                <w:rFonts w:ascii="Courier New" w:cs="Courier New" w:eastAsia="Courier New" w:hAnsi="Courier New"/>
                <w:color w:val="1A1A1A"/>
                <w:sz w:val="15"/>
                <w:szCs w:val="15"/>
              </w:rPr>
              <w:t xml:space="preserve">            │    tipo_movimiento        │</w:t>
            </w:r>
          </w:p>
          <w:p>
            <w:pPr>
              <w:spacing w:after="16" w:before="16"/>
            </w:pPr>
            <w:r>
              <w:rPr>
                <w:rFonts w:ascii="Courier New" w:cs="Courier New" w:eastAsia="Courier New" w:hAnsi="Courier New"/>
                <w:color w:val="1A1A1A"/>
                <w:sz w:val="15"/>
                <w:szCs w:val="15"/>
              </w:rPr>
              <w:t xml:space="preserve">            │    cantidad               │</w:t>
            </w:r>
          </w:p>
          <w:p>
            <w:pPr>
              <w:spacing w:after="16" w:before="16"/>
            </w:pPr>
            <w:r>
              <w:rPr>
                <w:rFonts w:ascii="Courier New" w:cs="Courier New" w:eastAsia="Courier New" w:hAnsi="Courier New"/>
                <w:color w:val="1A1A1A"/>
                <w:sz w:val="15"/>
                <w:szCs w:val="15"/>
              </w:rPr>
              <w:t xml:space="preserve">            │    fecha_movimiento       │</w:t>
            </w:r>
          </w:p>
          <w:p>
            <w:pPr>
              <w:spacing w:after="16" w:before="16"/>
            </w:pPr>
            <w:r>
              <w:rPr>
                <w:rFonts w:ascii="Courier New" w:cs="Courier New" w:eastAsia="Courier New" w:hAnsi="Courier New"/>
                <w:color w:val="1A1A1A"/>
                <w:sz w:val="15"/>
                <w:szCs w:val="15"/>
              </w:rPr>
              <w:t xml:space="preserve">            │    motivo                 │</w:t>
            </w:r>
          </w:p>
          <w:p>
            <w:pPr>
              <w:spacing w:after="16" w:before="16"/>
            </w:pPr>
            <w:r>
              <w:rPr>
                <w:rFonts w:ascii="Courier New" w:cs="Courier New" w:eastAsia="Courier New" w:hAnsi="Courier New"/>
                <w:color w:val="1A1A1A"/>
                <w:sz w:val="15"/>
                <w:szCs w:val="15"/>
              </w:rPr>
              <w:t xml:space="preserve">            └──────────────────────────┘</w:t>
            </w:r>
          </w:p>
        </w:tc>
      </w:tr>
    </w:tbl>
    <w:p>
      <w:r>
        <w:t xml:space="preserve"/>
      </w:r>
    </w:p>
    <w:p>
      <w:pPr>
        <w:pStyle w:val="Heading2"/>
        <w:spacing w:after="120" w:before="360"/>
      </w:pPr>
      <w:r>
        <w:rPr>
          <w:rFonts w:ascii="Arial" w:cs="Arial" w:eastAsia="Arial" w:hAnsi="Arial"/>
          <w:b/>
          <w:bCs/>
          <w:color w:val="000000"/>
          <w:sz w:val="32"/>
          <w:szCs w:val="32"/>
        </w:rPr>
        <w:t xml:space="preserve">4.2 Definición de Entidades y Atributos</w:t>
      </w:r>
    </w:p>
    <w:p>
      <w:pPr>
        <w:pStyle w:val="Heading3"/>
        <w:spacing w:after="120" w:before="360"/>
      </w:pPr>
      <w:r>
        <w:rPr>
          <w:rFonts w:ascii="Arial" w:cs="Arial" w:eastAsia="Arial" w:hAnsi="Arial"/>
          <w:b/>
          <w:bCs/>
          <w:color w:val="000000"/>
          <w:sz w:val="26"/>
          <w:szCs w:val="26"/>
        </w:rPr>
        <w:t xml:space="preserve">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720"/>
        <w:gridCol w:w="2160"/>
        <w:gridCol w:w="2880"/>
      </w:tblGrid>
      <w:tr>
        <w:tc>
          <w:tcPr>
            <w:tcW w:type="dxa" w:w="180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Atributo</w:t>
            </w:r>
          </w:p>
        </w:tc>
        <w:tc>
          <w:tcPr>
            <w:tcW w:type="dxa" w:w="180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 de Dato</w:t>
            </w:r>
          </w:p>
        </w:tc>
        <w:tc>
          <w:tcPr>
            <w:tcW w:type="dxa" w:w="72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Clave</w:t>
            </w:r>
          </w:p>
        </w:tc>
        <w:tc>
          <w:tcPr>
            <w:tcW w:type="dxa" w:w="216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Restricción</w:t>
            </w:r>
          </w:p>
        </w:tc>
        <w:tc>
          <w:tcPr>
            <w:tcW w:type="dxa" w:w="288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id_usuario</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INT</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PK</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AUTO_INCREMENT, NOT NULL</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Identificador único del usuario</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nombre</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VARCHAR(100)</w:t>
            </w:r>
          </w:p>
        </w:tc>
        <w:tc>
          <w:tcPr>
            <w:tcW w:type="dxa" w:w="7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w:t>
            </w:r>
          </w:p>
        </w:tc>
        <w:tc>
          <w:tcPr>
            <w:tcW w:type="dxa" w:w="2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NOT NULL</w:t>
            </w:r>
          </w:p>
        </w:tc>
        <w:tc>
          <w:tcPr>
            <w:tcW w:type="dxa" w:w="28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Nombre del usuario</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apellido</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VARCHAR(100)</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NOT NULL</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Apellido del usuario</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email</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VARCHAR(150)</w:t>
            </w:r>
          </w:p>
        </w:tc>
        <w:tc>
          <w:tcPr>
            <w:tcW w:type="dxa" w:w="7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w:t>
            </w:r>
          </w:p>
        </w:tc>
        <w:tc>
          <w:tcPr>
            <w:tcW w:type="dxa" w:w="2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UNIQUE, NOT NULL</w:t>
            </w:r>
          </w:p>
        </w:tc>
        <w:tc>
          <w:tcPr>
            <w:tcW w:type="dxa" w:w="28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Correo electrónico (único)</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password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VARCHAR(255)</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NOT NULL</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Contraseña cifrada (bcrypt)</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rol</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ENUM</w:t>
            </w:r>
          </w:p>
        </w:tc>
        <w:tc>
          <w:tcPr>
            <w:tcW w:type="dxa" w:w="7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w:t>
            </w:r>
          </w:p>
        </w:tc>
        <w:tc>
          <w:tcPr>
            <w:tcW w:type="dxa" w:w="2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DEFAULT 'cliente'</w:t>
            </w:r>
          </w:p>
        </w:tc>
        <w:tc>
          <w:tcPr>
            <w:tcW w:type="dxa" w:w="28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Rol: 'administrador' o 'cliente'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created_at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DATETIME</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DEFAULT NOW()</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Fecha de registro</w:t>
            </w:r>
          </w:p>
        </w:tc>
      </w:tr>
    </w:tbl>
    <w:p>
      <w:r>
        <w:t xml:space="preserve"/>
      </w:r>
    </w:p>
    <w:p>
      <w:pPr>
        <w:pStyle w:val="Heading3"/>
        <w:spacing w:after="120" w:before="360"/>
      </w:pPr>
      <w:r>
        <w:rPr>
          <w:rFonts w:ascii="Arial" w:cs="Arial" w:eastAsia="Arial" w:hAnsi="Arial"/>
          <w:b/>
          <w:bCs/>
          <w:color w:val="000000"/>
          <w:sz w:val="26"/>
          <w:szCs w:val="26"/>
        </w:rPr>
        <w:t xml:space="preserve">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720"/>
        <w:gridCol w:w="2160"/>
        <w:gridCol w:w="2880"/>
      </w:tblGrid>
      <w:tr>
        <w:tc>
          <w:tcPr>
            <w:tcW w:type="dxa" w:w="180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Atributo</w:t>
            </w:r>
          </w:p>
        </w:tc>
        <w:tc>
          <w:tcPr>
            <w:tcW w:type="dxa" w:w="180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 de Dato</w:t>
            </w:r>
          </w:p>
        </w:tc>
        <w:tc>
          <w:tcPr>
            <w:tcW w:type="dxa" w:w="72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Clave</w:t>
            </w:r>
          </w:p>
        </w:tc>
        <w:tc>
          <w:tcPr>
            <w:tcW w:type="dxa" w:w="216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Restricción</w:t>
            </w:r>
          </w:p>
        </w:tc>
        <w:tc>
          <w:tcPr>
            <w:tcW w:type="dxa" w:w="288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id_producto</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INT</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PK</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AUTO_INCREMENT, NOT NULL</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Identificador único del producto</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nombre</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VARCHAR(200)</w:t>
            </w:r>
          </w:p>
        </w:tc>
        <w:tc>
          <w:tcPr>
            <w:tcW w:type="dxa" w:w="7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w:t>
            </w:r>
          </w:p>
        </w:tc>
        <w:tc>
          <w:tcPr>
            <w:tcW w:type="dxa" w:w="2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NOT NULL</w:t>
            </w:r>
          </w:p>
        </w:tc>
        <w:tc>
          <w:tcPr>
            <w:tcW w:type="dxa" w:w="28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Nombre comercial del producto</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descripcion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TEXT</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NULLABLE</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Descripción detallada</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precio</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DECIMAL(10,2)</w:t>
            </w:r>
          </w:p>
        </w:tc>
        <w:tc>
          <w:tcPr>
            <w:tcW w:type="dxa" w:w="7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w:t>
            </w:r>
          </w:p>
        </w:tc>
        <w:tc>
          <w:tcPr>
            <w:tcW w:type="dxa" w:w="2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NOT NULL, &gt; 0</w:t>
            </w:r>
          </w:p>
        </w:tc>
        <w:tc>
          <w:tcPr>
            <w:tcW w:type="dxa" w:w="28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Precio de venta en USD</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stock</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INT</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NOT NULL, &gt;= 0</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Unidades disponibles en inventario</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categoria</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VARCHAR(100)</w:t>
            </w:r>
          </w:p>
        </w:tc>
        <w:tc>
          <w:tcPr>
            <w:tcW w:type="dxa" w:w="7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w:t>
            </w:r>
          </w:p>
        </w:tc>
        <w:tc>
          <w:tcPr>
            <w:tcW w:type="dxa" w:w="2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NOT NULL</w:t>
            </w:r>
          </w:p>
        </w:tc>
        <w:tc>
          <w:tcPr>
            <w:tcW w:type="dxa" w:w="28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Categoría del producto</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created_at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DATETIME</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DEFAULT NOW()</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Fecha de registro del producto</w:t>
            </w:r>
          </w:p>
        </w:tc>
      </w:tr>
    </w:tbl>
    <w:p>
      <w:r>
        <w:t xml:space="preserve"/>
      </w:r>
    </w:p>
    <w:p>
      <w:pPr>
        <w:pStyle w:val="Heading3"/>
        <w:spacing w:after="120" w:before="360"/>
      </w:pPr>
      <w:r>
        <w:rPr>
          <w:rFonts w:ascii="Arial" w:cs="Arial" w:eastAsia="Arial" w:hAnsi="Arial"/>
          <w:b/>
          <w:bCs/>
          <w:color w:val="000000"/>
          <w:sz w:val="26"/>
          <w:szCs w:val="26"/>
        </w:rPr>
        <w:t xml:space="preserve">VENTA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720"/>
        <w:gridCol w:w="2160"/>
        <w:gridCol w:w="2880"/>
      </w:tblGrid>
      <w:tr>
        <w:tc>
          <w:tcPr>
            <w:tcW w:type="dxa" w:w="180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Atributo</w:t>
            </w:r>
          </w:p>
        </w:tc>
        <w:tc>
          <w:tcPr>
            <w:tcW w:type="dxa" w:w="180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 de Dato</w:t>
            </w:r>
          </w:p>
        </w:tc>
        <w:tc>
          <w:tcPr>
            <w:tcW w:type="dxa" w:w="72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Clave</w:t>
            </w:r>
          </w:p>
        </w:tc>
        <w:tc>
          <w:tcPr>
            <w:tcW w:type="dxa" w:w="216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Restricción</w:t>
            </w:r>
          </w:p>
        </w:tc>
        <w:tc>
          <w:tcPr>
            <w:tcW w:type="dxa" w:w="288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id_venta</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INT</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PK</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AUTO_INCREMENT, NOT NULL</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Identificador único de la venta</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id_usuario</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INT</w:t>
            </w:r>
          </w:p>
        </w:tc>
        <w:tc>
          <w:tcPr>
            <w:tcW w:type="dxa" w:w="7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FK</w:t>
            </w:r>
          </w:p>
        </w:tc>
        <w:tc>
          <w:tcPr>
            <w:tcW w:type="dxa" w:w="2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NOT NULL, REF USUARIO</w:t>
            </w:r>
          </w:p>
        </w:tc>
        <w:tc>
          <w:tcPr>
            <w:tcW w:type="dxa" w:w="28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Cliente que realizó la compra</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fecha_venta</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DATETIME</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DEFAULT NOW()</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Fecha y hora de la transacción</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total</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DECIMAL(10,2)</w:t>
            </w:r>
          </w:p>
        </w:tc>
        <w:tc>
          <w:tcPr>
            <w:tcW w:type="dxa" w:w="7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w:t>
            </w:r>
          </w:p>
        </w:tc>
        <w:tc>
          <w:tcPr>
            <w:tcW w:type="dxa" w:w="2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NOT NULL, &gt;= 0</w:t>
            </w:r>
          </w:p>
        </w:tc>
        <w:tc>
          <w:tcPr>
            <w:tcW w:type="dxa" w:w="28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Monto total de la venta</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estado</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ENUM</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DEFAULT 'completada'</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Estado: pendiente/completada/cancelada</w:t>
            </w:r>
          </w:p>
        </w:tc>
      </w:tr>
    </w:tbl>
    <w:p>
      <w:r>
        <w:t xml:space="preserve"/>
      </w:r>
    </w:p>
    <w:p>
      <w:pPr>
        <w:pStyle w:val="Heading3"/>
        <w:spacing w:after="120" w:before="360"/>
      </w:pPr>
      <w:r>
        <w:rPr>
          <w:rFonts w:ascii="Arial" w:cs="Arial" w:eastAsia="Arial" w:hAnsi="Arial"/>
          <w:b/>
          <w:bCs/>
          <w:color w:val="000000"/>
          <w:sz w:val="26"/>
          <w:szCs w:val="26"/>
        </w:rPr>
        <w:t xml:space="preserve">DETALLE_VENTA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720"/>
        <w:gridCol w:w="2160"/>
        <w:gridCol w:w="2880"/>
      </w:tblGrid>
      <w:tr>
        <w:tc>
          <w:tcPr>
            <w:tcW w:type="dxa" w:w="180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Atributo</w:t>
            </w:r>
          </w:p>
        </w:tc>
        <w:tc>
          <w:tcPr>
            <w:tcW w:type="dxa" w:w="180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 de Dato</w:t>
            </w:r>
          </w:p>
        </w:tc>
        <w:tc>
          <w:tcPr>
            <w:tcW w:type="dxa" w:w="72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Clave</w:t>
            </w:r>
          </w:p>
        </w:tc>
        <w:tc>
          <w:tcPr>
            <w:tcW w:type="dxa" w:w="216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Restricción</w:t>
            </w:r>
          </w:p>
        </w:tc>
        <w:tc>
          <w:tcPr>
            <w:tcW w:type="dxa" w:w="288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id_detalle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INT</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PK</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AUTO_INCREMENT, NOT NULL</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Identificador único del detalle</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id_venta</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INT</w:t>
            </w:r>
          </w:p>
        </w:tc>
        <w:tc>
          <w:tcPr>
            <w:tcW w:type="dxa" w:w="7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FK</w:t>
            </w:r>
          </w:p>
        </w:tc>
        <w:tc>
          <w:tcPr>
            <w:tcW w:type="dxa" w:w="2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NOT NULL, REF VENTA</w:t>
            </w:r>
          </w:p>
        </w:tc>
        <w:tc>
          <w:tcPr>
            <w:tcW w:type="dxa" w:w="28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Venta a la que pertenece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id_producto</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INT</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FK</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NOT NULL, REF PRODUCTO</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Producto vendido</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cantidad</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INT</w:t>
            </w:r>
          </w:p>
        </w:tc>
        <w:tc>
          <w:tcPr>
            <w:tcW w:type="dxa" w:w="7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w:t>
            </w:r>
          </w:p>
        </w:tc>
        <w:tc>
          <w:tcPr>
            <w:tcW w:type="dxa" w:w="2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NOT NULL, &gt; 0</w:t>
            </w:r>
          </w:p>
        </w:tc>
        <w:tc>
          <w:tcPr>
            <w:tcW w:type="dxa" w:w="28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Unidades compradas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precio_unitario</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DECIMAL(10,2)</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NOT NULL</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Precio al momento de la venta</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subtotal</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DECIMAL(10,2)</w:t>
            </w:r>
          </w:p>
        </w:tc>
        <w:tc>
          <w:tcPr>
            <w:tcW w:type="dxa" w:w="7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w:t>
            </w:r>
          </w:p>
        </w:tc>
        <w:tc>
          <w:tcPr>
            <w:tcW w:type="dxa" w:w="2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GENERATED (calc)</w:t>
            </w:r>
          </w:p>
        </w:tc>
        <w:tc>
          <w:tcPr>
            <w:tcW w:type="dxa" w:w="28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Cantidad × precio unitario</w:t>
            </w:r>
          </w:p>
        </w:tc>
      </w:tr>
    </w:tbl>
    <w:p>
      <w:r>
        <w:t xml:space="preserve"/>
      </w:r>
    </w:p>
    <w:p>
      <w:pPr>
        <w:pStyle w:val="Heading3"/>
        <w:spacing w:after="120" w:before="360"/>
      </w:pPr>
      <w:r>
        <w:rPr>
          <w:rFonts w:ascii="Arial" w:cs="Arial" w:eastAsia="Arial" w:hAnsi="Arial"/>
          <w:b/>
          <w:bCs/>
          <w:color w:val="000000"/>
          <w:sz w:val="26"/>
          <w:szCs w:val="26"/>
        </w:rPr>
        <w:t xml:space="preserve">FACTURA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720"/>
        <w:gridCol w:w="2160"/>
        <w:gridCol w:w="2880"/>
      </w:tblGrid>
      <w:tr>
        <w:tc>
          <w:tcPr>
            <w:tcW w:type="dxa" w:w="180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Atributo</w:t>
            </w:r>
          </w:p>
        </w:tc>
        <w:tc>
          <w:tcPr>
            <w:tcW w:type="dxa" w:w="180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 de Dato</w:t>
            </w:r>
          </w:p>
        </w:tc>
        <w:tc>
          <w:tcPr>
            <w:tcW w:type="dxa" w:w="72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Clave</w:t>
            </w:r>
          </w:p>
        </w:tc>
        <w:tc>
          <w:tcPr>
            <w:tcW w:type="dxa" w:w="216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Restricción</w:t>
            </w:r>
          </w:p>
        </w:tc>
        <w:tc>
          <w:tcPr>
            <w:tcW w:type="dxa" w:w="288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id_factura</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INT</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PK</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AUTO_INCREMENT, NOT NULL</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Identificador único de la factura</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id_venta</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INT</w:t>
            </w:r>
          </w:p>
        </w:tc>
        <w:tc>
          <w:tcPr>
            <w:tcW w:type="dxa" w:w="7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FK</w:t>
            </w:r>
          </w:p>
        </w:tc>
        <w:tc>
          <w:tcPr>
            <w:tcW w:type="dxa" w:w="2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NOT NULL, UNIQUE, REF VENTA</w:t>
            </w:r>
          </w:p>
        </w:tc>
        <w:tc>
          <w:tcPr>
            <w:tcW w:type="dxa" w:w="28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Venta asociada (relación 1:1)</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numero_factura</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VARCHAR(50)</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UNIQUE, NOT NULL</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Número de factura secuencial</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fecha_emision</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DATETIME</w:t>
            </w:r>
          </w:p>
        </w:tc>
        <w:tc>
          <w:tcPr>
            <w:tcW w:type="dxa" w:w="7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w:t>
            </w:r>
          </w:p>
        </w:tc>
        <w:tc>
          <w:tcPr>
            <w:tcW w:type="dxa" w:w="2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DEFAULT NOW()</w:t>
            </w:r>
          </w:p>
        </w:tc>
        <w:tc>
          <w:tcPr>
            <w:tcW w:type="dxa" w:w="28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Fecha de emisión del documento</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subtotal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DECIMAL(10,2)</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NOT NULL</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Monto antes de impuestos</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impuesto</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DECIMAL(10,2)</w:t>
            </w:r>
          </w:p>
        </w:tc>
        <w:tc>
          <w:tcPr>
            <w:tcW w:type="dxa" w:w="7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w:t>
            </w:r>
          </w:p>
        </w:tc>
        <w:tc>
          <w:tcPr>
            <w:tcW w:type="dxa" w:w="2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NOT NULL, DEFAULT 0</w:t>
            </w:r>
          </w:p>
        </w:tc>
        <w:tc>
          <w:tcPr>
            <w:tcW w:type="dxa" w:w="28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Monto de impuesto aplicado</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total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DECIMAL(10,2)</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NOT NULL</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Monto total con impuestos</w:t>
            </w:r>
          </w:p>
        </w:tc>
      </w:tr>
    </w:tbl>
    <w:p>
      <w:r>
        <w:t xml:space="preserve"/>
      </w:r>
    </w:p>
    <w:p>
      <w:pPr>
        <w:pStyle w:val="Heading3"/>
        <w:spacing w:after="120" w:before="360"/>
      </w:pPr>
      <w:r>
        <w:rPr>
          <w:rFonts w:ascii="Arial" w:cs="Arial" w:eastAsia="Arial" w:hAnsi="Arial"/>
          <w:b/>
          <w:bCs/>
          <w:color w:val="000000"/>
          <w:sz w:val="26"/>
          <w:szCs w:val="26"/>
        </w:rPr>
        <w:t xml:space="preserve">INVENTARIO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720"/>
        <w:gridCol w:w="2160"/>
        <w:gridCol w:w="2880"/>
      </w:tblGrid>
      <w:tr>
        <w:tc>
          <w:tcPr>
            <w:tcW w:type="dxa" w:w="180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Atributo</w:t>
            </w:r>
          </w:p>
        </w:tc>
        <w:tc>
          <w:tcPr>
            <w:tcW w:type="dxa" w:w="180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 de Dato</w:t>
            </w:r>
          </w:p>
        </w:tc>
        <w:tc>
          <w:tcPr>
            <w:tcW w:type="dxa" w:w="72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Clave</w:t>
            </w:r>
          </w:p>
        </w:tc>
        <w:tc>
          <w:tcPr>
            <w:tcW w:type="dxa" w:w="216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Restricción</w:t>
            </w:r>
          </w:p>
        </w:tc>
        <w:tc>
          <w:tcPr>
            <w:tcW w:type="dxa" w:w="288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id_registro</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INT</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PK</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AUTO_INCREMENT, NOT NULL</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Identificador del movimiento</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id_producto</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INT</w:t>
            </w:r>
          </w:p>
        </w:tc>
        <w:tc>
          <w:tcPr>
            <w:tcW w:type="dxa" w:w="7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FK</w:t>
            </w:r>
          </w:p>
        </w:tc>
        <w:tc>
          <w:tcPr>
            <w:tcW w:type="dxa" w:w="2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NOT NULL, REF PRODUCTO</w:t>
            </w:r>
          </w:p>
        </w:tc>
        <w:tc>
          <w:tcPr>
            <w:tcW w:type="dxa" w:w="28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Producto involucrado en el movimiento</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tipo_movimiento</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ENUM</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NOT NULL</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Tipo: 'entrada' / 'salida' / 'ajuste'</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cantidad</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INT</w:t>
            </w:r>
          </w:p>
        </w:tc>
        <w:tc>
          <w:tcPr>
            <w:tcW w:type="dxa" w:w="7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w:t>
            </w:r>
          </w:p>
        </w:tc>
        <w:tc>
          <w:tcPr>
            <w:tcW w:type="dxa" w:w="2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NOT NULL</w:t>
            </w:r>
          </w:p>
        </w:tc>
        <w:tc>
          <w:tcPr>
            <w:tcW w:type="dxa" w:w="28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Cantidad del movimiento</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fecha_movimiento</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DATETIME</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DEFAULT NOW()</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Fecha del registro</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motivo</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VARCHAR(255)</w:t>
            </w:r>
          </w:p>
        </w:tc>
        <w:tc>
          <w:tcPr>
            <w:tcW w:type="dxa" w:w="7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w:t>
            </w:r>
          </w:p>
        </w:tc>
        <w:tc>
          <w:tcPr>
            <w:tcW w:type="dxa" w:w="2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NULLABLE</w:t>
            </w:r>
          </w:p>
        </w:tc>
        <w:tc>
          <w:tcPr>
            <w:tcW w:type="dxa" w:w="28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Descripción del motivo del movimiento</w:t>
            </w:r>
          </w:p>
        </w:tc>
      </w:tr>
    </w:tbl>
    <w:p>
      <w:r>
        <w:t xml:space="preserve"/>
      </w:r>
    </w:p>
    <w:p>
      <w:pPr>
        <w:pStyle w:val="Heading2"/>
        <w:spacing w:after="120" w:before="360"/>
      </w:pPr>
      <w:r>
        <w:rPr>
          <w:rFonts w:ascii="Arial" w:cs="Arial" w:eastAsia="Arial" w:hAnsi="Arial"/>
          <w:b/>
          <w:bCs/>
          <w:color w:val="000000"/>
          <w:sz w:val="32"/>
          <w:szCs w:val="32"/>
        </w:rPr>
        <w:t xml:space="preserve">4.3 Cardinalidad de Relaciones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800"/>
        <w:gridCol w:w="1260"/>
        <w:gridCol w:w="3420"/>
      </w:tblGrid>
      <w:tr>
        <w:tc>
          <w:tcPr>
            <w:tcW w:type="dxa" w:w="144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Entidad A</w:t>
            </w:r>
          </w:p>
        </w:tc>
        <w:tc>
          <w:tcPr>
            <w:tcW w:type="dxa" w:w="144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Relación</w:t>
            </w:r>
          </w:p>
        </w:tc>
        <w:tc>
          <w:tcPr>
            <w:tcW w:type="dxa" w:w="180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Entidad B</w:t>
            </w:r>
          </w:p>
        </w:tc>
        <w:tc>
          <w:tcPr>
            <w:tcW w:type="dxa" w:w="126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Cardinalidad</w:t>
            </w:r>
          </w:p>
        </w:tc>
        <w:tc>
          <w:tcPr>
            <w:tcW w:type="dxa" w:w="342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USUARIO</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realiza</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VENTA</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1 : N</w:t>
            </w:r>
          </w:p>
        </w:tc>
        <w:tc>
          <w:tcPr>
            <w:tcW w:type="dxa" w:w="34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Un usuario puede tener múltiples ventas; cada venta pertenece a un usuario.</w:t>
            </w:r>
          </w:p>
        </w:tc>
      </w:tr>
      <w:tr>
        <w:tc>
          <w:tcPr>
            <w:tcW w:type="dxa" w:w="14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VENTA</w:t>
            </w:r>
          </w:p>
        </w:tc>
        <w:tc>
          <w:tcPr>
            <w:tcW w:type="dxa" w:w="14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contiene</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DETALLE_VENTA</w:t>
            </w:r>
          </w:p>
        </w:tc>
        <w:tc>
          <w:tcPr>
            <w:tcW w:type="dxa" w:w="1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1 : N</w:t>
            </w:r>
          </w:p>
        </w:tc>
        <w:tc>
          <w:tcPr>
            <w:tcW w:type="dxa" w:w="34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Una venta tiene uno o más detalles; cada detalle pertenece a una venta.</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PRODUCTO</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aparece en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DETALLE_VENTA</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1 : N</w:t>
            </w:r>
          </w:p>
        </w:tc>
        <w:tc>
          <w:tcPr>
            <w:tcW w:type="dxa" w:w="34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Un producto puede estar en múltiples detalles; cada detalle referencia un producto.</w:t>
            </w:r>
          </w:p>
        </w:tc>
      </w:tr>
      <w:tr>
        <w:tc>
          <w:tcPr>
            <w:tcW w:type="dxa" w:w="14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VENTA</w:t>
            </w:r>
          </w:p>
        </w:tc>
        <w:tc>
          <w:tcPr>
            <w:tcW w:type="dxa" w:w="14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genera</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FACTURA</w:t>
            </w:r>
          </w:p>
        </w:tc>
        <w:tc>
          <w:tcPr>
            <w:tcW w:type="dxa" w:w="12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1 : 1</w:t>
            </w:r>
          </w:p>
        </w:tc>
        <w:tc>
          <w:tcPr>
            <w:tcW w:type="dxa" w:w="34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Cada venta genera exactamente una factura y viceversa.</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PRODUCTO</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registra</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INVENTARIO</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1 : N</w:t>
            </w:r>
          </w:p>
        </w:tc>
        <w:tc>
          <w:tcPr>
            <w:tcW w:type="dxa" w:w="34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Un producto puede tener múltiples registros de movimiento en el inventario.</w:t>
            </w:r>
          </w:p>
        </w:tc>
      </w:tr>
    </w:tbl>
    <w:p>
      <w:r>
        <w:br w:type="page"/>
      </w:r>
    </w:p>
    <w:p>
      <w:pPr>
        <w:pStyle w:val="Heading1"/>
        <w:spacing w:after="120" w:before="360"/>
      </w:pPr>
      <w:r>
        <w:rPr>
          <w:rFonts w:ascii="Arial" w:cs="Arial" w:eastAsia="Arial" w:hAnsi="Arial"/>
          <w:b/>
          <w:bCs/>
          <w:color w:val="000000"/>
          <w:sz w:val="40"/>
          <w:szCs w:val="40"/>
        </w:rPr>
        <w:t xml:space="preserve">5. Documento de Análisis Arquitectónico</w:t>
      </w:r>
    </w:p>
    <w:p>
      <w:pPr>
        <w:pBdr>
          <w:bottom w:val="single" w:color="CCCCCC" w:sz="6" w:space="1"/>
        </w:pBdr>
        <w:spacing w:after="120" w:before="120"/>
      </w:pPr>
      <w:r>
        <w:t xml:space="preserve"/>
      </w:r>
    </w:p>
    <w:p>
      <w:pPr>
        <w:spacing w:after="240" w:before="120"/>
        <w:ind w:left="0"/>
        <w:jc w:val="left"/>
      </w:pPr>
      <w:r>
        <w:rPr>
          <w:rFonts w:ascii="Arial" w:cs="Arial" w:eastAsia="Arial" w:hAnsi="Arial"/>
          <w:b w:val="false"/>
          <w:bCs w:val="false"/>
          <w:i w:val="false"/>
          <w:iCs w:val="false"/>
          <w:color w:val="4D4D4D"/>
          <w:sz w:val="20"/>
          <w:szCs w:val="20"/>
        </w:rPr>
        <w:t xml:space="preserve">Este documento justifica las decisiones de diseño adoptadas durante el proceso de modelado del sistema TecnoMarket, cubriendo la estructura del sistema, las relaciones entre entidades y el control de flujo.</w:t>
      </w:r>
    </w:p>
    <w:p>
      <w:pPr>
        <w:pStyle w:val="Heading2"/>
        <w:spacing w:after="120" w:before="360"/>
      </w:pPr>
      <w:r>
        <w:rPr>
          <w:rFonts w:ascii="Arial" w:cs="Arial" w:eastAsia="Arial" w:hAnsi="Arial"/>
          <w:b/>
          <w:bCs/>
          <w:color w:val="000000"/>
          <w:sz w:val="32"/>
          <w:szCs w:val="32"/>
        </w:rPr>
        <w:t xml:space="preserve">5.1 Arquitectura General del Sistema</w:t>
      </w:r>
    </w:p>
    <w:p>
      <w:pPr>
        <w:spacing w:after="160" w:before="80"/>
        <w:ind w:left="0"/>
        <w:jc w:val="left"/>
      </w:pPr>
      <w:r>
        <w:rPr>
          <w:rFonts w:ascii="Arial" w:cs="Arial" w:eastAsia="Arial" w:hAnsi="Arial"/>
          <w:b w:val="false"/>
          <w:bCs w:val="false"/>
          <w:i w:val="false"/>
          <w:iCs w:val="false"/>
          <w:color w:val="000000"/>
          <w:sz w:val="20"/>
          <w:szCs w:val="20"/>
        </w:rPr>
        <w:t xml:space="preserve">TecnoMarket adopta una arquitectura de tres capas (3-Tier Architecture) que separa responsabilidades y facilita la escalabilidad: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4320"/>
      </w:tblGrid>
      <w:tr>
        <w:tc>
          <w:tcPr>
            <w:tcW w:type="dxa" w:w="216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Capa</w:t>
            </w:r>
          </w:p>
        </w:tc>
        <w:tc>
          <w:tcPr>
            <w:tcW w:type="dxa" w:w="288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Componentes</w:t>
            </w:r>
          </w:p>
        </w:tc>
        <w:tc>
          <w:tcPr>
            <w:tcW w:type="dxa" w:w="432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Responsabilidad</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Presentación (Frontend)</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Interfaz Web (HTML/CSS/JS, React o similar)</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Interacción con el usuario, formularios, visualización de datos, carrito de compras.</w:t>
            </w:r>
          </w:p>
        </w:tc>
      </w:tr>
      <w:tr>
        <w:tc>
          <w:tcPr>
            <w:tcW w:type="dxa" w:w="2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Lógica de Negocio (Backend)</w:t>
            </w:r>
          </w:p>
        </w:tc>
        <w:tc>
          <w:tcPr>
            <w:tcW w:type="dxa" w:w="28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API REST (Node.js / Python / PHP)</w:t>
            </w:r>
          </w:p>
        </w:tc>
        <w:tc>
          <w:tcPr>
            <w:tcW w:type="dxa" w:w="43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Validaciones, reglas de negocio, autenticación, generación de facturas y reportes.</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Datos (Base de Datos)</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RDBMS (MySQL / PostgreSQL)</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Persistencia de entidades, integridad referencial, consultas y transacciones.</w:t>
            </w:r>
          </w:p>
        </w:tc>
      </w:tr>
    </w:tbl>
    <w:p>
      <w:r>
        <w:t xml:space="preserve"/>
      </w:r>
    </w:p>
    <w:p>
      <w:pPr>
        <w:pStyle w:val="Heading2"/>
        <w:spacing w:after="120" w:before="360"/>
      </w:pPr>
      <w:r>
        <w:rPr>
          <w:rFonts w:ascii="Arial" w:cs="Arial" w:eastAsia="Arial" w:hAnsi="Arial"/>
          <w:b/>
          <w:bCs/>
          <w:color w:val="000000"/>
          <w:sz w:val="32"/>
          <w:szCs w:val="32"/>
        </w:rPr>
        <w:t xml:space="preserve">5.2 Justificación del Modelo de Datos</w:t>
      </w:r>
    </w:p>
    <w:p>
      <w:pPr>
        <w:spacing w:after="120" w:before="80"/>
        <w:ind w:left="0"/>
        <w:jc w:val="left"/>
      </w:pPr>
      <w:r>
        <w:rPr>
          <w:rFonts w:ascii="Arial" w:cs="Arial" w:eastAsia="Arial" w:hAnsi="Arial"/>
          <w:b w:val="false"/>
          <w:bCs w:val="false"/>
          <w:i w:val="false"/>
          <w:iCs w:val="false"/>
          <w:color w:val="000000"/>
          <w:sz w:val="20"/>
          <w:szCs w:val="20"/>
        </w:rPr>
        <w:t xml:space="preserve">Las decisiones de diseño en el modelo entidad-relación se fundamentan en los siguientes principios: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Decisión</w:t>
            </w:r>
          </w:p>
        </w:tc>
        <w:tc>
          <w:tcPr>
            <w:tcW w:type="dxa" w:w="648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Justificación Técnica</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Separación VENTA / DETALLE_VENTA</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Normalización 3NF. Evita redundancia almacenando los datos del encabezado de la venta una sola vez y permitiendo múltiples líneas de detalle.</w:t>
            </w:r>
          </w:p>
        </w:tc>
      </w:tr>
      <w:tr>
        <w:tc>
          <w:tcPr>
            <w:tcW w:type="dxa" w:w="28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Precio en DETALLE_VENTA (precio_unitario)</w:t>
            </w:r>
          </w:p>
        </w:tc>
        <w:tc>
          <w:tcPr>
            <w:tcW w:type="dxa" w:w="64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El precio puede cambiar en el futuro. Almacenar el precio al momento de la compra garantiza integridad histórica de las transacciones.</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Relación 1:1 VENTA → FACTURA</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Cada venta tiene exactamente una factura. Esta relación garantiza trazabilidad y evita duplicidad de documentos fiscales.</w:t>
            </w:r>
          </w:p>
        </w:tc>
      </w:tr>
      <w:tr>
        <w:tc>
          <w:tcPr>
            <w:tcW w:type="dxa" w:w="28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Entidad INVENTARIO separada</w:t>
            </w:r>
          </w:p>
        </w:tc>
        <w:tc>
          <w:tcPr>
            <w:tcW w:type="dxa" w:w="64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Los movimientos de stock se registran como un log de auditoría, no como simples incrementos/decrementos. Esto permite rastrear entradas, salidas y ajustes.</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Campo 'rol' en USUARIO</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Un único modelo de usuario con rol diferenciado es preferible a dos tablas separadas, reduciendo complejidad y facilitando la autenticación unificada.</w:t>
            </w:r>
          </w:p>
        </w:tc>
      </w:tr>
      <w:tr>
        <w:tc>
          <w:tcPr>
            <w:tcW w:type="dxa" w:w="28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ENUM para 'estado' y 'rol'</w:t>
            </w:r>
          </w:p>
        </w:tc>
        <w:tc>
          <w:tcPr>
            <w:tcW w:type="dxa" w:w="64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Los campos de dominio cerrado usan ENUM para garantizar integridad de datos y mejorar el rendimiento en consultas de filtrado.</w:t>
            </w:r>
          </w:p>
        </w:tc>
      </w:tr>
    </w:tbl>
    <w:p>
      <w:r>
        <w:t xml:space="preserve"/>
      </w:r>
    </w:p>
    <w:p>
      <w:pPr>
        <w:pStyle w:val="Heading2"/>
        <w:spacing w:after="120" w:before="360"/>
      </w:pPr>
      <w:r>
        <w:rPr>
          <w:rFonts w:ascii="Arial" w:cs="Arial" w:eastAsia="Arial" w:hAnsi="Arial"/>
          <w:b/>
          <w:bCs/>
          <w:color w:val="000000"/>
          <w:sz w:val="32"/>
          <w:szCs w:val="32"/>
        </w:rPr>
        <w:t xml:space="preserve">5.3 Justificación de Casos de Uso y Relaciones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2520"/>
        <w:gridCol w:w="4860"/>
      </w:tblGrid>
      <w:tr>
        <w:tc>
          <w:tcPr>
            <w:tcW w:type="dxa" w:w="198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Elemento</w:t>
            </w:r>
          </w:p>
        </w:tc>
        <w:tc>
          <w:tcPr>
            <w:tcW w:type="dxa" w:w="252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Decisión</w:t>
            </w:r>
          </w:p>
        </w:tc>
        <w:tc>
          <w:tcPr>
            <w:tcW w:type="dxa" w:w="486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Justificación</w:t>
            </w:r>
          </w:p>
        </w:tc>
      </w:tr>
      <w:tr>
        <w:tc>
          <w:tcPr>
            <w:tcW w:type="dxa" w:w="19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«include» en UC-05</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Verificar Stock y Generar Factura son subprocesos obligatorios de Realizar Compra</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Garantiza que ninguna compra se complete sin validación de inventario ni sin documentación fiscal.</w:t>
            </w:r>
          </w:p>
        </w:tc>
      </w:tr>
      <w:tr>
        <w:tc>
          <w:tcPr>
            <w:tcW w:type="dxa" w:w="19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«extend» en UC-04</w:t>
            </w:r>
          </w:p>
        </w:tc>
        <w:tc>
          <w:tcPr>
            <w:tcW w:type="dxa" w:w="25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Alertar Stock Bajo es condicional a Gestionar Inventario</w:t>
            </w:r>
          </w:p>
        </w:tc>
        <w:tc>
          <w:tcPr>
            <w:tcW w:type="dxa" w:w="48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No siempre se genera alerta; solo cuando el stock cae por debajo del umbral mínimo.</w:t>
            </w:r>
          </w:p>
        </w:tc>
      </w:tr>
      <w:tr>
        <w:tc>
          <w:tcPr>
            <w:tcW w:type="dxa" w:w="19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Autenticación como «include»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El inicio de sesión siempre requiere validación de credenciales</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Centraliza la lógica de seguridad y evita duplicación en cada caso de uso protegido.</w:t>
            </w:r>
          </w:p>
        </w:tc>
      </w:tr>
      <w:tr>
        <w:tc>
          <w:tcPr>
            <w:tcW w:type="dxa" w:w="19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Sistema como actor</w:t>
            </w:r>
          </w:p>
        </w:tc>
        <w:tc>
          <w:tcPr>
            <w:tcW w:type="dxa" w:w="25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El sistema ejecuta procesos automáticos (facturación, control de stock)</w:t>
            </w:r>
          </w:p>
        </w:tc>
        <w:tc>
          <w:tcPr>
            <w:tcW w:type="dxa" w:w="48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Documenta comportamientos automáticos del sistema que no requieren intervención humana directa.</w:t>
            </w:r>
          </w:p>
        </w:tc>
      </w:tr>
    </w:tbl>
    <w:p>
      <w:r>
        <w:t xml:space="preserve"/>
      </w:r>
    </w:p>
    <w:p>
      <w:pPr>
        <w:pStyle w:val="Heading2"/>
        <w:spacing w:after="120" w:before="360"/>
      </w:pPr>
      <w:r>
        <w:rPr>
          <w:rFonts w:ascii="Arial" w:cs="Arial" w:eastAsia="Arial" w:hAnsi="Arial"/>
          <w:b/>
          <w:bCs/>
          <w:color w:val="000000"/>
          <w:sz w:val="32"/>
          <w:szCs w:val="32"/>
        </w:rPr>
        <w:t xml:space="preserve">5.4 Decisiones de Control de Flujo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1980"/>
        <w:gridCol w:w="5400"/>
      </w:tblGrid>
      <w:tr>
        <w:tc>
          <w:tcPr>
            <w:tcW w:type="dxa" w:w="198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Proceso</w:t>
            </w:r>
          </w:p>
        </w:tc>
        <w:tc>
          <w:tcPr>
            <w:tcW w:type="dxa" w:w="198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Patrón Aplicado</w:t>
            </w:r>
          </w:p>
        </w:tc>
        <w:tc>
          <w:tcPr>
            <w:tcW w:type="dxa" w:w="540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19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Realizar Compra</w:t>
            </w:r>
          </w:p>
        </w:tc>
        <w:tc>
          <w:tcPr>
            <w:tcW w:type="dxa" w:w="19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Guard Conditions + Transaction</w:t>
            </w:r>
          </w:p>
        </w:tc>
        <w:tc>
          <w:tcPr>
            <w:tcW w:type="dxa" w:w="5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El flujo está protegido por condiciones de guardia (autenticación, stock). Si alguna falla, el flujo se detiene y el sistema notifica al usuario.</w:t>
            </w:r>
          </w:p>
        </w:tc>
      </w:tr>
      <w:tr>
        <w:tc>
          <w:tcPr>
            <w:tcW w:type="dxa" w:w="19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Generación de Factura</w:t>
            </w:r>
          </w:p>
        </w:tc>
        <w:tc>
          <w:tcPr>
            <w:tcW w:type="dxa" w:w="19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Trigger Automático</w:t>
            </w:r>
          </w:p>
        </w:tc>
        <w:tc>
          <w:tcPr>
            <w:tcW w:type="dxa" w:w="5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La factura se genera como consecuencia directa y automática de la confirmación del pago, sin intervención manual.</w:t>
            </w:r>
          </w:p>
        </w:tc>
      </w:tr>
      <w:tr>
        <w:tc>
          <w:tcPr>
            <w:tcW w:type="dxa" w:w="19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Control de Inventario</w:t>
            </w:r>
          </w:p>
        </w:tc>
        <w:tc>
          <w:tcPr>
            <w:tcW w:type="dxa" w:w="19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Event-Driven Update</w:t>
            </w:r>
          </w:p>
        </w:tc>
        <w:tc>
          <w:tcPr>
            <w:tcW w:type="dxa" w:w="5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El stock se actualiza en tiempo real mediante un trigger de base de datos o servicio de negocio al confirmar cada venta.</w:t>
            </w:r>
          </w:p>
        </w:tc>
      </w:tr>
      <w:tr>
        <w:tc>
          <w:tcPr>
            <w:tcW w:type="dxa" w:w="19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Reportes Mensuales</w:t>
            </w:r>
          </w:p>
        </w:tc>
        <w:tc>
          <w:tcPr>
            <w:tcW w:type="dxa" w:w="19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Batch Process</w:t>
            </w:r>
          </w:p>
        </w:tc>
        <w:tc>
          <w:tcPr>
            <w:tcW w:type="dxa" w:w="5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Los reportes se generan bajo demanda por el administrador, consolidando datos históricos del período seleccionado.</w:t>
            </w:r>
          </w:p>
        </w:tc>
      </w:tr>
    </w:tbl>
    <w:p>
      <w:r>
        <w:t xml:space="preserve"/>
      </w:r>
    </w:p>
    <w:p>
      <w:pPr>
        <w:pStyle w:val="Heading2"/>
        <w:spacing w:after="120" w:before="360"/>
      </w:pPr>
      <w:r>
        <w:rPr>
          <w:rFonts w:ascii="Arial" w:cs="Arial" w:eastAsia="Arial" w:hAnsi="Arial"/>
          <w:b/>
          <w:bCs/>
          <w:color w:val="000000"/>
          <w:sz w:val="32"/>
          <w:szCs w:val="32"/>
        </w:rPr>
        <w:t xml:space="preserve">5.5 Consideraciones de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Aspecto</w:t>
            </w:r>
          </w:p>
        </w:tc>
        <w:tc>
          <w:tcPr>
            <w:tcW w:type="dxa" w:w="684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Medida Técnica Recomendada</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Autenticación</w:t>
            </w:r>
          </w:p>
        </w:tc>
        <w:tc>
          <w:tcPr>
            <w:tcW w:type="dxa" w:w="68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JWT (JSON Web Tokens) con expiración de sesión configurable.</w:t>
            </w:r>
          </w:p>
        </w:tc>
      </w:tr>
      <w:tr>
        <w:tc>
          <w:tcPr>
            <w:tcW w:type="dxa" w:w="25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Contraseñas</w:t>
            </w:r>
          </w:p>
        </w:tc>
        <w:tc>
          <w:tcPr>
            <w:tcW w:type="dxa" w:w="68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Almacenamiento con hash bcrypt (salt rounds &gt;= 10).</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Autorización</w:t>
            </w:r>
          </w:p>
        </w:tc>
        <w:tc>
          <w:tcPr>
            <w:tcW w:type="dxa" w:w="68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Middleware de verificación de rol antes de ejecutar operaciones privilegiadas.</w:t>
            </w:r>
          </w:p>
        </w:tc>
      </w:tr>
      <w:tr>
        <w:tc>
          <w:tcPr>
            <w:tcW w:type="dxa" w:w="25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Integridad de transacciones</w:t>
            </w:r>
          </w:p>
        </w:tc>
        <w:tc>
          <w:tcPr>
            <w:tcW w:type="dxa" w:w="68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Uso de transacciones ACID en el RDBMS para operaciones de venta.</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Validación de entradas</w:t>
            </w:r>
          </w:p>
        </w:tc>
        <w:tc>
          <w:tcPr>
            <w:tcW w:type="dxa" w:w="68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Sanitización en backend para prevenir SQL Injection y XSS.</w:t>
            </w:r>
          </w:p>
        </w:tc>
      </w:tr>
    </w:tbl>
    <w:p>
      <w:r>
        <w:br w:type="page"/>
      </w:r>
    </w:p>
    <w:p>
      <w:pPr>
        <w:pStyle w:val="Heading1"/>
        <w:spacing w:after="120" w:before="360"/>
      </w:pPr>
      <w:r>
        <w:rPr>
          <w:rFonts w:ascii="Arial" w:cs="Arial" w:eastAsia="Arial" w:hAnsi="Arial"/>
          <w:b/>
          <w:bCs/>
          <w:color w:val="000000"/>
          <w:sz w:val="40"/>
          <w:szCs w:val="40"/>
        </w:rPr>
        <w:t xml:space="preserve">6. Especificación Extendida de Caso de Uso: Registrar Producto</w:t>
      </w:r>
    </w:p>
    <w:p>
      <w:pPr>
        <w:pBdr>
          <w:bottom w:val="single" w:color="CCCCCC" w:sz="6" w:space="1"/>
        </w:pBdr>
        <w:spacing w:after="120" w:before="120"/>
      </w:pPr>
      <w:r>
        <w:t xml:space="preserve"/>
      </w:r>
    </w:p>
    <w:p>
      <w:pPr>
        <w:spacing w:after="240" w:before="120"/>
        <w:ind w:left="0"/>
        <w:jc w:val="left"/>
      </w:pPr>
      <w:r>
        <w:rPr>
          <w:rFonts w:ascii="Arial" w:cs="Arial" w:eastAsia="Arial" w:hAnsi="Arial"/>
          <w:b w:val="false"/>
          <w:bCs w:val="false"/>
          <w:i w:val="false"/>
          <w:iCs w:val="false"/>
          <w:color w:val="4D4D4D"/>
          <w:sz w:val="20"/>
          <w:szCs w:val="20"/>
        </w:rPr>
        <w:t xml:space="preserve">La siguiente plantilla formal documenta el caso de uso UC-03 conforme al estándar de especificación UML 2.5.</w:t>
      </w:r>
    </w:p>
    <w:p>
      <w:pPr>
        <w:pStyle w:val="Heading2"/>
        <w:spacing w:after="120" w:before="360"/>
      </w:pPr>
      <w:r>
        <w:rPr>
          <w:rFonts w:ascii="Arial" w:cs="Arial" w:eastAsia="Arial" w:hAnsi="Arial"/>
          <w:b/>
          <w:bCs/>
          <w:color w:val="000000"/>
          <w:sz w:val="32"/>
          <w:szCs w:val="32"/>
        </w:rPr>
        <w:t xml:space="preserve">6.1 Plantilla de Especificación Formal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9360"/>
            <w:gridSpan w:val="2"/>
            <w:tcBorders>
              <w:top w:val="single" w:color="CCCCCC" w:sz="4"/>
              <w:left w:val="single" w:color="CCCCCC" w:sz="4"/>
              <w:bottom w:val="single" w:color="CCCCCC" w:sz="4"/>
              <w:right w:val="single" w:color="CCCCCC" w:sz="4"/>
            </w:tcBorders>
            <w:shd w:fill="000000"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ESPECIFICACIÓN DE CASO DE USO — UC-03: REGISTRAR PRODUCTO</w:t>
            </w:r>
          </w:p>
        </w:tc>
      </w:tr>
      <w:tr>
        <w:tc>
          <w:tcPr>
            <w:tcW w:type="dxa" w:w="252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r>
              <w:rPr>
                <w:rFonts w:ascii="Arial" w:cs="Arial" w:eastAsia="Arial" w:hAnsi="Arial"/>
                <w:b/>
                <w:bCs/>
                <w:sz w:val="18"/>
                <w:szCs w:val="18"/>
              </w:rPr>
              <w:t xml:space="preserve">Identificador</w:t>
            </w:r>
          </w:p>
        </w:tc>
        <w:tc>
          <w:tcPr>
            <w:tcW w:type="dxa" w:w="684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r>
              <w:rPr>
                <w:rFonts w:ascii="Arial" w:cs="Arial" w:eastAsia="Arial" w:hAnsi="Arial"/>
                <w:sz w:val="18"/>
                <w:szCs w:val="18"/>
              </w:rPr>
              <w:t xml:space="preserve">UC-03</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18"/>
                <w:szCs w:val="18"/>
              </w:rPr>
              <w:t xml:space="preserve">Nombre</w:t>
            </w:r>
          </w:p>
        </w:tc>
        <w:tc>
          <w:tcPr>
            <w:tcW w:type="dxa" w:w="68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Registrar Producto</w:t>
            </w:r>
          </w:p>
        </w:tc>
      </w:tr>
      <w:tr>
        <w:tc>
          <w:tcPr>
            <w:tcW w:type="dxa" w:w="252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r>
              <w:rPr>
                <w:rFonts w:ascii="Arial" w:cs="Arial" w:eastAsia="Arial" w:hAnsi="Arial"/>
                <w:b/>
                <w:bCs/>
                <w:sz w:val="18"/>
                <w:szCs w:val="18"/>
              </w:rPr>
              <w:t xml:space="preserve">Actor Principal</w:t>
            </w:r>
          </w:p>
        </w:tc>
        <w:tc>
          <w:tcPr>
            <w:tcW w:type="dxa" w:w="684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r>
              <w:rPr>
                <w:rFonts w:ascii="Arial" w:cs="Arial" w:eastAsia="Arial" w:hAnsi="Arial"/>
                <w:sz w:val="18"/>
                <w:szCs w:val="18"/>
              </w:rPr>
              <w:t xml:space="preserve">Administrador</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18"/>
                <w:szCs w:val="18"/>
              </w:rPr>
              <w:t xml:space="preserve">Actores Secundarios</w:t>
            </w:r>
          </w:p>
        </w:tc>
        <w:tc>
          <w:tcPr>
            <w:tcW w:type="dxa" w:w="68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Sistema (validación y persistencia automática)</w:t>
            </w:r>
          </w:p>
        </w:tc>
      </w:tr>
      <w:tr>
        <w:tc>
          <w:tcPr>
            <w:tcW w:type="dxa" w:w="252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r>
              <w:rPr>
                <w:rFonts w:ascii="Arial" w:cs="Arial" w:eastAsia="Arial" w:hAnsi="Arial"/>
                <w:b/>
                <w:bCs/>
                <w:sz w:val="18"/>
                <w:szCs w:val="18"/>
              </w:rPr>
              <w:t xml:space="preserve">Versión</w:t>
            </w:r>
          </w:p>
        </w:tc>
        <w:tc>
          <w:tcPr>
            <w:tcW w:type="dxa" w:w="684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r>
              <w:rPr>
                <w:rFonts w:ascii="Arial" w:cs="Arial" w:eastAsia="Arial" w:hAnsi="Arial"/>
                <w:sz w:val="18"/>
                <w:szCs w:val="18"/>
              </w:rPr>
              <w:t xml:space="preserve">1.0</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18"/>
                <w:szCs w:val="18"/>
              </w:rPr>
              <w:t xml:space="preserve">Fecha</w:t>
            </w:r>
          </w:p>
        </w:tc>
        <w:tc>
          <w:tcPr>
            <w:tcW w:type="dxa" w:w="68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Mayo 2026</w:t>
            </w:r>
          </w:p>
        </w:tc>
      </w:tr>
      <w:tr>
        <w:tc>
          <w:tcPr>
            <w:tcW w:type="dxa" w:w="252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r>
              <w:rPr>
                <w:rFonts w:ascii="Arial" w:cs="Arial" w:eastAsia="Arial" w:hAnsi="Arial"/>
                <w:b/>
                <w:bCs/>
                <w:sz w:val="18"/>
                <w:szCs w:val="18"/>
              </w:rPr>
              <w:t xml:space="preserve">Prioridad</w:t>
            </w:r>
          </w:p>
        </w:tc>
        <w:tc>
          <w:tcPr>
            <w:tcW w:type="dxa" w:w="684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r>
              <w:rPr>
                <w:rFonts w:ascii="Arial" w:cs="Arial" w:eastAsia="Arial" w:hAnsi="Arial"/>
                <w:sz w:val="18"/>
                <w:szCs w:val="18"/>
              </w:rPr>
              <w:t xml:space="preserve">Alta</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18"/>
                <w:szCs w:val="18"/>
              </w:rPr>
              <w:t xml:space="preserve">Frecuencia de Uso</w:t>
            </w:r>
          </w:p>
        </w:tc>
        <w:tc>
          <w:tcPr>
            <w:tcW w:type="dxa" w:w="68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Bajo demanda, cada vez que se incorpore un nuevo producto al catálogo.</w:t>
            </w:r>
          </w:p>
        </w:tc>
      </w:tr>
    </w:tbl>
    <w:p>
      <w:r>
        <w:t xml:space="preserve"/>
      </w:r>
    </w:p>
    <w:p>
      <w:pPr>
        <w:pStyle w:val="Heading2"/>
        <w:spacing w:after="120" w:before="360"/>
      </w:pPr>
      <w:r>
        <w:rPr>
          <w:rFonts w:ascii="Arial" w:cs="Arial" w:eastAsia="Arial" w:hAnsi="Arial"/>
          <w:b/>
          <w:bCs/>
          <w:color w:val="000000"/>
          <w:sz w:val="32"/>
          <w:szCs w:val="32"/>
        </w:rPr>
        <w:t xml:space="preserve">6.2 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5F5F5" w:val="clear"/>
            <w:tcMar>
              <w:top w:type="dxa" w:w="120"/>
              <w:left w:type="dxa" w:w="200"/>
              <w:bottom w:type="dxa" w:w="120"/>
              <w:right w:type="dxa" w:w="200"/>
            </w:tcMar>
          </w:tcPr>
          <w:p>
            <w:r>
              <w:rPr>
                <w:rFonts w:ascii="Arial" w:cs="Arial" w:eastAsia="Arial" w:hAnsi="Arial"/>
                <w:color w:val="4D4D4D"/>
                <w:sz w:val="20"/>
                <w:szCs w:val="20"/>
              </w:rPr>
              <w:t xml:space="preserve">El caso de uso Registrar Producto permite al Administrador del sistema incorporar un nuevo artículo al catálogo de TecnoMarket. El proceso incluye la captura de todos los datos relevantes del producto (nombre, descripción, precio, stock inicial y categoría), la validación de la información ingresada y la persistencia del registro en la base de datos. Al finalizar exitosamente, el producto queda disponible en el catálogo y es consultable por los clientes.</w:t>
            </w:r>
          </w:p>
        </w:tc>
      </w:tr>
    </w:tbl>
    <w:p>
      <w:r>
        <w:t xml:space="preserve"/>
      </w:r>
    </w:p>
    <w:p>
      <w:pPr>
        <w:pStyle w:val="Heading2"/>
        <w:spacing w:after="120" w:before="360"/>
      </w:pPr>
      <w:r>
        <w:rPr>
          <w:rFonts w:ascii="Arial" w:cs="Arial" w:eastAsia="Arial" w:hAnsi="Arial"/>
          <w:b/>
          <w:bCs/>
          <w:color w:val="000000"/>
          <w:sz w:val="32"/>
          <w:szCs w:val="32"/>
        </w:rPr>
        <w:t xml:space="preserve">6.3 Precondiciones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882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Precondición</w:t>
            </w:r>
          </w:p>
        </w:tc>
      </w:tr>
      <w:tr>
        <w:tc>
          <w:tcPr>
            <w:tcW w:type="dxa" w:w="5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PRE-01</w:t>
            </w:r>
          </w:p>
        </w:tc>
        <w:tc>
          <w:tcPr>
            <w:tcW w:type="dxa" w:w="88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El Administrador debe tener una sesión activa en el sistema con rol 'administrador' verificado.</w:t>
            </w:r>
          </w:p>
        </w:tc>
      </w:tr>
      <w:tr>
        <w:tc>
          <w:tcPr>
            <w:tcW w:type="dxa" w:w="5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PRE-02</w:t>
            </w:r>
          </w:p>
        </w:tc>
        <w:tc>
          <w:tcPr>
            <w:tcW w:type="dxa" w:w="88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El sistema debe estar operativo y con conexión a la base de datos establecida.</w:t>
            </w:r>
          </w:p>
        </w:tc>
      </w:tr>
      <w:tr>
        <w:tc>
          <w:tcPr>
            <w:tcW w:type="dxa" w:w="5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PRE-03</w:t>
            </w:r>
          </w:p>
        </w:tc>
        <w:tc>
          <w:tcPr>
            <w:tcW w:type="dxa" w:w="88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No debe existir un producto con el mismo nombre o código SKU en el catálogo activo.</w:t>
            </w:r>
          </w:p>
        </w:tc>
      </w:tr>
    </w:tbl>
    <w:p>
      <w:r>
        <w:t xml:space="preserve"/>
      </w:r>
    </w:p>
    <w:p>
      <w:pPr>
        <w:pStyle w:val="Heading2"/>
        <w:spacing w:after="120" w:before="360"/>
      </w:pPr>
      <w:r>
        <w:rPr>
          <w:rFonts w:ascii="Arial" w:cs="Arial" w:eastAsia="Arial" w:hAnsi="Arial"/>
          <w:b/>
          <w:bCs/>
          <w:color w:val="000000"/>
          <w:sz w:val="32"/>
          <w:szCs w:val="32"/>
        </w:rPr>
        <w:t xml:space="preserve">6.4 Flujo Principal (Camino Exitoso)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1620"/>
        <w:gridCol w:w="7200"/>
      </w:tblGrid>
      <w:tr>
        <w:tc>
          <w:tcPr>
            <w:tcW w:type="dxa" w:w="54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Paso</w:t>
            </w:r>
          </w:p>
        </w:tc>
        <w:tc>
          <w:tcPr>
            <w:tcW w:type="dxa" w:w="162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Actor</w:t>
            </w:r>
          </w:p>
        </w:tc>
        <w:tc>
          <w:tcPr>
            <w:tcW w:type="dxa" w:w="720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Acción</w:t>
            </w:r>
          </w:p>
        </w:tc>
      </w:tr>
      <w:tr>
        <w:tc>
          <w:tcPr>
            <w:tcW w:type="dxa" w:w="5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1</w:t>
            </w:r>
          </w:p>
        </w:tc>
        <w:tc>
          <w:tcPr>
            <w:tcW w:type="dxa" w:w="1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Administrador</w:t>
            </w:r>
          </w:p>
        </w:tc>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Accede al módulo de Gestión de Productos desde el panel de administración.</w:t>
            </w:r>
          </w:p>
        </w:tc>
      </w:tr>
      <w:tr>
        <w:tc>
          <w:tcPr>
            <w:tcW w:type="dxa" w:w="5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2</w:t>
            </w:r>
          </w:p>
        </w:tc>
        <w:tc>
          <w:tcPr>
            <w:tcW w:type="dxa" w:w="16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Administrador</w:t>
            </w:r>
          </w:p>
        </w:tc>
        <w:tc>
          <w:tcPr>
            <w:tcW w:type="dxa" w:w="7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Selecciona la opción 'Registrar Nuevo Producto'.</w:t>
            </w:r>
          </w:p>
        </w:tc>
      </w:tr>
      <w:tr>
        <w:tc>
          <w:tcPr>
            <w:tcW w:type="dxa" w:w="5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3</w:t>
            </w:r>
          </w:p>
        </w:tc>
        <w:tc>
          <w:tcPr>
            <w:tcW w:type="dxa" w:w="1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Sistema</w:t>
            </w:r>
          </w:p>
        </w:tc>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Presenta el formulario de registro con campos: Nombre, Descripción, Precio, Stock Inicial y Categoría.</w:t>
            </w:r>
          </w:p>
        </w:tc>
      </w:tr>
      <w:tr>
        <w:tc>
          <w:tcPr>
            <w:tcW w:type="dxa" w:w="5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4</w:t>
            </w:r>
          </w:p>
        </w:tc>
        <w:tc>
          <w:tcPr>
            <w:tcW w:type="dxa" w:w="16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Administrador</w:t>
            </w:r>
          </w:p>
        </w:tc>
        <w:tc>
          <w:tcPr>
            <w:tcW w:type="dxa" w:w="7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Completa todos los campos obligatorios del formulario con los datos del nuevo producto.</w:t>
            </w:r>
          </w:p>
        </w:tc>
      </w:tr>
      <w:tr>
        <w:tc>
          <w:tcPr>
            <w:tcW w:type="dxa" w:w="5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5</w:t>
            </w:r>
          </w:p>
        </w:tc>
        <w:tc>
          <w:tcPr>
            <w:tcW w:type="dxa" w:w="1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Administrador</w:t>
            </w:r>
          </w:p>
        </w:tc>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Confirma el registro seleccionando el botón 'Guardar Producto'.</w:t>
            </w:r>
          </w:p>
        </w:tc>
      </w:tr>
      <w:tr>
        <w:tc>
          <w:tcPr>
            <w:tcW w:type="dxa" w:w="5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6</w:t>
            </w:r>
          </w:p>
        </w:tc>
        <w:tc>
          <w:tcPr>
            <w:tcW w:type="dxa" w:w="16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Sistema</w:t>
            </w:r>
          </w:p>
        </w:tc>
        <w:tc>
          <w:tcPr>
            <w:tcW w:type="dxa" w:w="7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Valida que todos los campos obligatorios estén completos y con formato correcto.</w:t>
            </w:r>
          </w:p>
        </w:tc>
      </w:tr>
      <w:tr>
        <w:tc>
          <w:tcPr>
            <w:tcW w:type="dxa" w:w="5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7</w:t>
            </w:r>
          </w:p>
        </w:tc>
        <w:tc>
          <w:tcPr>
            <w:tcW w:type="dxa" w:w="1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Sistema</w:t>
            </w:r>
          </w:p>
        </w:tc>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Verifica que no exista un producto con el mismo nombre en el catálogo.</w:t>
            </w:r>
          </w:p>
        </w:tc>
      </w:tr>
      <w:tr>
        <w:tc>
          <w:tcPr>
            <w:tcW w:type="dxa" w:w="5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8</w:t>
            </w:r>
          </w:p>
        </w:tc>
        <w:tc>
          <w:tcPr>
            <w:tcW w:type="dxa" w:w="16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Sistema</w:t>
            </w:r>
          </w:p>
        </w:tc>
        <w:tc>
          <w:tcPr>
            <w:tcW w:type="dxa" w:w="7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Persiste el nuevo producto en la base de datos con estado 'activo'.</w:t>
            </w:r>
          </w:p>
        </w:tc>
      </w:tr>
      <w:tr>
        <w:tc>
          <w:tcPr>
            <w:tcW w:type="dxa" w:w="5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9</w:t>
            </w:r>
          </w:p>
        </w:tc>
        <w:tc>
          <w:tcPr>
            <w:tcW w:type="dxa" w:w="1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Sistema</w:t>
            </w:r>
          </w:p>
        </w:tc>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Registra el stock inicial como un movimiento de entrada en el log de INVENTARIO.</w:t>
            </w:r>
          </w:p>
        </w:tc>
      </w:tr>
      <w:tr>
        <w:tc>
          <w:tcPr>
            <w:tcW w:type="dxa" w:w="5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10</w:t>
            </w:r>
          </w:p>
        </w:tc>
        <w:tc>
          <w:tcPr>
            <w:tcW w:type="dxa" w:w="16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Sistema</w:t>
            </w:r>
          </w:p>
        </w:tc>
        <w:tc>
          <w:tcPr>
            <w:tcW w:type="dxa" w:w="7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Muestra mensaje de confirmación: 'Producto registrado exitosamente' con el ID generado.</w:t>
            </w:r>
          </w:p>
        </w:tc>
      </w:tr>
    </w:tbl>
    <w:p>
      <w:r>
        <w:t xml:space="preserve"/>
      </w:r>
    </w:p>
    <w:p>
      <w:pPr>
        <w:pStyle w:val="Heading2"/>
        <w:spacing w:after="120" w:before="360"/>
      </w:pPr>
      <w:r>
        <w:rPr>
          <w:rFonts w:ascii="Arial" w:cs="Arial" w:eastAsia="Arial" w:hAnsi="Arial"/>
          <w:b/>
          <w:bCs/>
          <w:color w:val="000000"/>
          <w:sz w:val="32"/>
          <w:szCs w:val="32"/>
        </w:rPr>
        <w:t xml:space="preserve">6.5 Flujos Alternativos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1080"/>
        <w:gridCol w:w="5400"/>
      </w:tblGrid>
      <w:tr>
        <w:tc>
          <w:tcPr>
            <w:tcW w:type="dxa" w:w="72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216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Condición de Activación</w:t>
            </w:r>
          </w:p>
        </w:tc>
        <w:tc>
          <w:tcPr>
            <w:tcW w:type="dxa" w:w="108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Paso del Flujo</w:t>
            </w:r>
          </w:p>
        </w:tc>
        <w:tc>
          <w:tcPr>
            <w:tcW w:type="dxa" w:w="540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 del Manejo</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FA-01</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Campos obligatorios vacíos o con formato inválido</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Paso 6</w:t>
            </w:r>
          </w:p>
        </w:tc>
        <w:tc>
          <w:tcPr>
            <w:tcW w:type="dxa" w:w="5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El sistema destaca los campos con error en rojo y muestra mensajes de validación específicos. El proceso se detiene y el Administrador debe corregir los errores antes de continuar.</w:t>
            </w:r>
          </w:p>
        </w:tc>
      </w:tr>
      <w:tr>
        <w:tc>
          <w:tcPr>
            <w:tcW w:type="dxa" w:w="7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FA-02</w:t>
            </w:r>
          </w:p>
        </w:tc>
        <w:tc>
          <w:tcPr>
            <w:tcW w:type="dxa" w:w="2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Precio ingresado es cero o negativo</w:t>
            </w:r>
          </w:p>
        </w:tc>
        <w:tc>
          <w:tcPr>
            <w:tcW w:type="dxa" w:w="10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Paso 6</w:t>
            </w:r>
          </w:p>
        </w:tc>
        <w:tc>
          <w:tcPr>
            <w:tcW w:type="dxa" w:w="5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El sistema muestra el mensaje: 'El precio debe ser un valor positivo mayor a cero'. El campo de precio es resaltado para corrección.</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FA-03</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Producto con el mismo nombre ya existe</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Paso 7</w:t>
            </w:r>
          </w:p>
        </w:tc>
        <w:tc>
          <w:tcPr>
            <w:tcW w:type="dxa" w:w="5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El sistema muestra el mensaje: 'Ya existe un producto con este nombre en el catálogo'. El Administrador puede modificar el nombre o cancelar el registro.</w:t>
            </w:r>
          </w:p>
        </w:tc>
      </w:tr>
      <w:tr>
        <w:tc>
          <w:tcPr>
            <w:tcW w:type="dxa" w:w="7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FA-04</w:t>
            </w:r>
          </w:p>
        </w:tc>
        <w:tc>
          <w:tcPr>
            <w:tcW w:type="dxa" w:w="2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Error de conexión a la base de datos</w:t>
            </w:r>
          </w:p>
        </w:tc>
        <w:tc>
          <w:tcPr>
            <w:tcW w:type="dxa" w:w="10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Paso 8</w:t>
            </w:r>
          </w:p>
        </w:tc>
        <w:tc>
          <w:tcPr>
            <w:tcW w:type="dxa" w:w="5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El sistema muestra el mensaje: 'Error al guardar. Por favor, intente nuevamente.' Los datos del formulario se conservan para evitar pérdida de información.</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FA-05</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Administrador cancela el proceso</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Cualquier paso</w:t>
            </w:r>
          </w:p>
        </w:tc>
        <w:tc>
          <w:tcPr>
            <w:tcW w:type="dxa" w:w="5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El sistema descarta los datos del formulario y redirige al listado de productos. No se realiza ningún cambio en la base de datos.</w:t>
            </w:r>
          </w:p>
        </w:tc>
      </w:tr>
    </w:tbl>
    <w:p>
      <w:r>
        <w:t xml:space="preserve"/>
      </w:r>
    </w:p>
    <w:p>
      <w:pPr>
        <w:pStyle w:val="Heading2"/>
        <w:spacing w:after="120" w:before="360"/>
      </w:pPr>
      <w:r>
        <w:rPr>
          <w:rFonts w:ascii="Arial" w:cs="Arial" w:eastAsia="Arial" w:hAnsi="Arial"/>
          <w:b/>
          <w:bCs/>
          <w:color w:val="000000"/>
          <w:sz w:val="32"/>
          <w:szCs w:val="32"/>
        </w:rPr>
        <w:t xml:space="preserve">6.6 Postcondiciones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5040"/>
        <w:gridCol w:w="3780"/>
      </w:tblGrid>
      <w:tr>
        <w:tc>
          <w:tcPr>
            <w:tcW w:type="dxa" w:w="54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504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Postcondición</w:t>
            </w:r>
          </w:p>
        </w:tc>
        <w:tc>
          <w:tcPr>
            <w:tcW w:type="dxa" w:w="378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Estado del Sistema</w:t>
            </w:r>
          </w:p>
        </w:tc>
      </w:tr>
      <w:tr>
        <w:tc>
          <w:tcPr>
            <w:tcW w:type="dxa" w:w="5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POST-01</w:t>
            </w:r>
          </w:p>
        </w:tc>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El nuevo producto queda registrado en la tabla PRODUCTO de la base de datos.</w:t>
            </w:r>
          </w:p>
        </w:tc>
        <w:tc>
          <w:tcPr>
            <w:tcW w:type="dxa" w:w="3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Éxito</w:t>
            </w:r>
          </w:p>
        </w:tc>
      </w:tr>
      <w:tr>
        <w:tc>
          <w:tcPr>
            <w:tcW w:type="dxa" w:w="5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POST-02</w:t>
            </w:r>
          </w:p>
        </w:tc>
        <w:tc>
          <w:tcPr>
            <w:tcW w:type="dxa" w:w="50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El stock inicial del producto queda registrado como entrada en la tabla INVENTARIO.</w:t>
            </w:r>
          </w:p>
        </w:tc>
        <w:tc>
          <w:tcPr>
            <w:tcW w:type="dxa" w:w="37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Éxito</w:t>
            </w:r>
          </w:p>
        </w:tc>
      </w:tr>
      <w:tr>
        <w:tc>
          <w:tcPr>
            <w:tcW w:type="dxa" w:w="5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POST-03</w:t>
            </w:r>
          </w:p>
        </w:tc>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El producto es visible en el catálogo de productos consultable por los clientes.</w:t>
            </w:r>
          </w:p>
        </w:tc>
        <w:tc>
          <w:tcPr>
            <w:tcW w:type="dxa" w:w="3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Éxito</w:t>
            </w:r>
          </w:p>
        </w:tc>
      </w:tr>
      <w:tr>
        <w:tc>
          <w:tcPr>
            <w:tcW w:type="dxa" w:w="5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POST-04</w:t>
            </w:r>
          </w:p>
        </w:tc>
        <w:tc>
          <w:tcPr>
            <w:tcW w:type="dxa" w:w="50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En caso de error, no se realiza ningún cambio persistente en la base de datos.</w:t>
            </w:r>
          </w:p>
        </w:tc>
        <w:tc>
          <w:tcPr>
            <w:tcW w:type="dxa" w:w="37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Fallo (Rollback)</w:t>
            </w:r>
          </w:p>
        </w:tc>
      </w:tr>
    </w:tbl>
    <w:p>
      <w:r>
        <w:t xml:space="preserve"/>
      </w:r>
    </w:p>
    <w:p>
      <w:pPr>
        <w:pStyle w:val="Heading2"/>
        <w:spacing w:after="120" w:before="360"/>
      </w:pPr>
      <w:r>
        <w:rPr>
          <w:rFonts w:ascii="Arial" w:cs="Arial" w:eastAsia="Arial" w:hAnsi="Arial"/>
          <w:b/>
          <w:bCs/>
          <w:color w:val="000000"/>
          <w:sz w:val="32"/>
          <w:szCs w:val="32"/>
        </w:rPr>
        <w:t xml:space="preserve">6.7 Reglas de Negocio Aplicables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Regla</w:t>
            </w:r>
          </w:p>
        </w:tc>
        <w:tc>
          <w:tcPr>
            <w:tcW w:type="dxa" w:w="7920"/>
            <w:tcBorders>
              <w:top w:val="single" w:color="CCCCCC" w:sz="4"/>
              <w:left w:val="single" w:color="CCCCCC" w:sz="4"/>
              <w:bottom w:val="single" w:color="CCCCCC" w:sz="4"/>
              <w:right w:val="single" w:color="CCCCCC" w:sz="4"/>
            </w:tcBorders>
            <w:shd w:fill="0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R-05</w:t>
            </w:r>
          </w:p>
        </w:tc>
        <w:tc>
          <w:tcPr>
            <w:tcW w:type="dxa" w:w="79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El precio del producto no puede ser negativo ni igual a cero.</w:t>
            </w:r>
          </w:p>
        </w:tc>
      </w:tr>
      <w:tr>
        <w:tc>
          <w:tcPr>
            <w:tcW w:type="dxa" w:w="14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R-06</w:t>
            </w:r>
          </w:p>
        </w:tc>
        <w:tc>
          <w:tcPr>
            <w:tcW w:type="dxa" w:w="79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color w:val="1A1A1A"/>
                <w:sz w:val="18"/>
                <w:szCs w:val="18"/>
              </w:rPr>
              <w:t xml:space="preserve">Solo el Administrador autenticado puede ejecutar este caso de uso.</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R-02</w:t>
            </w:r>
          </w:p>
        </w:tc>
        <w:tc>
          <w:tcPr>
            <w:tcW w:type="dxa" w:w="79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El stock del producto no puede ser negativo al momento del registro.</w:t>
            </w:r>
          </w:p>
        </w:tc>
      </w:tr>
    </w:tbl>
    <w:p>
      <w:r>
        <w:t xml:space="preserve"/>
      </w:r>
    </w:p>
    <w:p>
      <w:r>
        <w:t xml:space="preserve"/>
      </w:r>
    </w:p>
    <w:p>
      <w:pPr>
        <w:pBdr>
          <w:bottom w:val="single" w:color="CCCCCC" w:sz="6" w:space="1"/>
        </w:pBdr>
        <w:spacing w:after="120" w:before="120"/>
      </w:pPr>
      <w:r>
        <w:t xml:space="preserve"/>
      </w:r>
    </w:p>
    <w:p>
      <w:pPr>
        <w:spacing w:after="80" w:before="200"/>
        <w:jc w:val="center"/>
      </w:pPr>
      <w:r>
        <w:rPr>
          <w:rFonts w:ascii="Arial" w:cs="Arial" w:eastAsia="Arial" w:hAnsi="Arial"/>
          <w:b/>
          <w:bCs/>
          <w:color w:val="808080"/>
          <w:sz w:val="20"/>
          <w:szCs w:val="20"/>
        </w:rPr>
        <w:t xml:space="preserve">— FIN DEL DOCUMENTO —</w:t>
      </w:r>
    </w:p>
    <w:p>
      <w:pPr>
        <w:jc w:val="center"/>
      </w:pPr>
      <w:r>
        <w:rPr>
          <w:rFonts w:ascii="Arial" w:cs="Arial" w:eastAsia="Arial" w:hAnsi="Arial"/>
          <w:i/>
          <w:iCs/>
          <w:color w:val="808080"/>
          <w:sz w:val="18"/>
          <w:szCs w:val="18"/>
        </w:rPr>
        <w:t xml:space="preserve">TecnoMarket — Modelado Funcional Completo v1.0 — Mayo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1"/>
      </w:pBdr>
      <w:spacing w:after="0" w:before="120"/>
      <w:jc w:val="center"/>
    </w:pPr>
    <w:r>
      <w:rPr>
        <w:rFonts w:ascii="Arial" w:cs="Arial" w:eastAsia="Arial" w:hAnsi="Arial"/>
        <w:color w:val="808080"/>
        <w:sz w:val="16"/>
        <w:szCs w:val="16"/>
      </w:rPr>
      <w:t xml:space="preserve">Página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de </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1"/>
      </w:pBdr>
      <w:tabs>
        <w:tab w:val="right" w:pos="9026"/>
      </w:tabs>
      <w:spacing w:after="120" w:before="0"/>
    </w:pPr>
    <w:r>
      <w:rPr>
        <w:rFonts w:ascii="Arial" w:cs="Arial" w:eastAsia="Arial" w:hAnsi="Arial"/>
        <w:color w:val="808080"/>
        <w:sz w:val="16"/>
        <w:szCs w:val="16"/>
      </w:rPr>
      <w:t xml:space="preserve">TecnoMarket — Sistema de Información</w:t>
    </w:r>
    <w:r>
      <w:rPr>
        <w:sz w:val="16"/>
        <w:szCs w:val="16"/>
      </w:rPr>
      <w:t xml:space="preserve">	</w:t>
    </w:r>
    <w:r>
      <w:rPr>
        <w:rFonts w:ascii="Arial" w:cs="Arial" w:eastAsia="Arial" w:hAnsi="Arial"/>
        <w:color w:val="808080"/>
        <w:sz w:val="16"/>
        <w:szCs w:val="16"/>
      </w:rPr>
      <w:t xml:space="preserve">Modelado Funcional Completo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00000"/>
      <w:sz w:val="40"/>
      <w:szCs w:val="40"/>
    </w:rPr>
  </w:style>
  <w:style w:type="paragraph" w:styleId="Heading2">
    <w:name w:val="Heading 2"/>
    <w:basedOn w:val="Normal"/>
    <w:next w:val="Normal"/>
    <w:qFormat/>
    <w:pPr>
      <w:spacing w:after="100" w:before="240"/>
      <w:outlineLvl w:val="1"/>
    </w:pPr>
    <w:rPr>
      <w:rFonts w:ascii="Arial" w:cs="Arial" w:eastAsia="Arial" w:hAnsi="Arial"/>
      <w:b/>
      <w:bCs/>
      <w:color w:val="000000"/>
      <w:sz w:val="30"/>
      <w:szCs w:val="30"/>
    </w:rPr>
  </w:style>
  <w:style w:type="paragraph" w:styleId="Heading3">
    <w:name w:val="Heading 3"/>
    <w:basedOn w:val="Normal"/>
    <w:next w:val="Normal"/>
    <w:qFormat/>
    <w:pPr>
      <w:spacing w:after="80" w:before="200"/>
      <w:outlineLvl w:val="2"/>
    </w:pPr>
    <w:rPr>
      <w:rFonts w:ascii="Arial" w:cs="Arial" w:eastAsia="Arial" w:hAnsi="Arial"/>
      <w:b/>
      <w:bCs/>
      <w:color w:val="4D4D4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2026-05-28T02:18:08.118Z</dcterms:created>
  <dcterms:modified xsi:type="dcterms:W3CDTF">2026-05-28T02:18:08.118Z</dcterms:modified>
</cp:coreProperties>
</file>

<file path=docProps/custom.xml><?xml version="1.0" encoding="utf-8"?>
<Properties xmlns="http://schemas.openxmlformats.org/officeDocument/2006/custom-properties" xmlns:vt="http://schemas.openxmlformats.org/officeDocument/2006/docPropsVTypes"/>
</file>