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595959"/>
          <w:sz w:val="28"/>
          <w:szCs w:val="28"/>
        </w:rPr>
        <w:t xml:space="preserve">FICHE DE RÉVISION</w:t>
      </w:r>
    </w:p>
    <w:p>
      <w:pPr>
        <w:spacing w:after="120" w:before="200"/>
        <w:jc w:val="center"/>
      </w:pPr>
      <w:r>
        <w:rPr>
          <w:b/>
          <w:bCs/>
          <w:color w:val="156082"/>
          <w:sz w:val="44"/>
          <w:szCs w:val="44"/>
        </w:rPr>
        <w:t xml:space="preserve">Introduction to Business Intelligence</w:t>
      </w:r>
    </w:p>
    <w:p>
      <w:pPr>
        <w:spacing w:after="80"/>
        <w:jc w:val="center"/>
      </w:pPr>
      <w:r>
        <w:rPr>
          <w:b/>
          <w:bCs/>
          <w:color w:val="E97132"/>
          <w:sz w:val="28"/>
          <w:szCs w:val="28"/>
        </w:rPr>
        <w:t xml:space="preserve">Chapitre 4 : From ETL to OLAP – Building Reliable Data Warehouses</w:t>
      </w:r>
    </w:p>
    <w:p>
      <w:pPr>
        <w:spacing w:after="600"/>
        <w:jc w:val="center"/>
      </w:pPr>
      <w:r>
        <w:rPr>
          <w:b/>
          <w:bCs/>
          <w:color w:val="E97132"/>
          <w:sz w:val="28"/>
          <w:szCs w:val="28"/>
        </w:rPr>
        <w:t xml:space="preserve">Lab 5 : Data Integration avec Talend Open Studio</w:t>
      </w:r>
    </w:p>
    <w:p>
      <w:pPr>
        <w:pBdr>
          <w:top w:val="single" w:color="156082" w:sz="8" w:space="12"/>
        </w:pBdr>
        <w:spacing w:after="80" w:before="200"/>
        <w:jc w:val="center"/>
      </w:pPr>
      <w:r>
        <w:rPr>
          <w:b/>
          <w:bCs/>
          <w:sz w:val="26"/>
          <w:szCs w:val="26"/>
        </w:rPr>
        <w:t xml:space="preserve">Dorline TIAKO OKASSIE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ING4 – Data &amp; Intelligence Artificielle – Groupe 01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ECE Paris – Année 2026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Comment utiliser cette fiche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Partie 1</w:t>
            </w:r>
            <w:r>
              <w:t xml:space="preserve"> – Les notions du cours à connaître (ETL, qualité des données, OLAP).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Partie 2</w:t>
            </w:r>
            <w:r>
              <w:t xml:space="preserve"> – Comment chaque notion a été appliquée dans le Lab 5 avec Talend.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Partie 3</w:t>
            </w:r>
            <w:r>
              <w:t xml:space="preserve"> – Les résultats obtenus et leur interprétation.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Partie 4</w:t>
            </w:r>
            <w:r>
              <w:t xml:space="preserve"> – Les pièges rencontrés, un glossaire Talend et des questions d'entraînement corrigées.</w:t>
            </w:r>
          </w:p>
        </w:tc>
      </w:tr>
    </w:tbl>
    <w:p>
      <w:pPr>
        <w:pStyle w:val="Heading1"/>
        <w:pageBreakBefore/>
      </w:pPr>
      <w:r>
        <w:t xml:space="preserve">0. Objectifs</w:t>
      </w:r>
    </w:p>
    <w:p>
      <w:pPr>
        <w:pStyle w:val="Heading2"/>
      </w:pPr>
      <w:r>
        <w:t xml:space="preserve">0.1 Objectifs du cours (Chapitre 4)</w:t>
      </w:r>
    </w:p>
    <w:p>
      <w:pPr>
        <w:spacing w:after="120"/>
        <w:jc w:val="both"/>
      </w:pPr>
      <w:r>
        <w:t xml:space="preserve">D'après le support de cours, à la fin du chapitre vous devez être capable de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le </w:t>
      </w:r>
      <w:r>
        <w:rPr>
          <w:b/>
          <w:bCs/>
        </w:rPr>
        <w:t xml:space="preserve">rôle des processus ETL</w:t>
      </w:r>
      <w:r>
        <w:t xml:space="preserve"> dans l'alimentation de l'entrepôt de données (Data Warehouse).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Savoir garantir la </w:t>
      </w:r>
      <w:r>
        <w:rPr>
          <w:b/>
          <w:bCs/>
        </w:rPr>
        <w:t xml:space="preserve">qualité des données</w:t>
      </w:r>
      <w:r>
        <w:t xml:space="preserve"> par le nettoyage, la transformation et la </w:t>
      </w:r>
      <w:r>
        <w:rPr>
          <w:b/>
          <w:bCs/>
        </w:rPr>
        <w:t xml:space="preserve">gouvernance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Connaître les méthodes pour traiter les données </w:t>
      </w:r>
      <w:r>
        <w:rPr>
          <w:b/>
          <w:bCs/>
        </w:rPr>
        <w:t xml:space="preserve">manquantes, bruitées, incohérentes et dupliquées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Découvrir les </w:t>
      </w:r>
      <w:r>
        <w:rPr>
          <w:b/>
          <w:bCs/>
        </w:rPr>
        <w:t xml:space="preserve">opérations OLAP</w:t>
      </w:r>
      <w:r>
        <w:t xml:space="preserve"> pour l'analyse multidimensionnelle (restructuration, granularité, slice, dice).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Relier </w:t>
      </w:r>
      <w:r>
        <w:rPr>
          <w:b/>
          <w:bCs/>
        </w:rPr>
        <w:t xml:space="preserve">ETL, gouvernance et OLAP</w:t>
      </w:r>
      <w:r>
        <w:t xml:space="preserve"> pour une prise de décision fiable.</w:t>
      </w:r>
    </w:p>
    <w:p>
      <w:pPr>
        <w:pStyle w:val="Heading2"/>
      </w:pPr>
      <w:r>
        <w:t xml:space="preserve">0.2 Objectifs du Lab 5 (Data Integration)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72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 ETL</w:t>
            </w:r>
          </w:p>
        </w:tc>
        <w:tc>
          <w:tcPr>
            <w:tcW w:type="dxa" w:w="5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Exercice 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</w:t>
            </w:r>
          </w:p>
        </w:tc>
        <w:tc>
          <w:tcPr>
            <w:tcW w:type="dxa" w:w="5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Lire un fichier CSV local (movies.csv) et afficher les données dans la console Talend.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Exercice 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Transform</w:t>
            </w:r>
          </w:p>
        </w:tc>
        <w:tc>
          <w:tcPr>
            <w:tcW w:type="dxa" w:w="5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Joindre les films et les réalisateurs pour ne garder que les films valides (avec réalisateur).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Exercice 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</w:t>
            </w:r>
          </w:p>
        </w:tc>
        <w:tc>
          <w:tcPr>
            <w:tcW w:type="dxa" w:w="5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Séparer les films valides et invalides et les charger dans deux fichiers de sortie (CSV et XML).</w:t>
            </w:r>
          </w:p>
        </w:tc>
      </w:tr>
    </w:tbl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À retenir</w:t>
            </w:r>
          </w:p>
          <w:p>
            <w:pPr>
              <w:spacing w:after="60"/>
            </w:pPr>
            <w:r>
              <w:t xml:space="preserve">Le Lab 5 met en pratique la </w:t>
            </w:r>
            <w:r>
              <w:rPr>
                <w:b/>
                <w:bCs/>
              </w:rPr>
              <w:t xml:space="preserve">partie ETL</w:t>
            </w:r>
            <w:r>
              <w:t xml:space="preserve"> du chapitre 4 (extraction, transformation/nettoyage, chargement).</w:t>
            </w:r>
          </w:p>
          <w:p>
            <w:pPr>
              <w:spacing w:after="60"/>
            </w:pPr>
            <w:r>
              <w:t xml:space="preserve">La </w:t>
            </w:r>
            <w:r>
              <w:rPr>
                <w:b/>
                <w:bCs/>
              </w:rPr>
              <w:t xml:space="preserve">partie OLAP</w:t>
            </w:r>
            <w:r>
              <w:t xml:space="preserve"> du cours n'est pas manipulée dans ce lab : elle intervient </w:t>
            </w:r>
            <w:r>
              <w:rPr>
                <w:b/>
                <w:bCs/>
              </w:rPr>
              <w:t xml:space="preserve">après</w:t>
            </w:r>
            <w:r>
              <w:t xml:space="preserve"> l'ETL, une fois les données propres chargées dans l'entrepôt.</w:t>
            </w:r>
          </w:p>
        </w:tc>
      </w:tr>
    </w:tbl>
    <w:p>
      <w:pPr>
        <w:pStyle w:val="Heading1"/>
        <w:pageBreakBefore/>
      </w:pPr>
      <w:r>
        <w:t xml:space="preserve">Partie 1 – Les notions du cours</w:t>
      </w:r>
    </w:p>
    <w:p>
      <w:pPr>
        <w:pStyle w:val="Heading2"/>
      </w:pPr>
      <w:r>
        <w:t xml:space="preserve">1.1 Architecture d'un Data Warehouse</w:t>
      </w:r>
    </w:p>
    <w:p>
      <w:pPr>
        <w:spacing w:after="120"/>
        <w:jc w:val="both"/>
      </w:pPr>
      <w:r>
        <w:t xml:space="preserve">L'architecture multi-niveaux d'un entrepôt de données met l'</w:t>
      </w:r>
      <w:r>
        <w:rPr>
          <w:b/>
          <w:bCs/>
        </w:rPr>
        <w:t xml:space="preserve">ETL au centre</w:t>
      </w:r>
      <w:r>
        <w:t xml:space="preserve"> : il </w:t>
      </w:r>
      <w:r>
        <w:rPr>
          <w:b/>
          <w:bCs/>
        </w:rPr>
        <w:t xml:space="preserve">extrait</w:t>
      </w:r>
      <w:r>
        <w:t xml:space="preserve"> les données de sources hétérogènes, les </w:t>
      </w:r>
      <w:r>
        <w:rPr>
          <w:b/>
          <w:bCs/>
        </w:rPr>
        <w:t xml:space="preserve">transforme</w:t>
      </w:r>
      <w:r>
        <w:t xml:space="preserve"> pour assurer cohérence et qualité, puis les </w:t>
      </w:r>
      <w:r>
        <w:rPr>
          <w:b/>
          <w:bCs/>
        </w:rPr>
        <w:t xml:space="preserve">charge</w:t>
      </w:r>
      <w:r>
        <w:t xml:space="preserve"> dans l'entrepôt.</w:t>
      </w:r>
    </w:p>
    <w:p>
      <w:pPr>
        <w:spacing w:after="120"/>
        <w:jc w:val="both"/>
      </w:pPr>
      <w:r>
        <w:t xml:space="preserve">La </w:t>
      </w:r>
      <w:r>
        <w:rPr>
          <w:b/>
          <w:bCs/>
        </w:rPr>
        <w:t xml:space="preserve">gouvernance des données</w:t>
      </w:r>
      <w:r>
        <w:t xml:space="preserve"> se traduit par les </w:t>
      </w:r>
      <w:r>
        <w:rPr>
          <w:b/>
          <w:bCs/>
        </w:rPr>
        <w:t xml:space="preserve">métadonnées</w:t>
      </w:r>
      <w:r>
        <w:t xml:space="preserve">, la </w:t>
      </w:r>
      <w:r>
        <w:rPr>
          <w:b/>
          <w:bCs/>
        </w:rPr>
        <w:t xml:space="preserve">surveillance (monitoring)</w:t>
      </w:r>
      <w:r>
        <w:t xml:space="preserve"> et l'</w:t>
      </w:r>
      <w:r>
        <w:rPr>
          <w:b/>
          <w:bCs/>
        </w:rPr>
        <w:t xml:space="preserve">audit</w:t>
      </w:r>
      <w:r>
        <w:t xml:space="preserve">, qui garantissent la fiabilité, la traçabilité et la conformité des données. Grâce à l'ETL et à la gouvernance, les données peuvent ensuite être exploitées par les outils d'analyse, de reporting et de data mining.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Sources hétérogènes (fichiers, bases de données...)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ETL : Extract → Transform → Load   ◀── Gouvernance : métadonnées,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                              monitoring, audit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 Warehouse ──▶ OLAP / Reporting / Data mining</w:t>
            </w:r>
          </w:p>
        </w:tc>
      </w:tr>
    </w:tbl>
    <w:p>
      <w:pPr>
        <w:pStyle w:val="Heading2"/>
      </w:pPr>
      <w:r>
        <w:t xml:space="preserve">1.2 L'alimentation du Data Warehouse (ETL)</w:t>
      </w:r>
    </w:p>
    <w:p>
      <w:pPr>
        <w:spacing w:after="120"/>
        <w:jc w:val="both"/>
      </w:pPr>
      <w:r>
        <w:t xml:space="preserve">Une fois le modèle de données conçu, il faut </w:t>
      </w:r>
      <w:r>
        <w:rPr>
          <w:b/>
          <w:bCs/>
        </w:rPr>
        <w:t xml:space="preserve">implémenter</w:t>
      </w:r>
      <w:r>
        <w:t xml:space="preserve"> l'entrepôt en collectant des données de </w:t>
      </w:r>
      <w:r>
        <w:rPr>
          <w:b/>
          <w:bCs/>
        </w:rPr>
        <w:t xml:space="preserve">sources multiples et souvent hétérogènes</w:t>
      </w:r>
      <w:r>
        <w:t xml:space="preserve">. Ce processus est guidé par des </w:t>
      </w:r>
      <w:r>
        <w:rPr>
          <w:b/>
          <w:bCs/>
        </w:rPr>
        <w:t xml:space="preserve">règles stockées sous forme de métadonnées</w:t>
      </w:r>
      <w:r>
        <w:t xml:space="preserve">, essentielles au fonctionnement, à la maintenance et à l'administration de l'entrepôt.</w:t>
      </w:r>
    </w:p>
    <w:p>
      <w:pPr>
        <w:spacing w:after="120"/>
        <w:jc w:val="both"/>
      </w:pPr>
      <w:r>
        <w:t xml:space="preserve">Un </w:t>
      </w:r>
      <w:r>
        <w:rPr>
          <w:b/>
          <w:bCs/>
        </w:rPr>
        <w:t xml:space="preserve">outil ETL</w:t>
      </w:r>
      <w:r>
        <w:t xml:space="preserve"> automatise l'alimentation et le chargement de l'entrepôt. </w:t>
      </w:r>
      <w:r>
        <w:rPr>
          <w:b/>
          <w:bCs/>
        </w:rPr>
        <w:t xml:space="preserve">ETL = Extract, Transform, Load</w:t>
      </w:r>
      <w:r>
        <w:t xml:space="preserve"> 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72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qu'elle fait</w:t>
            </w:r>
          </w:p>
        </w:tc>
        <w:tc>
          <w:tcPr>
            <w:tcW w:type="dxa" w:w="3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Extraction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Récupérer les données des différentes sources</w:t>
            </w:r>
          </w:p>
        </w:tc>
        <w:tc>
          <w:tcPr>
            <w:tcW w:type="dxa" w:w="3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Accéder à des sources multiples et variées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Nettoyage &amp; Transformation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Assurer la qualité et la cohérence des données</w:t>
            </w:r>
          </w:p>
        </w:tc>
        <w:tc>
          <w:tcPr>
            <w:tcW w:type="dxa" w:w="3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Traiter des formats variés, détecter et corriger les incohérences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Chargement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Transférer les données traitées dans l'entrepôt</w:t>
            </w:r>
          </w:p>
        </w:tc>
        <w:tc>
          <w:tcPr>
            <w:tcW w:type="dxa" w:w="3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Charger les données préparées dans le DW</w:t>
            </w:r>
          </w:p>
        </w:tc>
      </w:tr>
    </w:tbl>
    <w:p>
      <w:pPr>
        <w:pStyle w:val="Heading2"/>
      </w:pPr>
      <w:r>
        <w:t xml:space="preserve">1.3 Extraction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Identifier les sources</w:t>
      </w:r>
      <w:r>
        <w:t xml:space="preserve"> est la première étape : il faut décider quelles données de production inclure. Toutes les données sources ne sont pas utiles à la décision.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Exemple du cours : au lieu de stocker l'adresse complète, il peut être plus pratique d'extraire seulement le </w:t>
      </w:r>
      <w:r>
        <w:rPr>
          <w:b/>
          <w:bCs/>
        </w:rPr>
        <w:t xml:space="preserve">code postal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</w:t>
      </w:r>
      <w:r>
        <w:rPr>
          <w:b/>
          <w:bCs/>
        </w:rPr>
        <w:t xml:space="preserve">extracteur</w:t>
      </w:r>
      <w:r>
        <w:t xml:space="preserve"> (script, logiciel ou application) est mis en place pour </w:t>
      </w:r>
      <w:r>
        <w:rPr>
          <w:b/>
          <w:bCs/>
        </w:rPr>
        <w:t xml:space="preserve">chaque source</w:t>
      </w:r>
      <w:r>
        <w:t xml:space="preserve">. Il sélectionne et récupère les données, les </w:t>
      </w:r>
      <w:r>
        <w:rPr>
          <w:b/>
          <w:bCs/>
        </w:rPr>
        <w:t xml:space="preserve">convertit dans un format commun</w:t>
      </w:r>
      <w:r>
        <w:t xml:space="preserve"> et utilise des interfaces de connexion comme </w:t>
      </w:r>
      <w:r>
        <w:rPr>
          <w:b/>
          <w:bCs/>
        </w:rPr>
        <w:t xml:space="preserve">ODBC</w:t>
      </w:r>
      <w:r>
        <w:t xml:space="preserve"> ou </w:t>
      </w:r>
      <w:r>
        <w:rPr>
          <w:b/>
          <w:bCs/>
        </w:rPr>
        <w:t xml:space="preserve">JDBC</w:t>
      </w:r>
      <w:r>
        <w:t xml:space="preserve"> (des pilotes qui servent de traducteur entre une application et une base de données).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72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3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Extraction complète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Capture </w:t>
            </w:r>
            <w:r>
              <w:rPr>
                <w:b/>
                <w:bCs/>
                <w:sz w:val="20"/>
                <w:szCs w:val="20"/>
              </w:rPr>
              <w:t xml:space="preserve">toutes</w:t>
            </w:r>
            <w:r>
              <w:rPr>
                <w:sz w:val="20"/>
                <w:szCs w:val="20"/>
              </w:rPr>
              <w:t xml:space="preserve"> les données à un instant donné.</w:t>
            </w:r>
          </w:p>
        </w:tc>
        <w:tc>
          <w:tcPr>
            <w:tcW w:type="dxa" w:w="3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Chargement initial de l'entrepôt ; rafraîchissement complet quand la source a beaucoup changé.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Extraction incrémentale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Capture </w:t>
            </w:r>
            <w:r>
              <w:rPr>
                <w:b/>
                <w:bCs/>
                <w:sz w:val="20"/>
                <w:szCs w:val="20"/>
              </w:rPr>
              <w:t xml:space="preserve">seulement</w:t>
            </w:r>
            <w:r>
              <w:rPr>
                <w:sz w:val="20"/>
                <w:szCs w:val="20"/>
              </w:rPr>
              <w:t xml:space="preserve"> les données ajoutées ou modifiées depuis le dernier chargement.</w:t>
            </w:r>
          </w:p>
        </w:tc>
        <w:tc>
          <w:tcPr>
            <w:tcW w:type="dxa" w:w="3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Temps réel</w:t>
            </w:r>
            <w:r>
              <w:rPr>
                <w:sz w:val="20"/>
                <w:szCs w:val="20"/>
              </w:rPr>
              <w:t xml:space="preserve"> (mises à jour immédiates) ou </w:t>
            </w:r>
            <w:r>
              <w:rPr>
                <w:b/>
                <w:bCs/>
                <w:sz w:val="20"/>
                <w:szCs w:val="20"/>
              </w:rPr>
              <w:t xml:space="preserve">différée/périodique</w:t>
            </w:r>
            <w:r>
              <w:rPr>
                <w:sz w:val="20"/>
                <w:szCs w:val="20"/>
              </w:rPr>
              <w:t xml:space="preserve"> (mises à jour planifiées).</w:t>
            </w:r>
          </w:p>
        </w:tc>
      </w:tr>
    </w:tbl>
    <w:p>
      <w:pPr>
        <w:pStyle w:val="Heading2"/>
      </w:pPr>
      <w:r>
        <w:t xml:space="preserve">1.4 Transformation et nettoyage des données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E97132" w:sz="24"/>
              <w:bottom w:val="none" w:color="FFFFFF" w:sz="0"/>
              <w:right w:val="none" w:color="FFFFFF" w:sz="0"/>
            </w:tcBorders>
            <w:shd w:fill="FDF0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97132"/>
              </w:rPr>
              <w:t xml:space="preserve">Point clé du cours</w:t>
            </w:r>
          </w:p>
          <w:p>
            <w:pPr>
              <w:spacing w:after="60"/>
            </w:pPr>
            <w:r>
              <w:t xml:space="preserve">Garantir la </w:t>
            </w:r>
            <w:r>
              <w:rPr>
                <w:b/>
                <w:bCs/>
              </w:rPr>
              <w:t xml:space="preserve">cohérence et l'intégrité</w:t>
            </w:r>
            <w:r>
              <w:t xml:space="preserve"> des données est une étape critique.</w:t>
            </w:r>
          </w:p>
          <w:p>
            <w:pPr>
              <w:spacing w:after="60"/>
            </w:pPr>
            <w:r>
              <w:t xml:space="preserve">La justesse des analyses dépend directement de la </w:t>
            </w:r>
            <w:r>
              <w:rPr>
                <w:b/>
                <w:bCs/>
              </w:rPr>
              <w:t xml:space="preserve">qualité des données</w:t>
            </w:r>
            <w:r>
              <w:t xml:space="preserve"> : des données de mauvaise qualité donnent des analyses fausses.</w:t>
            </w:r>
          </w:p>
          <w:p>
            <w:pPr>
              <w:spacing w:after="60"/>
            </w:pPr>
            <w:r>
              <w:t xml:space="preserve">Les études montrent que </w:t>
            </w:r>
            <w:r>
              <w:rPr>
                <w:b/>
                <w:bCs/>
              </w:rPr>
              <w:t xml:space="preserve">5 % à 30 %</w:t>
            </w:r>
            <w:r>
              <w:t xml:space="preserve"> des données sources contiennent des erreurs.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Les </w:t>
      </w:r>
      <w:r>
        <w:rPr>
          <w:b/>
          <w:bCs/>
        </w:rPr>
        <w:t xml:space="preserve">4 grands problèmes</w:t>
      </w:r>
      <w:r>
        <w:t xml:space="preserve"> des données réelles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Incomplètes</w:t>
      </w:r>
      <w:r>
        <w:t xml:space="preserve"> : valeurs manquantes ou nulles.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Bruitées</w:t>
      </w:r>
      <w:r>
        <w:t xml:space="preserve"> : erreurs, exceptions, fausses saisies, fautes de frappe.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Incohérentes</w:t>
      </w:r>
      <w:r>
        <w:t xml:space="preserve"> : valeurs et descriptions qui ne correspondent pas, formats incohérents.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Dupliquées</w:t>
      </w:r>
      <w:r>
        <w:t xml:space="preserve"> : enregistrements redondants ou répétés.</w:t>
      </w:r>
    </w:p>
    <w:p>
      <w:pPr>
        <w:pStyle w:val="Heading3"/>
      </w:pPr>
      <w:r>
        <w:t xml:space="preserve">Tableau de synthèse des méthodes (à connaître par cœur)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372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Techniques / Exemples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 manquantes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Certains attributs n'ont pas de valeur.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Ignorer l'enregistrement, remplir à la main, remplacer par une constante (« unknown »), utiliser la moyenne ou la valeur la plus probable.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 bruitées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Erreurs ou variations aléatoires dans les mesures.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Lissage, </w:t>
            </w:r>
            <w:r>
              <w:rPr>
                <w:b/>
                <w:bCs/>
                <w:sz w:val="20"/>
                <w:szCs w:val="20"/>
              </w:rPr>
              <w:t xml:space="preserve">binning</w:t>
            </w:r>
            <w:r>
              <w:rPr>
                <w:sz w:val="20"/>
                <w:szCs w:val="20"/>
              </w:rPr>
              <w:t xml:space="preserve"> (moyenne/médiane), </w:t>
            </w:r>
            <w:r>
              <w:rPr>
                <w:b/>
                <w:bCs/>
                <w:sz w:val="20"/>
                <w:szCs w:val="20"/>
              </w:rPr>
              <w:t xml:space="preserve">clustering</w:t>
            </w:r>
            <w:r>
              <w:rPr>
                <w:sz w:val="20"/>
                <w:szCs w:val="20"/>
              </w:rPr>
              <w:t xml:space="preserve"> (suppression des valeurs aberrantes), </w:t>
            </w:r>
            <w:r>
              <w:rPr>
                <w:b/>
                <w:bCs/>
                <w:sz w:val="20"/>
                <w:szCs w:val="20"/>
              </w:rPr>
              <w:t xml:space="preserve">régression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Conflits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Incohérences entre sources.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Conflit </w:t>
            </w:r>
            <w:r>
              <w:rPr>
                <w:b/>
                <w:bCs/>
                <w:sz w:val="20"/>
                <w:szCs w:val="20"/>
              </w:rPr>
              <w:t xml:space="preserve">structurel</w:t>
            </w:r>
            <w:r>
              <w:rPr>
                <w:sz w:val="20"/>
                <w:szCs w:val="20"/>
              </w:rPr>
              <w:t xml:space="preserve"> (âge vs date de naissance), conflit de </w:t>
            </w:r>
            <w:r>
              <w:rPr>
                <w:b/>
                <w:bCs/>
                <w:sz w:val="20"/>
                <w:szCs w:val="20"/>
              </w:rPr>
              <w:t xml:space="preserve">représentation</w:t>
            </w:r>
            <w:r>
              <w:rPr>
                <w:sz w:val="20"/>
                <w:szCs w:val="20"/>
              </w:rPr>
              <w:t xml:space="preserve"> (YYYY-MM-DD vs MM/DD/YY).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Conversion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Formats différents pour le même attribut.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Dates : « 24 FEB 2011 » vs « 24/02/2011 » vs « 02/24/2011 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Décodage des champs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Même donnée avec des noms ou codes différents.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Noms : num-client vs client-id ; valeurs : M/F vs male/female vs 1/2 ; codes : AC, IN, SU = actif, inactif, suspendu.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 dupliquées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Champs redondants ou chevauchants entre sources.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Découper</w:t>
            </w:r>
            <w:r>
              <w:rPr>
                <w:sz w:val="20"/>
                <w:szCs w:val="20"/>
              </w:rPr>
              <w:t xml:space="preserve"> un champ complexe (nom complet → prénom, 2e prénom, nom) ; </w:t>
            </w:r>
            <w:r>
              <w:rPr>
                <w:b/>
                <w:bCs/>
                <w:sz w:val="20"/>
                <w:szCs w:val="20"/>
              </w:rPr>
              <w:t xml:space="preserve">fusionner</w:t>
            </w:r>
            <w:r>
              <w:rPr>
                <w:sz w:val="20"/>
                <w:szCs w:val="20"/>
              </w:rPr>
              <w:t xml:space="preserve"> des sources (source 1 : code + type, source 2 : taille + couleur).</w:t>
            </w:r>
          </w:p>
        </w:tc>
      </w:tr>
    </w:tbl>
    <w:p>
      <w:pPr>
        <w:pStyle w:val="Heading2"/>
      </w:pPr>
      <w:r>
        <w:t xml:space="preserve">1.5 Les opérations OLAP</w:t>
      </w:r>
    </w:p>
    <w:p>
      <w:pPr>
        <w:spacing w:after="120"/>
        <w:jc w:val="both"/>
      </w:pPr>
      <w:r>
        <w:t xml:space="preserve">Une fois les données chargées dans l'entrepôt, on les analyse sous forme de </w:t>
      </w:r>
      <w:r>
        <w:rPr>
          <w:b/>
          <w:bCs/>
        </w:rPr>
        <w:t xml:space="preserve">cube multidimensionnel</w:t>
      </w:r>
      <w:r>
        <w:t xml:space="preserve">. Le cours classe les opérations OLAP en </w:t>
      </w:r>
      <w:r>
        <w:rPr>
          <w:b/>
          <w:bCs/>
        </w:rPr>
        <w:t xml:space="preserve">3 familles</w:t>
      </w:r>
      <w:r>
        <w:t xml:space="preserve"> 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300"/>
        <w:gridCol w:w="2172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d'opération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  <w:tc>
          <w:tcPr>
            <w:tcW w:type="dxa" w:w="2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Restructuration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la représentation des données pour une nouvelle perspective.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Rotate/Pivot, Switch, Split, Nest, Push</w:t>
            </w:r>
          </w:p>
        </w:tc>
        <w:tc>
          <w:tcPr>
            <w:tcW w:type="dxa" w:w="2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Voir les données sous différents angles.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Granularité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Ajuste le niveau de détail.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Roll-up, Drill-down</w:t>
            </w:r>
          </w:p>
        </w:tc>
        <w:tc>
          <w:tcPr>
            <w:tcW w:type="dxa" w:w="2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Résumer ou détailler les données.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Ensemblistes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Extrait, sélectionne ou manipule des sous-ensembles.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Slice, Dice, Join (Drill-across)</w:t>
            </w:r>
          </w:p>
        </w:tc>
        <w:tc>
          <w:tcPr>
            <w:tcW w:type="dxa" w:w="2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Combiner ou filtrer pour une analyse précise.</w:t>
            </w:r>
          </w:p>
        </w:tc>
      </w:tr>
    </w:tbl>
    <w:p>
      <w:pPr>
        <w:pStyle w:val="Heading3"/>
      </w:pPr>
      <w:r>
        <w:t xml:space="preserve">a) Restructuration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Rotate / Pivot</w:t>
      </w:r>
      <w:r>
        <w:t xml:space="preserve"> : fait tourner le cube autour d'un axe pour afficher d'autres faces. Exemple : avant, l'Année est la dimension principale ; après, le Produit devient la dimension principale, ce qui permet de comparer les ventes par produit à travers les années et les régions. C'est une sélection de </w:t>
      </w:r>
      <w:r>
        <w:rPr>
          <w:b/>
          <w:bCs/>
        </w:rPr>
        <w:t xml:space="preserve">faces</w:t>
      </w:r>
      <w:r>
        <w:t xml:space="preserve">, pas de membres.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Switch (permutation)</w:t>
      </w:r>
      <w:r>
        <w:t xml:space="preserve"> : échange la </w:t>
      </w:r>
      <w:r>
        <w:rPr>
          <w:b/>
          <w:bCs/>
        </w:rPr>
        <w:t xml:space="preserve">position des membres</w:t>
      </w:r>
      <w:r>
        <w:t xml:space="preserve"> d'une dimension. Les données ne changent pas, seul l'ordre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Split (division)</w:t>
      </w:r>
      <w:r>
        <w:t xml:space="preserve"> : affiche chaque tranche du cube séparément ; le cube 3D devient un </w:t>
      </w:r>
      <w:r>
        <w:rPr>
          <w:b/>
          <w:bCs/>
        </w:rPr>
        <w:t xml:space="preserve">ensemble de tableaux 2D</w:t>
      </w:r>
      <w:r>
        <w:t xml:space="preserve"> (ex. un Split sur Région donne 4 tableaux).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Nest (imbrication)</w:t>
      </w:r>
      <w:r>
        <w:t xml:space="preserve"> : regroupe tous les membres et mesures dans une </w:t>
      </w:r>
      <w:r>
        <w:rPr>
          <w:b/>
          <w:bCs/>
        </w:rPr>
        <w:t xml:space="preserve">seule vue 2D</w:t>
      </w:r>
      <w:r>
        <w:t xml:space="preserve">, quel que soit le nombre de dimensions.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Push</w:t>
      </w:r>
      <w:r>
        <w:t xml:space="preserve"> : combine des </w:t>
      </w:r>
      <w:r>
        <w:rPr>
          <w:b/>
          <w:bCs/>
        </w:rPr>
        <w:t xml:space="preserve">membres de dimension avec les mesures</w:t>
      </w:r>
      <w:r>
        <w:t xml:space="preserve"> ; les membres deviennent du contenu de cellule.</w:t>
      </w:r>
    </w:p>
    <w:p>
      <w:pPr>
        <w:pStyle w:val="Heading3"/>
      </w:pPr>
      <w:r>
        <w:t xml:space="preserve">b) Granularité</w:t>
      </w:r>
    </w:p>
    <w:p>
      <w:pPr>
        <w:spacing w:after="120"/>
        <w:jc w:val="both"/>
      </w:pPr>
      <w:r>
        <w:t xml:space="preserve">La granularité est la structuration hiérarchique des données en </w:t>
      </w:r>
      <w:r>
        <w:rPr>
          <w:b/>
          <w:bCs/>
        </w:rPr>
        <w:t xml:space="preserve">niveaux de détail</w:t>
      </w:r>
      <w:r>
        <w:t xml:space="preserve">. Le niveau le plus bas correspond aux données brutes de l'entrepôt.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Roll-up (agrégation)</w:t>
      </w:r>
      <w:r>
        <w:t xml:space="preserve"> : monte d'un niveau dans la hiérarchie, donc </w:t>
      </w:r>
      <w:r>
        <w:rPr>
          <w:b/>
          <w:bCs/>
        </w:rPr>
        <w:t xml:space="preserve">moins de détail</w:t>
      </w:r>
      <w:r>
        <w:t xml:space="preserve">. Ex. : ventes journalières → totaux mensuels ou annuels.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Drill-down (forage)</w:t>
      </w:r>
      <w:r>
        <w:t xml:space="preserve"> : l'inverse du roll-up, donc </w:t>
      </w:r>
      <w:r>
        <w:rPr>
          <w:b/>
          <w:bCs/>
        </w:rPr>
        <w:t xml:space="preserve">plus de détail</w:t>
      </w:r>
      <w:r>
        <w:t xml:space="preserve">, en affinant une dimension ou en en ajoutant une. Ex. : ventes annuelles → trimestrielles ; régions → villes ; analyser week-ends vs jours de semaine.</w:t>
      </w:r>
    </w:p>
    <w:p>
      <w:pPr>
        <w:pStyle w:val="Heading3"/>
      </w:pPr>
      <w:r>
        <w:t xml:space="preserve">c) Opérations ensemblistes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Slice</w:t>
      </w:r>
      <w:r>
        <w:t xml:space="preserve"> : projection selon </w:t>
      </w:r>
      <w:r>
        <w:rPr>
          <w:b/>
          <w:bCs/>
        </w:rPr>
        <w:t xml:space="preserve">une</w:t>
      </w:r>
      <w:r>
        <w:t xml:space="preserve"> dimension ; on </w:t>
      </w:r>
      <w:r>
        <w:rPr>
          <w:b/>
          <w:bCs/>
        </w:rPr>
        <w:t xml:space="preserve">fixe une dimension à une seule valeur</w:t>
      </w:r>
      <w:r>
        <w:t xml:space="preserve"> et on obtient une tranche 2D. Ex. : uniquement l'année 2023.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Dice</w:t>
      </w:r>
      <w:r>
        <w:t xml:space="preserve"> : sélectionne un </w:t>
      </w:r>
      <w:r>
        <w:rPr>
          <w:b/>
          <w:bCs/>
        </w:rPr>
        <w:t xml:space="preserve">sous-cube</w:t>
      </w:r>
      <w:r>
        <w:t xml:space="preserve"> en filtrant </w:t>
      </w:r>
      <w:r>
        <w:rPr>
          <w:b/>
          <w:bCs/>
        </w:rPr>
        <w:t xml:space="preserve">plusieurs dimensions</w:t>
      </w:r>
      <w:r>
        <w:t xml:space="preserve">. Ex. : ventes 2022–2023, en Europe, catégorie Electronics.</w:t>
      </w:r>
    </w:p>
    <w:p>
      <w:pPr>
        <w:pStyle w:val="Heading3"/>
      </w:pPr>
      <w:r>
        <w:t xml:space="preserve">d) Exemple du cours : le cube des ventes</w:t>
      </w:r>
    </w:p>
    <w:p>
      <w:pPr>
        <w:spacing w:after="120"/>
        <w:jc w:val="both"/>
      </w:pPr>
      <w:r>
        <w:t xml:space="preserve">Dimensions : </w:t>
      </w:r>
      <w:r>
        <w:rPr>
          <w:b/>
          <w:bCs/>
        </w:rPr>
        <w:t xml:space="preserve">Ville</w:t>
      </w:r>
      <w:r>
        <w:t xml:space="preserve"> (Köln, Berlin, Lyon, Paris), </w:t>
      </w:r>
      <w:r>
        <w:rPr>
          <w:b/>
          <w:bCs/>
        </w:rPr>
        <w:t xml:space="preserve">Temps</w:t>
      </w:r>
      <w:r>
        <w:t xml:space="preserve"> en trimestres (Q1 = Jan+Feb+Mar, Q2, Q3), </w:t>
      </w:r>
      <w:r>
        <w:rPr>
          <w:b/>
          <w:bCs/>
        </w:rPr>
        <w:t xml:space="preserve">Produit</w:t>
      </w:r>
      <w:r>
        <w:t xml:space="preserve"> (Beverages, Produce, Condiments, Seafood). Mesure : </w:t>
      </w:r>
      <w:r>
        <w:rPr>
          <w:b/>
          <w:bCs/>
        </w:rPr>
        <w:t xml:space="preserve">quantité vendue</w:t>
      </w:r>
      <w:r>
        <w:t xml:space="preserve">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Une face du cube = une requête d'agrégation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SUM(Quant) FROM Sales WHERE Date = Q1 GROUP BY P_Nm;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→ Köln, Q1 : Beverages 24 | Produce 18 | Condiments 28 | Seafood 14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DICE : sous-cube sur 2 villes et 2 trimestres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DICE(Sales, (City = 'Lyon' OR City = 'Berlin')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AND (Time.Quarter = 'Q1' OR Time.Quarter = 'Q2'))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→ ventes des 2 premiers trimestres pour Lyon et Berlin</w:t>
            </w:r>
          </w:p>
        </w:tc>
      </w:tr>
    </w:tbl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Conclusion du chapitre (cours)</w:t>
            </w:r>
          </w:p>
          <w:p>
            <w:pPr>
              <w:spacing w:after="60"/>
            </w:pPr>
            <w:r>
              <w:t xml:space="preserve">Le chapitre couvre les processus </w:t>
            </w:r>
            <w:r>
              <w:rPr>
                <w:b/>
                <w:bCs/>
              </w:rPr>
              <w:t xml:space="preserve">ETL</w:t>
            </w:r>
            <w:r>
              <w:t xml:space="preserve"> et leur rôle dans l'intégration de données hétérogènes, l'importance de la </w:t>
            </w:r>
            <w:r>
              <w:rPr>
                <w:b/>
                <w:bCs/>
              </w:rPr>
              <w:t xml:space="preserve">gouvernance</w:t>
            </w:r>
            <w:r>
              <w:t xml:space="preserve"> (qualité, cohérence, intégrité), les techniques de traitement des données </w:t>
            </w:r>
            <w:r>
              <w:rPr>
                <w:b/>
                <w:bCs/>
              </w:rPr>
              <w:t xml:space="preserve">manquantes, bruitées et incohérentes</w:t>
            </w:r>
            <w:r>
              <w:t xml:space="preserve">, et les </w:t>
            </w:r>
            <w:r>
              <w:rPr>
                <w:b/>
                <w:bCs/>
              </w:rPr>
              <w:t xml:space="preserve">opérations OLAP</w:t>
            </w:r>
            <w:r>
              <w:t xml:space="preserve"> (restructuration, granularité, slice, dice). Ensemble, ces méthodes assurent des analyses fiables pour la décision.</w:t>
            </w:r>
          </w:p>
        </w:tc>
      </w:tr>
    </w:tbl>
    <w:p>
      <w:pPr>
        <w:pStyle w:val="Heading1"/>
        <w:pageBreakBefore/>
      </w:pPr>
      <w:r>
        <w:t xml:space="preserve">Partie 2 – Application dans le Lab 5</w:t>
      </w:r>
    </w:p>
    <w:p>
      <w:pPr>
        <w:pStyle w:val="Heading2"/>
      </w:pPr>
      <w:r>
        <w:t xml:space="preserve">2.1 Le contexte et les données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700"/>
        <w:gridCol w:w="2272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Particularités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movies.csv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Séparateur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;</w:t>
            </w:r>
            <w:r>
              <w:rPr>
                <w:sz w:val="20"/>
                <w:szCs w:val="20"/>
              </w:rPr>
              <w:t xml:space="preserve">, avec en-tête, fin de ligne UNIX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1 455 films : movieID, title, releaseYear, url, directorID</w:t>
            </w:r>
          </w:p>
        </w:tc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directorID vide pour 1 200 films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Directors.txt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Séparateur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,</w:t>
            </w:r>
            <w:r>
              <w:rPr>
                <w:sz w:val="20"/>
                <w:szCs w:val="20"/>
              </w:rPr>
              <w:t xml:space="preserve">, sans en-tête, fin de ligne WINDOWS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204 réalisateurs : id, nom</w:t>
            </w:r>
          </w:p>
        </w:tc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Espaces/tabulations parasites, accents perdus, doublon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Les deux sources sont </w:t>
      </w:r>
      <w:r>
        <w:rPr>
          <w:b/>
          <w:bCs/>
        </w:rPr>
        <w:t xml:space="preserve">hétérogènes</w:t>
      </w:r>
      <w:r>
        <w:t xml:space="preserve"> (séparateurs, en-tête, fins de ligne différents) : c'est exactement la situation décrite dans le cours pour justifier l'ETL.</w:t>
      </w:r>
    </w:p>
    <w:p>
      <w:pPr>
        <w:pStyle w:val="Heading2"/>
      </w:pPr>
      <w:r>
        <w:t xml:space="preserve">2.2 Tableau de correspondance Cours ↔ Lab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72"/>
      </w:tblGrid>
      <w:tr>
        <w:trPr>
          <w:tblHeader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Notion du cours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 concrète dans le Lab 5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Métadonnées</w:t>
            </w:r>
            <w:r>
              <w:rPr>
                <w:sz w:val="20"/>
                <w:szCs w:val="20"/>
              </w:rPr>
              <w:t xml:space="preserve"> (règles stockées, gouvernance)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Création des métadonnées « movies » et « directors » dans le Référentiel Talend : séparateur, en-tête, schéma et types sont définis une fois et réutilisés dans les 3 jobs.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Extracteur</w:t>
            </w:r>
            <w:r>
              <w:rPr>
                <w:sz w:val="20"/>
                <w:szCs w:val="20"/>
              </w:rPr>
              <w:t xml:space="preserve"> par source / format commun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composant </w:t>
            </w:r>
            <w:r>
              <w:rPr>
                <w:b/>
                <w:bCs/>
                <w:sz w:val="20"/>
                <w:szCs w:val="20"/>
              </w:rPr>
              <w:t xml:space="preserve">tFileInputDelimited</w:t>
            </w:r>
            <w:r>
              <w:rPr>
                <w:sz w:val="20"/>
                <w:szCs w:val="20"/>
              </w:rPr>
              <w:t xml:space="preserve"> par fichier ; Talend convertit chaque ligne en colonnes typées (schéma).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Extraction complète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À chaque exécution, tout le fichier est relu (1 455 films, 204 réalisateurs) : pas d'incrémental ici.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Conflit de représentation / format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Séparateurs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;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,</w:t>
            </w:r>
            <w:r>
              <w:rPr>
                <w:sz w:val="20"/>
                <w:szCs w:val="20"/>
              </w:rPr>
              <w:t xml:space="preserve">, en-tête vs pas d'en-tête, UNIX vs WINDOWS → réglés dans chaque métadonnée.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Décodage des champs</w:t>
            </w:r>
            <w:r>
              <w:rPr>
                <w:sz w:val="20"/>
                <w:szCs w:val="20"/>
              </w:rPr>
              <w:t xml:space="preserve"> (num-client vs client-id)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directorID</w:t>
            </w:r>
            <w:r>
              <w:rPr>
                <w:sz w:val="20"/>
                <w:szCs w:val="20"/>
              </w:rPr>
              <w:t xml:space="preserve"> (movies) et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director_id</w:t>
            </w:r>
            <w:r>
              <w:rPr>
                <w:sz w:val="20"/>
                <w:szCs w:val="20"/>
              </w:rPr>
              <w:t xml:space="preserve"> (directors) désignent la même donnée : on les relie par la jointure du tMap, avec le même type String.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 manquantes</w:t>
            </w:r>
            <w:r>
              <w:rPr>
                <w:sz w:val="20"/>
                <w:szCs w:val="20"/>
              </w:rPr>
              <w:t xml:space="preserve"> (ignorer l'enregistrement)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1 200 films sans directorID sont </w:t>
            </w:r>
            <w:r>
              <w:rPr>
                <w:b/>
                <w:bCs/>
                <w:sz w:val="20"/>
                <w:szCs w:val="20"/>
              </w:rPr>
              <w:t xml:space="preserve">écartés</w:t>
            </w:r>
            <w:r>
              <w:rPr>
                <w:sz w:val="20"/>
                <w:szCs w:val="20"/>
              </w:rPr>
              <w:t xml:space="preserve"> par l'</w:t>
            </w:r>
            <w:r>
              <w:rPr>
                <w:b/>
                <w:bCs/>
                <w:sz w:val="20"/>
                <w:szCs w:val="20"/>
              </w:rPr>
              <w:t xml:space="preserve">Inner Join</w:t>
            </w:r>
            <w:r>
              <w:rPr>
                <w:sz w:val="20"/>
                <w:szCs w:val="20"/>
              </w:rPr>
              <w:t xml:space="preserve"> (Exercice 2), puis </w:t>
            </w:r>
            <w:r>
              <w:rPr>
                <w:b/>
                <w:bCs/>
                <w:sz w:val="20"/>
                <w:szCs w:val="20"/>
              </w:rPr>
              <w:t xml:space="preserve">capturés</w:t>
            </w:r>
            <w:r>
              <w:rPr>
                <w:sz w:val="20"/>
                <w:szCs w:val="20"/>
              </w:rPr>
              <w:t xml:space="preserve"> dans un fichier de rejets (Exercice 3).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 bruitées</w:t>
            </w:r>
            <w:r>
              <w:rPr>
                <w:sz w:val="20"/>
                <w:szCs w:val="20"/>
              </w:rPr>
              <w:t xml:space="preserve"> (erreurs de saisie)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Espaces et tabulations autour des noms → nettoyés avec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row2.director_name.trim()</w:t>
            </w:r>
            <w:r>
              <w:rPr>
                <w:sz w:val="20"/>
                <w:szCs w:val="20"/>
              </w:rPr>
              <w:t xml:space="preserve"> dans le tMap.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Données dupliquées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Titres en double (ex. Butcher Boy ×2) et Barbet Schroeder sous 2 IDs → identifiés (non supprimés dans le lab).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Chargement</w:t>
            </w:r>
            <w:r>
              <w:rPr>
                <w:sz w:val="20"/>
                <w:szCs w:val="20"/>
              </w:rPr>
              <w:t xml:space="preserve"> dans la cible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tFileOutputDelimited</w:t>
            </w:r>
            <w:r>
              <w:rPr>
                <w:sz w:val="20"/>
                <w:szCs w:val="20"/>
              </w:rPr>
              <w:t xml:space="preserve"> (valid_movies.csv) et </w:t>
            </w:r>
            <w:r>
              <w:rPr>
                <w:b/>
                <w:bCs/>
                <w:sz w:val="20"/>
                <w:szCs w:val="20"/>
              </w:rPr>
              <w:t xml:space="preserve">tFileOutputXML</w:t>
            </w:r>
            <w:r>
              <w:rPr>
                <w:sz w:val="20"/>
                <w:szCs w:val="20"/>
              </w:rPr>
              <w:t xml:space="preserve"> (invalid_movies.xml).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Gouvernance / audit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rejets ne sont pas perdus : ils sont stockés pour être analysés ; les compteurs de lignes permettent de contrôler le traitement.</w:t>
            </w:r>
          </w:p>
        </w:tc>
      </w:tr>
    </w:tbl>
    <w:p>
      <w:pPr>
        <w:pStyle w:val="Heading2"/>
      </w:pPr>
      <w:r>
        <w:t xml:space="preserve">2.3 Exercice 1 – EXTRACT : lire et afficher</w:t>
      </w:r>
    </w:p>
    <w:p>
      <w:pPr>
        <w:spacing w:after="120"/>
        <w:jc w:val="both"/>
      </w:pPr>
      <w:r>
        <w:rPr>
          <w:b/>
          <w:bCs/>
        </w:rPr>
        <w:t xml:space="preserve">Objectif</w:t>
      </w:r>
      <w:r>
        <w:t xml:space="preserve"> : lire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movies.csv</w:t>
      </w:r>
      <w:r>
        <w:t xml:space="preserve"> et afficher les données dans la console (étape Extract).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movies (tFileInputDelimited) ──row1 (Main)──▶ tLogRow_1 (console)</w:t>
            </w:r>
          </w:p>
        </w:tc>
      </w:tr>
    </w:tbl>
    <w:p>
      <w:pPr>
        <w:pStyle w:val="Heading3"/>
      </w:pPr>
      <w:r>
        <w:t xml:space="preserve">Étapes clés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Créer le projet </w:t>
      </w:r>
      <w:r>
        <w:rPr>
          <w:b/>
          <w:bCs/>
        </w:rPr>
        <w:t xml:space="preserve">PW1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Créer la métadonnée </w:t>
      </w:r>
      <w:r>
        <w:rPr>
          <w:b/>
          <w:bCs/>
        </w:rPr>
        <w:t xml:space="preserve">movies</w:t>
      </w:r>
      <w:r>
        <w:t xml:space="preserve"> (Fichier délimité) : séparateur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;</w:t>
      </w:r>
      <w:r>
        <w:t xml:space="preserve">, cocher « Définir la ligne d'en-tête comme nom des colonnes », schéma à 5 colonnes (directorID en String).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Créer le job </w:t>
      </w:r>
      <w:r>
        <w:rPr>
          <w:b/>
          <w:bCs/>
        </w:rPr>
        <w:t xml:space="preserve">Exercise1</w:t>
      </w:r>
      <w:r>
        <w:t xml:space="preserve"> : glisser la métadonnée → </w:t>
      </w:r>
      <w:r>
        <w:rPr>
          <w:b/>
          <w:bCs/>
        </w:rPr>
        <w:t xml:space="preserve">tFileInputDelimited</w:t>
      </w:r>
      <w:r>
        <w:t xml:space="preserve"> ; ajouter un </w:t>
      </w:r>
      <w:r>
        <w:rPr>
          <w:b/>
          <w:bCs/>
        </w:rPr>
        <w:t xml:space="preserve">tLogRow</w:t>
      </w:r>
      <w:r>
        <w:t xml:space="preserve"> ; relier par </w:t>
      </w:r>
      <w:r>
        <w:rPr>
          <w:b/>
          <w:bCs/>
        </w:rPr>
        <w:t xml:space="preserve">Ligne → Principal (Main)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Exécuter (</w:t>
      </w:r>
      <w:r>
        <w:rPr>
          <w:b/>
          <w:bCs/>
        </w:rPr>
        <w:t xml:space="preserve">F6</w:t>
      </w:r>
      <w:r>
        <w:t xml:space="preserve"> ou ▶ Exécuter) et documenter.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81650" cy="2590800"/>
            <wp:effectExtent t="0" r="0" b="0" l="0"/>
            <wp:docPr id="1" name="fig1" descr="Job Exercise1 : tFileInputDelimited → tLogRow" title="Job Exercise1 : tFileInputDelimited → tLog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 : </w:t>
      </w:r>
      <w:r>
        <w:rPr>
          <w:i/>
          <w:iCs/>
          <w:color w:val="595959"/>
          <w:sz w:val="18"/>
          <w:szCs w:val="18"/>
        </w:rPr>
        <w:t xml:space="preserve">Job Exercise1 : tFileInputDelimited → tLogRow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Lien avec le cours</w:t>
            </w:r>
          </w:p>
          <w:p>
            <w:pPr>
              <w:spacing w:after="60"/>
            </w:pPr>
            <w:r>
              <w:t xml:space="preserve">Cet exercice illustre l'</w:t>
            </w:r>
            <w:r>
              <w:rPr>
                <w:b/>
                <w:bCs/>
              </w:rPr>
              <w:t xml:space="preserve">extraction</w:t>
            </w:r>
            <w:r>
              <w:t xml:space="preserve"> : un extracteur (tFileInputDelimited) accède à une source et convertit ses données dans un format commun (le schéma Talend) grâce aux </w:t>
            </w:r>
            <w:r>
              <w:rPr>
                <w:b/>
                <w:bCs/>
              </w:rPr>
              <w:t xml:space="preserve">métadonnées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2.4 Exercice 2 – TRANSFORM : jointure et filtrage</w:t>
      </w:r>
    </w:p>
    <w:p>
      <w:pPr>
        <w:spacing w:after="120"/>
        <w:jc w:val="both"/>
      </w:pPr>
      <w:r>
        <w:rPr>
          <w:b/>
          <w:bCs/>
        </w:rPr>
        <w:t xml:space="preserve">Objectif</w:t>
      </w:r>
      <w:r>
        <w:t xml:space="preserve"> : ne garder que les films ayant un réalisateur valide (étape Transform).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movies    ──row1 (Main)────▶ ┐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├─ tMap_1 ──output (Main)──▶ tLogRow_1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directors ──row2 (Lookup)──▶ ┘   Inner Join : row1.directorID = row2.director_id</w:t>
            </w:r>
          </w:p>
        </w:tc>
      </w:tr>
    </w:tbl>
    <w:p>
      <w:pPr>
        <w:pStyle w:val="Heading3"/>
      </w:pPr>
      <w:r>
        <w:t xml:space="preserve">Étapes clés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Créer la métadonnée </w:t>
      </w:r>
      <w:r>
        <w:rPr>
          <w:b/>
          <w:bCs/>
        </w:rPr>
        <w:t xml:space="preserve">directors</w:t>
      </w:r>
      <w:r>
        <w:t xml:space="preserve"> : séparateur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,</w:t>
      </w:r>
      <w:r>
        <w:t xml:space="preserve">, </w:t>
      </w:r>
      <w:r>
        <w:rPr>
          <w:b/>
          <w:bCs/>
        </w:rPr>
        <w:t xml:space="preserve">sans</w:t>
      </w:r>
      <w:r>
        <w:t xml:space="preserve"> en-tête, format WINDOWS, encodage UTF-8 ; renommer Column0/Column1 en </w:t>
      </w:r>
      <w:r>
        <w:rPr>
          <w:b/>
          <w:bCs/>
        </w:rPr>
        <w:t xml:space="preserve">director_id / director_name</w:t>
      </w:r>
      <w:r>
        <w:t xml:space="preserve"> ; director_id en </w:t>
      </w:r>
      <w:r>
        <w:rPr>
          <w:b/>
          <w:bCs/>
        </w:rPr>
        <w:t xml:space="preserve">String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Job </w:t>
      </w:r>
      <w:r>
        <w:rPr>
          <w:b/>
          <w:bCs/>
        </w:rPr>
        <w:t xml:space="preserve">Exercise2</w:t>
      </w:r>
      <w:r>
        <w:t xml:space="preserve"> : movies et directors → </w:t>
      </w:r>
      <w:r>
        <w:rPr>
          <w:b/>
          <w:bCs/>
        </w:rPr>
        <w:t xml:space="preserve">un seul tMap</w:t>
      </w:r>
      <w:r>
        <w:t xml:space="preserve"> ; le 1er lien devient </w:t>
      </w:r>
      <w:r>
        <w:rPr>
          <w:b/>
          <w:bCs/>
        </w:rPr>
        <w:t xml:space="preserve">Main</w:t>
      </w:r>
      <w:r>
        <w:t xml:space="preserve">, le 2e devient automatiquement </w:t>
      </w:r>
      <w:r>
        <w:rPr>
          <w:b/>
          <w:bCs/>
        </w:rPr>
        <w:t xml:space="preserve">Lookup</w:t>
      </w:r>
      <w:r>
        <w:t xml:space="preserve"> (pointillés) ; tMap → tLogRow avec une sortie nommée </w:t>
      </w:r>
      <w:r>
        <w:rPr>
          <w:b/>
          <w:bCs/>
        </w:rPr>
        <w:t xml:space="preserve">output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Dans le tMap : glisser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directorID</w:t>
      </w:r>
      <w:r>
        <w:t xml:space="preserve"> sur la </w:t>
      </w:r>
      <w:r>
        <w:rPr>
          <w:b/>
          <w:bCs/>
        </w:rPr>
        <w:t xml:space="preserve">Clé d'expr.</w:t>
      </w:r>
      <w:r>
        <w:t xml:space="preserve"> 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director_id</w:t>
      </w:r>
      <w:r>
        <w:t xml:space="preserve"> (jointure) ; clé à molette de row2 → </w:t>
      </w:r>
      <w:r>
        <w:rPr>
          <w:b/>
          <w:bCs/>
        </w:rPr>
        <w:t xml:space="preserve">Join Model = Inner Join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Glisser </w:t>
      </w:r>
      <w:r>
        <w:rPr>
          <w:b/>
          <w:bCs/>
        </w:rPr>
        <w:t xml:space="preserve">title</w:t>
      </w:r>
      <w:r>
        <w:t xml:space="preserve"> et </w:t>
      </w:r>
      <w:r>
        <w:rPr>
          <w:b/>
          <w:bCs/>
        </w:rPr>
        <w:t xml:space="preserve">director_name</w:t>
      </w:r>
      <w:r>
        <w:t xml:space="preserve"> vers output ; ajouter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.trim()</w:t>
      </w:r>
      <w:r>
        <w:t xml:space="preserve"> pour nettoyer les noms.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Appliquer → OK → répondre </w:t>
      </w:r>
      <w:r>
        <w:rPr>
          <w:b/>
          <w:bCs/>
        </w:rPr>
        <w:t xml:space="preserve">Yes</w:t>
      </w:r>
      <w:r>
        <w:t xml:space="preserve"> à « propager les modifications » → exécuter.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81650" cy="2990850"/>
            <wp:effectExtent t="0" r="0" b="0" l="0"/>
            <wp:docPr id="1" name="fig2" descr="Éditeur tMap de l'exercice 2 : jointure sur directorID et Inner Join" title="Éditeur tMap de l'exercice 2 : jointure sur directorID et Inn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 : </w:t>
      </w:r>
      <w:r>
        <w:rPr>
          <w:i/>
          <w:iCs/>
          <w:color w:val="595959"/>
          <w:sz w:val="18"/>
          <w:szCs w:val="18"/>
        </w:rPr>
        <w:t xml:space="preserve">Éditeur tMap de l'exercice 2 : jointure sur directorID et Inner Join</w:t>
      </w:r>
    </w:p>
    <w:p>
      <w:pPr>
        <w:pStyle w:val="Heading3"/>
      </w:pPr>
      <w:r>
        <w:t xml:space="preserve">Inner Join vs Left Outer Join (question classique)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72"/>
        <w:gridCol w:w="26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Join Model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dans le lab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Left Outer Join</w:t>
            </w:r>
            <w:r>
              <w:rPr>
                <w:sz w:val="20"/>
                <w:szCs w:val="20"/>
              </w:rPr>
              <w:t xml:space="preserve"> (par défaut)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Garde </w:t>
            </w:r>
            <w:r>
              <w:rPr>
                <w:b/>
                <w:bCs/>
                <w:sz w:val="20"/>
                <w:szCs w:val="20"/>
              </w:rPr>
              <w:t xml:space="preserve">toutes</w:t>
            </w:r>
            <w:r>
              <w:rPr>
                <w:sz w:val="20"/>
                <w:szCs w:val="20"/>
              </w:rPr>
              <w:t xml:space="preserve"> les lignes du flux principal ; si pas de correspondance, les colonnes du lookup sont </w:t>
            </w:r>
            <w:r>
              <w:rPr>
                <w:b/>
                <w:bCs/>
                <w:sz w:val="20"/>
                <w:szCs w:val="20"/>
              </w:rPr>
              <w:t xml:space="preserve">null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1 455 lignes, dont 1 200 avec director_name vide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Inner Join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Garde </w:t>
            </w:r>
            <w:r>
              <w:rPr>
                <w:b/>
                <w:bCs/>
                <w:sz w:val="20"/>
                <w:szCs w:val="20"/>
              </w:rPr>
              <w:t xml:space="preserve">uniquement</w:t>
            </w:r>
            <w:r>
              <w:rPr>
                <w:sz w:val="20"/>
                <w:szCs w:val="20"/>
              </w:rPr>
              <w:t xml:space="preserve"> les lignes qui trouvent une correspondance dans le lookup.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255 lignes</w:t>
            </w:r>
            <w:r>
              <w:rPr>
                <w:sz w:val="20"/>
                <w:szCs w:val="20"/>
              </w:rPr>
              <w:t xml:space="preserve"> (films valides)</w:t>
            </w:r>
          </w:p>
        </w:tc>
      </w:tr>
    </w:tbl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Lien avec le cours</w:t>
            </w:r>
          </w:p>
          <w:p>
            <w:pPr>
              <w:spacing w:after="60"/>
            </w:pPr>
            <w:r>
              <w:t xml:space="preserve">Cet exercice illustre la </w:t>
            </w:r>
            <w:r>
              <w:rPr>
                <w:b/>
                <w:bCs/>
              </w:rPr>
              <w:t xml:space="preserve">transformation</w:t>
            </w:r>
            <w:r>
              <w:t xml:space="preserve"> : intégration de </w:t>
            </w:r>
            <w:r>
              <w:rPr>
                <w:b/>
                <w:bCs/>
              </w:rPr>
              <w:t xml:space="preserve">deux sources hétérogènes</w:t>
            </w:r>
            <w:r>
              <w:t xml:space="preserve">, résolution d'un problème de </w:t>
            </w:r>
            <w:r>
              <w:rPr>
                <w:b/>
                <w:bCs/>
              </w:rPr>
              <w:t xml:space="preserve">décodage des champs</w:t>
            </w:r>
            <w:r>
              <w:t xml:space="preserve"> (directorID ↔ director_id), traitement des </w:t>
            </w:r>
            <w:r>
              <w:rPr>
                <w:b/>
                <w:bCs/>
              </w:rPr>
              <w:t xml:space="preserve">données manquantes</w:t>
            </w:r>
            <w:r>
              <w:t xml:space="preserve"> (enregistrements ignorés) et des </w:t>
            </w:r>
            <w:r>
              <w:rPr>
                <w:b/>
                <w:bCs/>
              </w:rPr>
              <w:t xml:space="preserve">données bruitées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trim()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2.5 Exercice 3 – LOAD : valides et rejetés dans des fichiers</w:t>
      </w:r>
    </w:p>
    <w:p>
      <w:pPr>
        <w:spacing w:after="120"/>
        <w:jc w:val="both"/>
      </w:pPr>
      <w:r>
        <w:rPr>
          <w:b/>
          <w:bCs/>
        </w:rPr>
        <w:t xml:space="preserve">Objectif</w:t>
      </w:r>
      <w:r>
        <w:t xml:space="preserve"> : charger les films valides et les films invalides dans deux fichiers de sortie (étape Load).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movies    ──row1 (Main)───▶ ┐          ┌─ output_CSV ─▶ tFileOutputDelimited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├─ tMap_1 ─┤               (valid_movies.csv)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directors ──row2 (Lookup)─▶ ┘          └─ output_XML ─▶ tFileOutputXML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            (invalid_movies.xml)</w:t>
            </w:r>
          </w:p>
        </w:tc>
      </w:tr>
    </w:tbl>
    <w:p>
      <w:pPr>
        <w:pStyle w:val="Heading3"/>
      </w:pPr>
      <w:r>
        <w:t xml:space="preserve">Étapes clés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Job </w:t>
      </w:r>
      <w:r>
        <w:rPr>
          <w:b/>
          <w:bCs/>
        </w:rPr>
        <w:t xml:space="preserve">Exercise3</w:t>
      </w:r>
      <w:r>
        <w:t xml:space="preserve"> : movies + directors → tMap → </w:t>
      </w:r>
      <w:r>
        <w:rPr>
          <w:b/>
          <w:bCs/>
        </w:rPr>
        <w:t xml:space="preserve">2 nouvelles sorties</w:t>
      </w:r>
      <w:r>
        <w:t xml:space="preserve"> : </w:t>
      </w:r>
      <w:r>
        <w:rPr>
          <w:b/>
          <w:bCs/>
        </w:rPr>
        <w:t xml:space="preserve">output_CSV</w:t>
      </w:r>
      <w:r>
        <w:t xml:space="preserve"> (vers tFileOutputDelimited) et </w:t>
      </w:r>
      <w:r>
        <w:rPr>
          <w:b/>
          <w:bCs/>
        </w:rPr>
        <w:t xml:space="preserve">output_XML</w:t>
      </w:r>
      <w:r>
        <w:t xml:space="preserve"> (vers tFileOutputXML).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tMap : même jointure, </w:t>
      </w:r>
      <w:r>
        <w:rPr>
          <w:b/>
          <w:bCs/>
        </w:rPr>
        <w:t xml:space="preserve">Inner Join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output_CSV</w:t>
      </w:r>
      <w:r>
        <w:t xml:space="preserve"> : title + director_name, option </w:t>
      </w:r>
      <w:r>
        <w:rPr>
          <w:b/>
          <w:bCs/>
        </w:rPr>
        <w:t xml:space="preserve">Catch lookup inner join reject = false</w:t>
      </w:r>
      <w:r>
        <w:t xml:space="preserve"> → reçoit les films </w:t>
      </w:r>
      <w:r>
        <w:rPr>
          <w:b/>
          <w:bCs/>
        </w:rPr>
        <w:t xml:space="preserve">qui correspondent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output_XML</w:t>
      </w:r>
      <w:r>
        <w:t xml:space="preserve"> : title, option </w:t>
      </w:r>
      <w:r>
        <w:rPr>
          <w:b/>
          <w:bCs/>
        </w:rPr>
        <w:t xml:space="preserve">Catch lookup inner join reject = true</w:t>
      </w:r>
      <w:r>
        <w:t xml:space="preserve"> → reçoit les films </w:t>
      </w:r>
      <w:r>
        <w:rPr>
          <w:b/>
          <w:bCs/>
        </w:rPr>
        <w:t xml:space="preserve">rejetés</w:t>
      </w:r>
      <w:r>
        <w:t xml:space="preserve"> par la jointure.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Nommer les fichiers en tapant le chemin entre guillemets 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".../TalendLab5/valid_movies.csv"</w:t>
      </w:r>
      <w:r>
        <w:t xml:space="preserve"> (cocher « Inclure l'en-tête ») et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".../TalendLab5/invalid_movies.xml"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Exécuter et vérifier les fichiers créés.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81650" cy="3000375"/>
            <wp:effectExtent t="0" r="0" b="0" l="0"/>
            <wp:docPr id="1" name="fig3" descr="Éditeur tMap de l'exercice 3 : output_CSV (reject = false) et output_XML (reject = true)" title="Éditeur tMap de l'exercice 3 : output_CSV (reject = false) et output_XML (reject = tru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 : </w:t>
      </w:r>
      <w:r>
        <w:rPr>
          <w:i/>
          <w:iCs/>
          <w:color w:val="595959"/>
          <w:sz w:val="18"/>
          <w:szCs w:val="18"/>
        </w:rPr>
        <w:t xml:space="preserve">Éditeur tMap de l'exercice 3 : output_CSV (reject = false) et output_XML (reject = true)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À retenir : Catch lookup inner join reject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false</w:t>
            </w:r>
            <w:r>
              <w:t xml:space="preserve"> (par défaut) → la sortie reçoit les lignes qui </w:t>
            </w:r>
            <w:r>
              <w:rPr>
                <w:b/>
                <w:bCs/>
              </w:rPr>
              <w:t xml:space="preserve">ont</w:t>
            </w:r>
            <w:r>
              <w:t xml:space="preserve"> trouvé une correspondance.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true</w:t>
            </w:r>
            <w:r>
              <w:t xml:space="preserve"> → la sortie reçoit </w:t>
            </w:r>
            <w:r>
              <w:rPr>
                <w:b/>
                <w:bCs/>
              </w:rPr>
              <w:t xml:space="preserve">uniquement les lignes rejetées</w:t>
            </w:r>
            <w:r>
              <w:t xml:space="preserve"> par l'Inner Join (sans correspondance).</w:t>
            </w:r>
          </w:p>
          <w:p>
            <w:pPr>
              <w:spacing w:after="60"/>
            </w:pPr>
            <w:r>
              <w:t xml:space="preserve">Une seule jointure permet donc de </w:t>
            </w:r>
            <w:r>
              <w:rPr>
                <w:b/>
                <w:bCs/>
              </w:rPr>
              <w:t xml:space="preserve">router</w:t>
            </w:r>
            <w:r>
              <w:t xml:space="preserve"> les données vers deux destinations différentes.</w:t>
            </w:r>
          </w:p>
        </w:tc>
      </w:tr>
    </w:tbl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single" w:color="156082" w:sz="24"/>
              <w:bottom w:val="none" w:color="FFFFFF" w:sz="0"/>
              <w:right w:val="none" w:color="FFFFFF" w:sz="0"/>
            </w:tcBorders>
            <w:shd w:fill="EA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6082"/>
              </w:rPr>
              <w:t xml:space="preserve">Lien avec le cours</w:t>
            </w:r>
          </w:p>
          <w:p>
            <w:pPr>
              <w:spacing w:after="60"/>
            </w:pPr>
            <w:r>
              <w:t xml:space="preserve">Cet exercice illustre le </w:t>
            </w:r>
            <w:r>
              <w:rPr>
                <w:b/>
                <w:bCs/>
              </w:rPr>
              <w:t xml:space="preserve">chargement</w:t>
            </w:r>
            <w:r>
              <w:t xml:space="preserve"> et la </w:t>
            </w:r>
            <w:r>
              <w:rPr>
                <w:b/>
                <w:bCs/>
              </w:rPr>
              <w:t xml:space="preserve">gouvernance</w:t>
            </w:r>
            <w:r>
              <w:t xml:space="preserve"> : au lieu de perdre silencieusement les enregistrements incomplets, on les </w:t>
            </w:r>
            <w:r>
              <w:rPr>
                <w:b/>
                <w:bCs/>
              </w:rPr>
              <w:t xml:space="preserve">conserve dans un fichier de rejets</w:t>
            </w:r>
            <w:r>
              <w:t xml:space="preserve"> pour pouvoir les </w:t>
            </w:r>
            <w:r>
              <w:rPr>
                <w:b/>
                <w:bCs/>
              </w:rPr>
              <w:t xml:space="preserve">auditer</w:t>
            </w:r>
            <w:r>
              <w:t xml:space="preserve"> et les corriger à la source.</w:t>
            </w:r>
          </w:p>
        </w:tc>
      </w:tr>
    </w:tbl>
    <w:p>
      <w:pPr>
        <w:pStyle w:val="Heading1"/>
        <w:pageBreakBefore/>
      </w:pPr>
      <w:r>
        <w:t xml:space="preserve">Partie 3 – Résultats finaux</w:t>
      </w:r>
    </w:p>
    <w:p>
      <w:pPr>
        <w:pStyle w:val="Heading2"/>
      </w:pPr>
      <w:r>
        <w:t xml:space="preserve">3.1 Chiffres obtenus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2"/>
        <w:gridCol w:w="1800"/>
        <w:gridCol w:w="2100"/>
        <w:gridCol w:w="2100"/>
      </w:tblGrid>
      <w:tr>
        <w:trPr>
          <w:tblHeader/>
        </w:trPr>
        <w:tc>
          <w:tcPr>
            <w:tcW w:type="dxa" w:w="3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Flux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Films lus (row1)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1 455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1 455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1 455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Réalisateurs lus (row2)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Films valides (avec réalisateur)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255</w:t>
            </w:r>
            <w:r>
              <w:rPr>
                <w:sz w:val="20"/>
                <w:szCs w:val="20"/>
              </w:rPr>
              <w:t xml:space="preserve"> (console)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255</w:t>
            </w:r>
            <w:r>
              <w:rPr>
                <w:sz w:val="20"/>
                <w:szCs w:val="20"/>
              </w:rPr>
              <w:t xml:space="preserve"> → valid_movies.csv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Films rejetés (sans réalisateur)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éliminés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1 200</w:t>
            </w:r>
            <w:r>
              <w:rPr>
                <w:sz w:val="20"/>
                <w:szCs w:val="20"/>
              </w:rPr>
              <w:t xml:space="preserve"> → invalid_movies.xml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de sortie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581650" cy="3000375"/>
            <wp:effectExtent t="0" r="0" b="0" l="0"/>
            <wp:docPr id="1" name="fig4" descr="Exécution de l'exercice 3 : 1455 films → 255 valides (CSV) + 1200 rejetés (XML)" title="Exécution de l'exercice 3 : 1455 films → 255 valides (CSV) + 1200 rejetés (X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4 : </w:t>
      </w:r>
      <w:r>
        <w:rPr>
          <w:i/>
          <w:iCs/>
          <w:color w:val="595959"/>
          <w:sz w:val="18"/>
          <w:szCs w:val="18"/>
        </w:rPr>
        <w:t xml:space="preserve">Exécution de l'exercice 3 : 1455 films → 255 valides (CSV) + 1200 rejetés (XML)</w:t>
      </w:r>
    </w:p>
    <w:p>
      <w:pPr>
        <w:pStyle w:val="Heading2"/>
      </w:pPr>
      <w:r>
        <w:t xml:space="preserve">3.2 Interprétation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255 + 1 200 = 1 455</w:t>
      </w:r>
      <w:r>
        <w:t xml:space="preserve"> : chaque film se retrouve dans </w:t>
      </w:r>
      <w:r>
        <w:rPr>
          <w:b/>
          <w:bCs/>
        </w:rPr>
        <w:t xml:space="preserve">exactement un</w:t>
      </w:r>
      <w:r>
        <w:t xml:space="preserve"> des deux fichiers. Aucun enregistrement n'est perdu ni dupliqué par le traitement : c'est un </w:t>
      </w:r>
      <w:r>
        <w:rPr>
          <w:b/>
          <w:bCs/>
        </w:rPr>
        <w:t xml:space="preserve">contrôle de cohérence</w:t>
      </w:r>
      <w:r>
        <w:t xml:space="preserve"> essentiel.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Seuls </w:t>
      </w:r>
      <w:r>
        <w:rPr>
          <w:b/>
          <w:bCs/>
        </w:rPr>
        <w:t xml:space="preserve">17,5 %</w:t>
      </w:r>
      <w:r>
        <w:t xml:space="preserve"> des films (255/1 455) ont un réalisateur : la source présente un </w:t>
      </w:r>
      <w:r>
        <w:rPr>
          <w:b/>
          <w:bCs/>
        </w:rPr>
        <w:t xml:space="preserve">taux de données manquantes de 82,5 %</w:t>
      </w:r>
      <w:r>
        <w:t xml:space="preserve"> sur directorID, bien au-delà des 5–30 % cités dans le cours.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fichiers produits sont corrects 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valid_movies.csv</w:t>
      </w:r>
      <w:r>
        <w:t xml:space="preserve"> (en-tête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title;director_name</w:t>
      </w:r>
      <w:r>
        <w:t xml:space="preserve"> + 255 lignes, noms nettoyés) et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invalid_movies.xml</w:t>
      </w:r>
      <w:r>
        <w:t xml:space="preserve"> (balises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&lt;root&gt;/&lt;row&gt;/&lt;title&gt;</w:t>
      </w:r>
      <w:r>
        <w:t xml:space="preserve">, 1 200 films, caractères spéciaux encodés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&amp;apos;</w:t>
      </w:r>
      <w:r>
        <w:t xml:space="preserve"> et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&amp;amp;</w:t>
      </w:r>
      <w:r>
        <w:t xml:space="preserve">).</w:t>
      </w:r>
    </w:p>
    <w:p>
      <w:pPr>
        <w:pStyle w:val="Heading2"/>
      </w:pPr>
      <w:r>
        <w:t xml:space="preserve">3.3 Problèmes de qualité observés (lien avec le chapitre 4)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72"/>
        <w:gridCol w:w="30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 du cours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 dans les données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Traitement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Manquantes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1 200 films avec directorID vide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Rejetés par l'Inner Join, conservés dans le XML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Bruitées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Espaces/tabulations : « Gregg Araki », «   Alex Sichel »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.trim()</w:t>
            </w:r>
            <w:r>
              <w:rPr>
                <w:sz w:val="20"/>
                <w:szCs w:val="20"/>
              </w:rPr>
              <w:t xml:space="preserve"> dans le tMap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Dupliquées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Titres répétés (Butcher Boy, Hugo Pool, Money Talks…) ; Barbet Schroeder IDs 13 et 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Identifiés ; suppression possible avec tUniqRow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Conversion / encodage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Accents perdus dès la source : Cuar�n, Hallstr�m, C?r?monie, Mis?rables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 récupérable dans Talend : corriger la source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Conflits de format</w:t>
            </w:r>
          </w:p>
        </w:tc>
        <w:tc>
          <w:tcPr>
            <w:tcW w:type="dxa" w:w="4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;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,</w:t>
            </w:r>
            <w:r>
              <w:rPr>
                <w:sz w:val="20"/>
                <w:szCs w:val="20"/>
              </w:rPr>
              <w:t xml:space="preserve">, en-tête vs non, UNIX vs WINDOWS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Deux métadonnées distinctes</w:t>
            </w:r>
          </w:p>
        </w:tc>
      </w:tr>
    </w:tbl>
    <w:p>
      <w:pPr>
        <w:pStyle w:val="Heading2"/>
      </w:pPr>
      <w:r>
        <w:t xml:space="preserve">3.4 Conclusion</w:t>
      </w:r>
    </w:p>
    <w:p>
      <w:pPr>
        <w:spacing w:after="120"/>
        <w:jc w:val="both"/>
      </w:pPr>
      <w:r>
        <w:t xml:space="preserve">Le Lab 5 a permis de réaliser un processus </w:t>
      </w:r>
      <w:r>
        <w:rPr>
          <w:b/>
          <w:bCs/>
        </w:rPr>
        <w:t xml:space="preserve">ETL complet</w:t>
      </w:r>
      <w:r>
        <w:t xml:space="preserve"> avec Talend Open Studio : </w:t>
      </w:r>
      <w:r>
        <w:rPr>
          <w:b/>
          <w:bCs/>
        </w:rPr>
        <w:t xml:space="preserve">Extract</w:t>
      </w:r>
      <w:r>
        <w:t xml:space="preserve"> (lecture d'un fichier délimité via une métadonnée réutilisable), </w:t>
      </w:r>
      <w:r>
        <w:rPr>
          <w:b/>
          <w:bCs/>
        </w:rPr>
        <w:t xml:space="preserve">Transform</w:t>
      </w:r>
      <w:r>
        <w:t xml:space="preserve"> (jointure de deux sources hétérogènes dans un tMap avec Inner Join et nettoyage des valeurs) et </w:t>
      </w:r>
      <w:r>
        <w:rPr>
          <w:b/>
          <w:bCs/>
        </w:rPr>
        <w:t xml:space="preserve">Load</w:t>
      </w:r>
      <w:r>
        <w:t xml:space="preserve"> (écriture des films valides dans un CSV et des rejets dans un XML). Ces données propres pourraient ensuite alimenter un entrepôt et être analysées avec les </w:t>
      </w:r>
      <w:r>
        <w:rPr>
          <w:b/>
          <w:bCs/>
        </w:rPr>
        <w:t xml:space="preserve">opérations OLAP</w:t>
      </w:r>
      <w:r>
        <w:t xml:space="preserve"> du cours (par ex. un roll-up du nombre de films par réalisateur ou par année de sortie).</w:t>
      </w:r>
    </w:p>
    <w:p>
      <w:pPr>
        <w:pStyle w:val="Heading1"/>
        <w:pageBreakBefore/>
      </w:pPr>
      <w:r>
        <w:t xml:space="preserve">Partie 4 – Pièges, glossaire et entraînement</w:t>
      </w:r>
    </w:p>
    <w:p>
      <w:pPr>
        <w:pStyle w:val="Heading2"/>
      </w:pPr>
      <w:r>
        <w:t xml:space="preserve">4.1 Pièges rencontrés et solutions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72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Plusieurs tMap créés par erreur (tMap_1, _2, _3)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Lien relâché sur une zone vide → Talend propose de créer un composant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Appuyer sur </w:t>
            </w:r>
            <w:r>
              <w:rPr>
                <w:b/>
                <w:bCs/>
                <w:sz w:val="20"/>
                <w:szCs w:val="20"/>
              </w:rPr>
              <w:t xml:space="preserve">Échap</w:t>
            </w:r>
            <w:r>
              <w:rPr>
                <w:sz w:val="20"/>
                <w:szCs w:val="20"/>
              </w:rPr>
              <w:t xml:space="preserve"> ; viser exactement l'icône du composant cible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Double-clic sur le tMap sans effet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Composants superposés / tMap sans sortie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Supprimer les doublons, garder un seul tMap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Impossible de renommer les colonnes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était à l'étape 3 (aperçu en lecture seule)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Renommer à l'</w:t>
            </w:r>
            <w:r>
              <w:rPr>
                <w:b/>
                <w:bCs/>
                <w:sz w:val="20"/>
                <w:szCs w:val="20"/>
              </w:rPr>
              <w:t xml:space="preserve">étape 4 – Schéma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Directors.txt invisible avec Parcourir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Filtre réglé sur *.csv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Changer le filtre en *.* ou taper le nom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seule colonne dans l'aperçu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Séparateur resté sur Semicolon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Choisir </w:t>
            </w:r>
            <w:r>
              <w:rPr>
                <w:b/>
                <w:bCs/>
                <w:sz w:val="20"/>
                <w:szCs w:val="20"/>
              </w:rPr>
              <w:t xml:space="preserve">Comma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Fenêtre « modules tiers requis »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Librairie jboss-marshalling-river manquante (lookup du tMap)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Télécharger et installer</w:t>
            </w:r>
            <w:r>
              <w:rPr>
                <w:sz w:val="20"/>
                <w:szCs w:val="20"/>
              </w:rPr>
              <w:t xml:space="preserve">, accepter la licence Apache-2.0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« Fichier introuvable » avec [...] en sortie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fenêtre Ouvrir n'accepte que des fichiers existants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Taper le chemin entre guillemets dans « Nom de fichier 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Erreur « file already exist », code 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 « Générer une erreur si le fichier existe déjà »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décocher dans </w:t>
            </w:r>
            <w:r>
              <w:rPr>
                <w:b/>
                <w:bCs/>
                <w:sz w:val="20"/>
                <w:szCs w:val="20"/>
              </w:rPr>
              <w:t xml:space="preserve">Paramètres avancés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Plus d'espace de travail visible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Double-clic sur l'onglet Référentiel (agrandi)</w:t>
            </w:r>
          </w:p>
        </w:tc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Re-double-cliquer sur l'onglet</w:t>
            </w:r>
          </w:p>
        </w:tc>
      </w:tr>
    </w:tbl>
    <w:p>
      <w:pPr>
        <w:pStyle w:val="Heading2"/>
      </w:pPr>
      <w:r>
        <w:t xml:space="preserve">4.2 Glossaire Talend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72"/>
      </w:tblGrid>
      <w:tr>
        <w:trPr>
          <w:tblHeader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Projet / Référentiel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 qui contient les jobs, métadonnées, code… (ici le projet PW1).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Métadonnée (Fichier délimité)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 réutilisable d'une source : chemin, séparateur, en-tête, encodage, schéma.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Schéma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des colonnes avec leur type (String, Integer…) et leur caractère nullable.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ETL dessiné graphiquement ; Talend génère du code </w:t>
            </w:r>
            <w:r>
              <w:rPr>
                <w:b/>
                <w:bCs/>
                <w:sz w:val="20"/>
                <w:szCs w:val="20"/>
              </w:rPr>
              <w:t xml:space="preserve">Java</w:t>
            </w:r>
            <w:r>
              <w:rPr>
                <w:sz w:val="20"/>
                <w:szCs w:val="20"/>
              </w:rPr>
              <w:t xml:space="preserve"> à l'exécution.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tFileInputDelimited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Composant d'</w:t>
            </w:r>
            <w:r>
              <w:rPr>
                <w:b/>
                <w:bCs/>
                <w:sz w:val="20"/>
                <w:szCs w:val="20"/>
              </w:rPr>
              <w:t xml:space="preserve">entrée</w:t>
            </w:r>
            <w:r>
              <w:rPr>
                <w:sz w:val="20"/>
                <w:szCs w:val="20"/>
              </w:rPr>
              <w:t xml:space="preserve"> qui lit un fichier délimité (CSV, TXT).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tLogRow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Affiche les lignes dans la console (modes Simple, Table, Vertical).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tMap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Composant de </w:t>
            </w:r>
            <w:r>
              <w:rPr>
                <w:b/>
                <w:bCs/>
                <w:sz w:val="20"/>
                <w:szCs w:val="20"/>
              </w:rPr>
              <w:t xml:space="preserve">transformation</w:t>
            </w:r>
            <w:r>
              <w:rPr>
                <w:sz w:val="20"/>
                <w:szCs w:val="20"/>
              </w:rPr>
              <w:t xml:space="preserve"> : jointures, filtres, expressions, sorties multiples.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 / Lookup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 = flux principal ; Lookup = table de référence utilisée pour la jointure (pointillés).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Inner Join / Left Outer Join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Inner : seulement les correspondances ; Left Outer : tout le flux principal.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Catch lookup inner join reject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Envoie vers une sortie les lignes rejetées par l'Inner Join.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tFileOutputDelimited / tFileOutputXML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Composants de </w:t>
            </w:r>
            <w:r>
              <w:rPr>
                <w:b/>
                <w:bCs/>
                <w:sz w:val="20"/>
                <w:szCs w:val="20"/>
              </w:rPr>
              <w:t xml:space="preserve">sortie</w:t>
            </w:r>
            <w:r>
              <w:rPr>
                <w:sz w:val="20"/>
                <w:szCs w:val="20"/>
              </w:rPr>
              <w:t xml:space="preserve"> qui écrivent un fichier CSV / XML.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de sortie 0 / 1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= exécution sans erreur ; 1 = le job s'est arrêté sur une erreur.</w:t>
            </w:r>
          </w:p>
        </w:tc>
      </w:tr>
    </w:tbl>
    <w:p>
      <w:pPr>
        <w:pStyle w:val="Heading2"/>
      </w:pPr>
      <w:r>
        <w:t xml:space="preserve">4.3 Questions d'entraînement (avec réponses)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Q1. </w:t>
      </w:r>
      <w:r>
        <w:rPr>
          <w:b/>
          <w:bCs/>
        </w:rPr>
        <w:t xml:space="preserve">Que signifie ETL et quel est le rôle de chaque étape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Extract (récupérer les données des sources), Transform (nettoyer et rendre cohérent), Load (charger dans l'entrepôt).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Q2. </w:t>
      </w:r>
      <w:r>
        <w:rPr>
          <w:b/>
          <w:bCs/>
        </w:rPr>
        <w:t xml:space="preserve">Différence entre extraction complète et incrémentale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Complète : toutes les données à un instant donné (chargement initial). Incrémentale : uniquement les nouveautés/modifications depuis le dernier chargement (temps réel ou périodique).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Q3. </w:t>
      </w:r>
      <w:r>
        <w:rPr>
          <w:b/>
          <w:bCs/>
        </w:rPr>
        <w:t xml:space="preserve">Quels sont les 4 problèmes de qualité des données réelles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Données incomplètes (manquantes), bruitées, incohérentes, dupliquées.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Q4. </w:t>
      </w:r>
      <w:r>
        <w:rPr>
          <w:b/>
          <w:bCs/>
        </w:rPr>
        <w:t xml:space="preserve">Citez 4 techniques pour les données manquantes.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Ignorer l'enregistrement, remplir manuellement, remplacer par une constante (« unknown »), utiliser la moyenne ou la valeur la plus probable.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Q5. </w:t>
      </w:r>
      <w:r>
        <w:rPr>
          <w:b/>
          <w:bCs/>
        </w:rPr>
        <w:t xml:space="preserve">Différence entre conflit structurel et conflit de représentation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Structurel : propriétés différentes pour le même objet (âge vs date de naissance). Représentation : même donnée, format différent (YYYY-MM-DD vs MM/DD/YY).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Q6. </w:t>
      </w:r>
      <w:r>
        <w:rPr>
          <w:b/>
          <w:bCs/>
        </w:rPr>
        <w:t xml:space="preserve">Différence entre Roll-up et Drill-down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Roll-up agrège vers un niveau plus haut (jours → mois) ; Drill-down détaille vers un niveau plus bas (régions → villes).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Q7. </w:t>
      </w:r>
      <w:r>
        <w:rPr>
          <w:b/>
          <w:bCs/>
        </w:rPr>
        <w:t xml:space="preserve">Différence entre Slice et Dice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Slice fixe </w:t>
      </w:r>
      <w:r>
        <w:rPr>
          <w:b/>
          <w:bCs/>
        </w:rPr>
        <w:t xml:space="preserve">une</w:t>
      </w:r>
      <w:r>
        <w:t xml:space="preserve"> dimension à une valeur (tranche 2D) ; Dice filtre </w:t>
      </w:r>
      <w:r>
        <w:rPr>
          <w:b/>
          <w:bCs/>
        </w:rPr>
        <w:t xml:space="preserve">plusieurs</w:t>
      </w:r>
      <w:r>
        <w:t xml:space="preserve"> dimensions (sous-cube).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Q8. </w:t>
      </w:r>
      <w:r>
        <w:rPr>
          <w:b/>
          <w:bCs/>
        </w:rPr>
        <w:t xml:space="preserve">Dans le Lab 5, pourquoi seulement 255 films en sortie de l'exercice 2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Parce que l'Inner Join ne garde que les films dont le directorID correspond à un réalisateur ; 1 200 films ont un directorID vide.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Q9. </w:t>
      </w:r>
      <w:r>
        <w:rPr>
          <w:b/>
          <w:bCs/>
        </w:rPr>
        <w:t xml:space="preserve">Comment récupérer les films rejetés dans l'exercice 3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Créer une 2e sortie dans le tMap avec « Catch lookup inner join reject = true ».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Q10. </w:t>
      </w:r>
      <w:r>
        <w:rPr>
          <w:b/>
          <w:bCs/>
        </w:rPr>
        <w:t xml:space="preserve">Pourquoi directorID et director_id doivent-ils avoir le même type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Pour que la jointure du tMap compare des valeurs de même type (String = String), sinon erreur de compilation Java.</w:t>
      </w:r>
    </w:p>
    <w:p>
      <w:pPr>
        <w:keepNext/>
        <w:spacing w:after="40" w:before="120"/>
      </w:pPr>
      <w:r>
        <w:rPr>
          <w:b/>
          <w:bCs/>
          <w:color w:val="156082"/>
        </w:rPr>
        <w:t xml:space="preserve">Q11. </w:t>
      </w:r>
      <w:r>
        <w:rPr>
          <w:b/>
          <w:bCs/>
        </w:rPr>
        <w:t xml:space="preserve">Quelle notion du cours illustre le .trim() ?</w:t>
      </w:r>
    </w:p>
    <w:p>
      <w:pPr>
        <w:spacing w:after="100"/>
        <w:ind w:left="360"/>
      </w:pPr>
      <w:r>
        <w:rPr>
          <w:b/>
          <w:bCs/>
          <w:i/>
          <w:iCs/>
          <w:color w:val="E97132"/>
        </w:rPr>
        <w:t xml:space="preserve">Réponse : </w:t>
      </w:r>
      <w:r>
        <w:t xml:space="preserve">Le traitement des données bruitées (erreurs de saisie : espaces superflus).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Dorline TIAKO OKASSIE – ING4 ECE Paris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082" w:sz="4" w:space="4"/>
      </w:pBdr>
      <w:tabs>
        <w:tab w:val="right" w:pos="9072"/>
      </w:tabs>
    </w:pPr>
    <w:r>
      <w:rPr>
        <w:color w:val="595959"/>
        <w:sz w:val="18"/>
        <w:szCs w:val="18"/>
      </w:rPr>
      <w:t xml:space="preserve">Business Intelligence – Chapitre 4 &amp; Lab 5</w:t>
    </w:r>
    <w:r>
      <w:rPr>
        <w:color w:val="595959"/>
        <w:sz w:val="18"/>
        <w:szCs w:val="18"/>
      </w:rPr>
      <w:t xml:space="preserve">	Fiche de révision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15608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7132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E9713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5608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bbb4d5e8355f3a51885198e8cfdba71ba7a12a.png"/><Relationship Id="rId10" Type="http://schemas.openxmlformats.org/officeDocument/2006/relationships/image" Target="media/6e0e0384591c3bb015d1f756be2723106ae8cfbd.png"/><Relationship Id="rId11" Type="http://schemas.openxmlformats.org/officeDocument/2006/relationships/image" Target="media/16c0f915229212c099becab4ee92c10ed0ba2c8d.png"/><Relationship Id="rId12" Type="http://schemas.openxmlformats.org/officeDocument/2006/relationships/image" Target="media/d42365828b10402c1bf10ab1eb533ed7cd6ffe2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révision – Chapitre 4 &amp; Lab 5</dc:title>
  <dc:creator>Dorline TIAKO OKASSIE</dc:creator>
  <cp:lastModifiedBy>Un-named</cp:lastModifiedBy>
  <cp:revision>1</cp:revision>
  <dcterms:created xsi:type="dcterms:W3CDTF">2026-10-17T23:23:03.776Z</dcterms:created>
  <dcterms:modified xsi:type="dcterms:W3CDTF">2026-10-17T23:23:03.776Z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