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63E9" w14:textId="77777777" w:rsidR="0010542D" w:rsidRDefault="0010542D" w:rsidP="007B4F78">
      <w:pPr>
        <w:rPr>
          <w:rFonts w:ascii="Calibri" w:hAnsi="Calibri" w:cs="Calibri"/>
          <w:b/>
          <w:bCs/>
          <w:sz w:val="52"/>
          <w:szCs w:val="52"/>
          <w:lang w:val="en-US"/>
        </w:rPr>
      </w:pPr>
    </w:p>
    <w:p w14:paraId="113FD9CE" w14:textId="48FC9195" w:rsidR="001E59E5" w:rsidRPr="00A91580" w:rsidRDefault="00ED2EF2" w:rsidP="007B4F78">
      <w:pPr>
        <w:jc w:val="center"/>
        <w:rPr>
          <w:rFonts w:ascii="Calibri" w:hAnsi="Calibri" w:cs="Calibri"/>
          <w:b/>
          <w:bCs/>
          <w:color w:val="E97132" w:themeColor="accent2"/>
          <w:sz w:val="52"/>
          <w:szCs w:val="52"/>
        </w:rPr>
      </w:pPr>
      <w:r>
        <w:rPr>
          <w:rFonts w:ascii="Calibri" w:hAnsi="Calibri" w:cs="Calibri"/>
          <w:b/>
          <w:bCs/>
          <w:color w:val="E97132" w:themeColor="accent2"/>
          <w:sz w:val="52"/>
          <w:szCs w:val="52"/>
          <w:lang w:val="en-US"/>
        </w:rPr>
        <w:t xml:space="preserve">LAB 5:</w:t>
      </w:r>
      <w:r>
        <w:rPr>
          <w:rFonts w:ascii="Calibri" w:hAnsi="Calibri" w:cs="Calibri"/>
          <w:b/>
          <w:bCs/>
          <w:color w:val="E97132" w:themeColor="accent2"/>
          <w:sz w:val="52"/>
          <w:szCs w:val="52"/>
        </w:rPr>
        <w:t xml:space="preserve"> Data Integration</w:t>
      </w:r>
    </w:p>
    <w:p>
      <w:pPr>
        <w:spacing w:before="0" w:after="6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  <w:lang w:val="en-US"/>
        </w:rPr>
        <w:t xml:space="preserve">Student: </w:t>
      </w:r>
      <w:r>
        <w:rPr>
          <w:rFonts w:ascii="Calibri" w:hAnsi="Calibri" w:cs="Calibri"/>
          <w:color w:val="404040"/>
          <w:sz w:val="22"/>
          <w:szCs w:val="22"/>
          <w:lang w:val="en-US"/>
        </w:rPr>
        <w:t xml:space="preserve">Dorline TIAKO OKASSIE</w:t>
      </w:r>
      <w:r>
        <w:rPr>
          <w:rFonts w:ascii="Calibri" w:hAnsi="Calibri" w:cs="Calibri"/>
          <w:color w:val="404040"/>
          <w:sz w:val="22"/>
          <w:szCs w:val="22"/>
          <w:lang w:val="en-US"/>
        </w:rPr>
        <w:t xml:space="preserve">   |   ING4 Data &amp; Artificial Intelligence – Group 01   |   ECE Paris</w:t>
      </w:r>
    </w:p>
    <w:p>
      <w:pPr>
        <w:spacing w:before="0" w:after="200"/>
        <w:jc w:val="center"/>
      </w:pPr>
      <w:r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 xml:space="preserve">Tool: Talend Open Studio for Data Integration 8.0.1   |   Input files: movies.csv, Directors.txt</w:t>
      </w:r>
    </w:p>
    <w:p w14:paraId="7E0D5751" w14:textId="77777777" w:rsidR="0010542D" w:rsidRDefault="0010542D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</w:p>
    <w:p w14:paraId="59935B66" w14:textId="030D5956" w:rsidR="001E59E5" w:rsidRPr="00A95A7E" w:rsidRDefault="001E59E5" w:rsidP="001E59E5">
      <w:pPr>
        <w:jc w:val="both"/>
        <w:rPr>
          <w:rFonts w:ascii="Calibri" w:hAnsi="Calibri" w:cs="Calibri"/>
          <w:color w:val="156082" w:themeColor="accent1"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color w:val="156082" w:themeColor="accent1"/>
          <w:sz w:val="28"/>
          <w:szCs w:val="28"/>
          <w:u w:val="single"/>
          <w:lang w:val="en-US"/>
        </w:rPr>
        <w:t xml:space="preserve">Exercise 1: </w:t>
      </w:r>
    </w:p>
    <w:p w14:paraId="052639C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This exercise describes a simple data integration job that reads movie-related data from a locally stored CSV file and displays the data in the Run view console (Extract ETL step). </w:t>
      </w:r>
    </w:p>
    <w:p w14:paraId="26843242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b/>
          <w:bCs/>
          <w:color w:val="000000" w:themeColor="text1"/>
          <w:lang w:val="en-US"/>
        </w:rPr>
        <w:t xml:space="preserve">Project Creation: </w:t>
      </w:r>
    </w:p>
    <w:p w14:paraId="3888DE13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1. Launch Talend. </w:t>
      </w:r>
    </w:p>
    <w:p w14:paraId="75BC5F68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2. Create a new project named PW1. </w:t>
      </w:r>
    </w:p>
    <w:p w14:paraId="56A5172F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3. Select the PW1 project. </w:t>
      </w:r>
    </w:p>
    <w:p>
      <w:pPr>
        <w:keepNext/>
        <w:shd w:val="clear" w:color="auto" w:fill="156082"/>
        <w:spacing w:before="240" w:after="120"/>
        <w:jc w:val="left"/>
      </w:pPr>
      <w:r>
        <w:rPr>
          <w:rFonts w:ascii="Calibri" w:hAnsi="Calibri" w:cs="Calibri"/>
          <w:b/>
          <w:bCs/>
          <w:color w:val="FFFFFF"/>
          <w:sz w:val="24"/>
          <w:szCs w:val="24"/>
          <w:lang w:val="en-US"/>
        </w:rPr>
        <w:t xml:space="preserve">Answer – Project Creation</w:t>
      </w: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Talend Open Studio was launched and, in the project selection window, the option </w:t>
      </w:r>
      <w:r>
        <w:rPr>
          <w:rFonts w:ascii="Calibri" w:hAnsi="Calibri" w:cs="Calibri"/>
          <w:b/>
          <w:bCs/>
          <w:color w:val="000000"/>
          <w:lang w:val="en-US"/>
        </w:rPr>
        <w:t xml:space="preserve">Create a project</w:t>
      </w:r>
      <w:r>
        <w:rPr>
          <w:rFonts w:ascii="Calibri" w:hAnsi="Calibri" w:cs="Calibri"/>
          <w:color w:val="000000"/>
          <w:lang w:val="en-US"/>
        </w:rPr>
        <w:t xml:space="preserve"> was used to create a new local project named </w:t>
      </w:r>
      <w:r>
        <w:rPr>
          <w:rFonts w:ascii="Calibri" w:hAnsi="Calibri" w:cs="Calibri"/>
          <w:b/>
          <w:bCs/>
          <w:color w:val="000000"/>
          <w:lang w:val="en-US"/>
        </w:rPr>
        <w:t xml:space="preserve">PW1</w:t>
      </w:r>
      <w:r>
        <w:rPr>
          <w:rFonts w:ascii="Calibri" w:hAnsi="Calibri" w:cs="Calibri"/>
          <w:color w:val="000000"/>
          <w:lang w:val="en-US"/>
        </w:rPr>
        <w:t xml:space="preserve">. The project was then selected and opened. The title bar of the studio confirms that the active project is </w:t>
      </w:r>
      <w:r>
        <w:rPr>
          <w:rFonts w:ascii="Calibri" w:hAnsi="Calibri" w:cs="Calibri"/>
          <w:b/>
          <w:bCs/>
          <w:color w:val="000000"/>
          <w:lang w:val="en-US"/>
        </w:rPr>
        <w:t xml:space="preserve">PW1 (Connexion: Local)</w:t>
      </w:r>
      <w:r>
        <w:rPr>
          <w:rFonts w:ascii="Calibri" w:hAnsi="Calibri" w:cs="Calibri"/>
          <w:color w:val="000000"/>
          <w:lang w:val="en-US"/>
        </w:rPr>
        <w:t xml:space="preserve">, and the Repository shows the standard folders (Jobs, Contexts, Code, SQL Templates, Metadata, Documentation, Recycle bin).</w:t>
      </w: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5580000" cy="2480000"/>
            <wp:effectExtent l="0" t="0" r="0" b="0"/>
            <wp:docPr id="101" name="Fig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lab5_fig101.png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0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1: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Project PW1 opened in Talend Open Studio (title bar: “PW1 (Connexion: Local)”)</w:t>
      </w:r>
    </w:p>
    <w:p w14:paraId="16775066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</w:p>
    <w:p w14:paraId="7A54293A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b/>
          <w:bCs/>
          <w:color w:val="000000" w:themeColor="text1"/>
          <w:lang w:val="en-US"/>
        </w:rPr>
        <w:t xml:space="preserve">Metadata Creation: </w:t>
      </w:r>
    </w:p>
    <w:p w14:paraId="09BE7D8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1. Create the metadata for the movies.csv file (Delimited File). </w:t>
      </w:r>
    </w:p>
    <w:p w14:paraId="6BE337DA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2. Create a delimited file named movies. </w:t>
      </w:r>
    </w:p>
    <w:p w14:paraId="06E297CA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3. Browse the file. </w:t>
      </w:r>
    </w:p>
    <w:p w14:paraId="3DE5E1F2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4. Set the field separator to ";". </w:t>
      </w:r>
    </w:p>
    <w:p w14:paraId="3719D848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5. Enable the Define Header Line option. </w:t>
      </w:r>
    </w:p>
    <w:p w14:paraId="758B140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6. Click Next and Finish. </w:t>
      </w:r>
    </w:p>
    <w:p>
      <w:pPr>
        <w:keepNext/>
        <w:shd w:val="clear" w:color="auto" w:fill="156082"/>
        <w:spacing w:before="240" w:after="120"/>
        <w:jc w:val="left"/>
      </w:pPr>
      <w:r>
        <w:rPr>
          <w:rFonts w:ascii="Calibri" w:hAnsi="Calibri" w:cs="Calibri"/>
          <w:b/>
          <w:bCs/>
          <w:color w:val="FFFFFF"/>
          <w:sz w:val="24"/>
          <w:szCs w:val="24"/>
          <w:lang w:val="en-US"/>
        </w:rPr>
        <w:t xml:space="preserve">Answer – Metadata Creation</w:t>
      </w: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A </w:t>
      </w:r>
      <w:r>
        <w:rPr>
          <w:rFonts w:ascii="Calibri" w:hAnsi="Calibri" w:cs="Calibri"/>
          <w:b/>
          <w:bCs/>
          <w:color w:val="000000"/>
          <w:lang w:val="en-US"/>
        </w:rPr>
        <w:t xml:space="preserve">Delimited File</w:t>
      </w:r>
      <w:r>
        <w:rPr>
          <w:rFonts w:ascii="Calibri" w:hAnsi="Calibri" w:cs="Calibri"/>
          <w:color w:val="000000"/>
          <w:lang w:val="en-US"/>
        </w:rPr>
        <w:t xml:space="preserve"> metadata named </w:t>
      </w:r>
      <w:r>
        <w:rPr>
          <w:rFonts w:ascii="Calibri" w:hAnsi="Calibri" w:cs="Calibri"/>
          <w:b/>
          <w:bCs/>
          <w:color w:val="000000"/>
          <w:lang w:val="en-US"/>
        </w:rPr>
        <w:t xml:space="preserve">movies</w:t>
      </w:r>
      <w:r>
        <w:rPr>
          <w:rFonts w:ascii="Calibri" w:hAnsi="Calibri" w:cs="Calibri"/>
          <w:color w:val="000000"/>
          <w:lang w:val="en-US"/>
        </w:rPr>
        <w:t xml:space="preserve"> was created in the Repository (Metadata › File delimited › Create file delimited). The wizard has four steps:</w:t>
      </w:r>
    </w:p>
    <w:p>
      <w:pPr>
        <w:spacing w:before="0" w:after="80"/>
        <w:ind w:left="360"/>
        <w:jc w:val="both"/>
      </w:pPr>
      <w:r>
        <w:rPr>
          <w:rFonts w:ascii="Calibri" w:hAnsi="Calibri" w:cs="Calibri"/>
          <w:b/>
          <w:bCs/>
          <w:color w:val="156082"/>
          <w:lang w:val="en-US"/>
        </w:rPr>
        <w:t xml:space="preserve">•  </w:t>
      </w:r>
      <w:r>
        <w:rPr>
          <w:rFonts w:ascii="Calibri" w:hAnsi="Calibri" w:cs="Calibri"/>
          <w:b/>
          <w:bCs/>
          <w:color w:val="000000"/>
          <w:lang w:val="en-US"/>
        </w:rPr>
        <w:t xml:space="preserve">Step 1 – Properties:</w:t>
      </w:r>
      <w:r>
        <w:rPr>
          <w:rFonts w:ascii="Calibri" w:hAnsi="Calibri" w:cs="Calibri"/>
          <w:color w:val="000000"/>
          <w:lang w:val="en-US"/>
        </w:rPr>
        <w:t xml:space="preserve"> name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movies</w:t>
      </w:r>
      <w:r>
        <w:rPr>
          <w:rFonts w:ascii="Calibri" w:hAnsi="Calibri" w:cs="Calibri"/>
          <w:color w:val="000000"/>
          <w:lang w:val="en-US"/>
        </w:rPr>
        <w:t xml:space="preserve">, purpose “Read movies data from movies.csv”.</w:t>
      </w:r>
    </w:p>
    <w:p>
      <w:pPr>
        <w:spacing w:before="0" w:after="80"/>
        <w:ind w:left="360"/>
        <w:jc w:val="both"/>
      </w:pPr>
      <w:r>
        <w:rPr>
          <w:rFonts w:ascii="Calibri" w:hAnsi="Calibri" w:cs="Calibri"/>
          <w:b/>
          <w:bCs/>
          <w:color w:val="156082"/>
          <w:lang w:val="en-US"/>
        </w:rPr>
        <w:t xml:space="preserve">•  </w:t>
      </w:r>
      <w:r>
        <w:rPr>
          <w:rFonts w:ascii="Calibri" w:hAnsi="Calibri" w:cs="Calibri"/>
          <w:b/>
          <w:bCs/>
          <w:color w:val="000000"/>
          <w:lang w:val="en-US"/>
        </w:rPr>
        <w:t xml:space="preserve">Step 2 – File:</w:t>
      </w:r>
      <w:r>
        <w:rPr>
          <w:rFonts w:ascii="Calibri" w:hAnsi="Calibri" w:cs="Calibri"/>
          <w:color w:val="000000"/>
          <w:lang w:val="en-US"/>
        </w:rPr>
        <w:t xml:space="preserve"> the file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movies.csv</w:t>
      </w:r>
      <w:r>
        <w:rPr>
          <w:rFonts w:ascii="Calibri" w:hAnsi="Calibri" w:cs="Calibri"/>
          <w:color w:val="000000"/>
          <w:lang w:val="en-US"/>
        </w:rPr>
        <w:t xml:space="preserve"> was selected with the Browse button. Talend detected the </w:t>
      </w:r>
      <w:r>
        <w:rPr>
          <w:rFonts w:ascii="Calibri" w:hAnsi="Calibri" w:cs="Calibri"/>
          <w:b/>
          <w:bCs/>
          <w:color w:val="000000"/>
          <w:lang w:val="en-US"/>
        </w:rPr>
        <w:t xml:space="preserve">UNIX</w:t>
      </w:r>
      <w:r>
        <w:rPr>
          <w:rFonts w:ascii="Calibri" w:hAnsi="Calibri" w:cs="Calibri"/>
          <w:color w:val="000000"/>
          <w:lang w:val="en-US"/>
        </w:rPr>
        <w:t xml:space="preserve"> format (the file uses LF line endings), which was kept.</w:t>
      </w:r>
    </w:p>
    <w:p>
      <w:pPr>
        <w:spacing w:before="0" w:after="80"/>
        <w:ind w:left="360"/>
        <w:jc w:val="both"/>
      </w:pPr>
      <w:r>
        <w:rPr>
          <w:rFonts w:ascii="Calibri" w:hAnsi="Calibri" w:cs="Calibri"/>
          <w:b/>
          <w:bCs/>
          <w:color w:val="156082"/>
          <w:lang w:val="en-US"/>
        </w:rPr>
        <w:t xml:space="preserve">•  </w:t>
      </w:r>
      <w:r>
        <w:rPr>
          <w:rFonts w:ascii="Calibri" w:hAnsi="Calibri" w:cs="Calibri"/>
          <w:b/>
          <w:bCs/>
          <w:color w:val="000000"/>
          <w:lang w:val="en-US"/>
        </w:rPr>
        <w:t xml:space="preserve">Step 3 – Parsing:</w:t>
      </w:r>
      <w:r>
        <w:rPr>
          <w:rFonts w:ascii="Calibri" w:hAnsi="Calibri" w:cs="Calibri"/>
          <w:color w:val="000000"/>
          <w:lang w:val="en-US"/>
        </w:rPr>
        <w:t xml:space="preserve"> field separator set to </w:t>
      </w:r>
      <w:r>
        <w:rPr>
          <w:rFonts w:ascii="Calibri" w:hAnsi="Calibri" w:cs="Calibri"/>
          <w:b/>
          <w:bCs/>
          <w:color w:val="000000"/>
          <w:lang w:val="en-US"/>
        </w:rPr>
        <w:t xml:space="preserve">Semicolon (";")</w:t>
      </w:r>
      <w:r>
        <w:rPr>
          <w:rFonts w:ascii="Calibri" w:hAnsi="Calibri" w:cs="Calibri"/>
          <w:color w:val="000000"/>
          <w:lang w:val="en-US"/>
        </w:rPr>
        <w:t xml:space="preserve">, row separator “Standard EOL”, and the option </w:t>
      </w:r>
      <w:r>
        <w:rPr>
          <w:rFonts w:ascii="Calibri" w:hAnsi="Calibri" w:cs="Calibri"/>
          <w:b/>
          <w:bCs/>
          <w:color w:val="000000"/>
          <w:lang w:val="en-US"/>
        </w:rPr>
        <w:t xml:space="preserve">Set heading row as column names</w:t>
      </w:r>
      <w:r>
        <w:rPr>
          <w:rFonts w:ascii="Calibri" w:hAnsi="Calibri" w:cs="Calibri"/>
          <w:color w:val="000000"/>
          <w:lang w:val="en-US"/>
        </w:rPr>
        <w:t xml:space="preserve"> enabled (header = 1 line ignored). The preview shows the five real column names.</w:t>
      </w:r>
    </w:p>
    <w:p>
      <w:pPr>
        <w:spacing w:before="0" w:after="80"/>
        <w:ind w:left="360"/>
        <w:jc w:val="both"/>
      </w:pPr>
      <w:r>
        <w:rPr>
          <w:rFonts w:ascii="Calibri" w:hAnsi="Calibri" w:cs="Calibri"/>
          <w:b/>
          <w:bCs/>
          <w:color w:val="156082"/>
          <w:lang w:val="en-US"/>
        </w:rPr>
        <w:t xml:space="preserve">•  </w:t>
      </w:r>
      <w:r>
        <w:rPr>
          <w:rFonts w:ascii="Calibri" w:hAnsi="Calibri" w:cs="Calibri"/>
          <w:b/>
          <w:bCs/>
          <w:color w:val="000000"/>
          <w:lang w:val="en-US"/>
        </w:rPr>
        <w:t xml:space="preserve">Step 4 – Schema:</w:t>
      </w:r>
      <w:r>
        <w:rPr>
          <w:rFonts w:ascii="Calibri" w:hAnsi="Calibri" w:cs="Calibri"/>
          <w:color w:val="000000"/>
          <w:lang w:val="en-US"/>
        </w:rPr>
        <w:t xml:space="preserve"> five columns were detected.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directorID</w:t>
      </w:r>
      <w:r>
        <w:rPr>
          <w:rFonts w:ascii="Calibri" w:hAnsi="Calibri" w:cs="Calibri"/>
          <w:color w:val="000000"/>
          <w:lang w:val="en-US"/>
        </w:rPr>
        <w:t xml:space="preserve"> was kept as </w:t>
      </w:r>
      <w:r>
        <w:rPr>
          <w:rFonts w:ascii="Calibri" w:hAnsi="Calibri" w:cs="Calibri"/>
          <w:b/>
          <w:bCs/>
          <w:color w:val="000000"/>
          <w:lang w:val="en-US"/>
        </w:rPr>
        <w:t xml:space="preserve">String</w:t>
      </w:r>
      <w:r>
        <w:rPr>
          <w:rFonts w:ascii="Calibri" w:hAnsi="Calibri" w:cs="Calibri"/>
          <w:color w:val="000000"/>
          <w:lang w:val="en-US"/>
        </w:rPr>
        <w:t xml:space="preserve"> so that it can later be joined with the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director_id</w:t>
      </w:r>
      <w:r>
        <w:rPr>
          <w:rFonts w:ascii="Calibri" w:hAnsi="Calibri" w:cs="Calibri"/>
          <w:color w:val="000000"/>
          <w:lang w:val="en-US"/>
        </w:rPr>
        <w:t xml:space="preserve"> column of the directors file, and all columns are nullable (many movies have an empty directorID).</w:t>
      </w: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3574565" cy="3780000"/>
            <wp:effectExtent l="0" t="0" r="0" b="0"/>
            <wp:docPr id="102" name="Fig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lab5_fig102.png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3574565" cy="3780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2: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Metadata “movies” – step 3: semicolon separator and header line enabled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2200"/>
        <w:gridCol w:w="1500"/>
        <w:gridCol w:w="5300"/>
      </w:tblGrid>
      <w:tr>
        <w:trPr>
          <w:tblHeader/>
        </w:trPr>
        <w:tc>
          <w:tcPr>
            <w:tcW w:w="22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Column</w:t>
            </w:r>
          </w:p>
        </w:tc>
        <w:tc>
          <w:tcPr>
            <w:tcW w:w="15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Type</w:t>
            </w:r>
          </w:p>
        </w:tc>
        <w:tc>
          <w:tcPr>
            <w:tcW w:w="53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movieID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Integer</w:t>
            </w:r>
          </w:p>
        </w:tc>
        <w:tc>
          <w:tcPr>
            <w:tcW w:w="5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Unique identifier of the movie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title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String</w:t>
            </w:r>
          </w:p>
        </w:tc>
        <w:tc>
          <w:tcPr>
            <w:tcW w:w="5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Title of the movie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releaseYear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Integer</w:t>
            </w:r>
          </w:p>
        </w:tc>
        <w:tc>
          <w:tcPr>
            <w:tcW w:w="5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Year of release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url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String</w:t>
            </w:r>
          </w:p>
        </w:tc>
        <w:tc>
          <w:tcPr>
            <w:tcW w:w="5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IMDb link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directorID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String</w:t>
            </w:r>
          </w:p>
        </w:tc>
        <w:tc>
          <w:tcPr>
            <w:tcW w:w="5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Foreign key to the director (empty for 1,200 movies)</w:t>
            </w:r>
          </w:p>
        </w:tc>
      </w:tr>
    </w:tbl>
    <w:p>
      <w:pPr>
        <w:spacing w:before="0" w:after="120"/>
        <w:jc w:val="both"/>
      </w:pP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3540712" cy="3780000"/>
            <wp:effectExtent l="0" t="0" r="0" b="0"/>
            <wp:docPr id="103" name="Fig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lab5_fig103.png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3540712" cy="3780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3: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Metadata “movies” – step 4: schema of the file</w:t>
      </w:r>
    </w:p>
    <w:p w14:paraId="738D2504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</w:p>
    <w:p w14:paraId="08D1F2AF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b/>
          <w:bCs/>
          <w:color w:val="000000" w:themeColor="text1"/>
          <w:lang w:val="en-US"/>
        </w:rPr>
        <w:t xml:space="preserve">Job Creation </w:t>
      </w:r>
    </w:p>
    <w:p w14:paraId="7957CA29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1. Create a Job Exercise 1: </w:t>
      </w:r>
    </w:p>
    <w:p w14:paraId="37F375A4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2. Drag the movies file and choose TFileInputDelimited. </w:t>
      </w:r>
    </w:p>
    <w:p w14:paraId="11F4DA0A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3. Drag a TLogROW component. </w:t>
      </w:r>
    </w:p>
    <w:p w14:paraId="795D73B7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4. Connect movies to TLogROW with a Main link. </w:t>
      </w:r>
    </w:p>
    <w:p w14:paraId="112D3BA1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5. Execute the job </w:t>
      </w:r>
    </w:p>
    <w:p w14:paraId="0F55449E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6. Document the job. </w:t>
      </w:r>
    </w:p>
    <w:p>
      <w:pPr>
        <w:keepNext/>
        <w:shd w:val="clear" w:color="auto" w:fill="156082"/>
        <w:spacing w:before="240" w:after="120"/>
        <w:jc w:val="left"/>
      </w:pPr>
      <w:r>
        <w:rPr>
          <w:rFonts w:ascii="Calibri" w:hAnsi="Calibri" w:cs="Calibri"/>
          <w:b/>
          <w:bCs/>
          <w:color w:val="FFFFFF"/>
          <w:sz w:val="24"/>
          <w:szCs w:val="24"/>
          <w:lang w:val="en-US"/>
        </w:rPr>
        <w:t xml:space="preserve">Answer – Job Creation, Execution and Documentation</w:t>
      </w: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A job named </w:t>
      </w:r>
      <w:r>
        <w:rPr>
          <w:rFonts w:ascii="Calibri" w:hAnsi="Calibri" w:cs="Calibri"/>
          <w:b/>
          <w:bCs/>
          <w:color w:val="000000"/>
          <w:lang w:val="en-US"/>
        </w:rPr>
        <w:t xml:space="preserve">Exercise1</w:t>
      </w:r>
      <w:r>
        <w:rPr>
          <w:rFonts w:ascii="Calibri" w:hAnsi="Calibri" w:cs="Calibri"/>
          <w:color w:val="000000"/>
          <w:lang w:val="en-US"/>
        </w:rPr>
        <w:t xml:space="preserve"> was created. The </w:t>
      </w:r>
      <w:r>
        <w:rPr>
          <w:rFonts w:ascii="Calibri" w:hAnsi="Calibri" w:cs="Calibri"/>
          <w:b/>
          <w:bCs/>
          <w:color w:val="000000"/>
          <w:lang w:val="en-US"/>
        </w:rPr>
        <w:t xml:space="preserve">movies</w:t>
      </w:r>
      <w:r>
        <w:rPr>
          <w:rFonts w:ascii="Calibri" w:hAnsi="Calibri" w:cs="Calibri"/>
          <w:color w:val="000000"/>
          <w:lang w:val="en-US"/>
        </w:rPr>
        <w:t xml:space="preserve"> metadata was dragged onto the design workspace as a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tFileInputDelimited</w:t>
      </w:r>
      <w:r>
        <w:rPr>
          <w:rFonts w:ascii="Calibri" w:hAnsi="Calibri" w:cs="Calibri"/>
          <w:color w:val="000000"/>
          <w:lang w:val="en-US"/>
        </w:rPr>
        <w:t xml:space="preserve"> component, a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tLogRow</w:t>
      </w:r>
      <w:r>
        <w:rPr>
          <w:rFonts w:ascii="Calibri" w:hAnsi="Calibri" w:cs="Calibri"/>
          <w:color w:val="000000"/>
          <w:lang w:val="en-US"/>
        </w:rPr>
        <w:t xml:space="preserve"> component was added from the Palette, and both were connected with a </w:t>
      </w:r>
      <w:r>
        <w:rPr>
          <w:rFonts w:ascii="Calibri" w:hAnsi="Calibri" w:cs="Calibri"/>
          <w:b/>
          <w:bCs/>
          <w:color w:val="000000"/>
          <w:lang w:val="en-US"/>
        </w:rPr>
        <w:t xml:space="preserve">Row › Main</w:t>
      </w:r>
      <w:r>
        <w:rPr>
          <w:rFonts w:ascii="Calibri" w:hAnsi="Calibri" w:cs="Calibri"/>
          <w:color w:val="000000"/>
          <w:lang w:val="en-US"/>
        </w:rPr>
        <w:t xml:space="preserve"> link (row1). The tLogRow was set to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Table</w:t>
      </w:r>
      <w:r>
        <w:rPr>
          <w:rFonts w:ascii="Calibri" w:hAnsi="Calibri" w:cs="Calibri"/>
          <w:color w:val="000000"/>
          <w:lang w:val="en-US"/>
        </w:rPr>
        <w:t xml:space="preserve"> mode to obtain a readable output in the console.</w:t>
      </w: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5580000" cy="2592913"/>
            <wp:effectExtent l="0" t="0" r="0" b="0"/>
            <wp:docPr id="104" name="Fig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lab5_fig104.png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92913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4: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Job Exercise1 – movies (tFileInputDelimited) connected to tLogRow with a Main link</w:t>
      </w: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The job was executed from the </w:t>
      </w:r>
      <w:r>
        <w:rPr>
          <w:rFonts w:ascii="Calibri" w:hAnsi="Calibri" w:cs="Calibri"/>
          <w:b/>
          <w:bCs/>
          <w:color w:val="000000"/>
          <w:lang w:val="en-US"/>
        </w:rPr>
        <w:t xml:space="preserve">Run</w:t>
      </w:r>
      <w:r>
        <w:rPr>
          <w:rFonts w:ascii="Calibri" w:hAnsi="Calibri" w:cs="Calibri"/>
          <w:color w:val="000000"/>
          <w:lang w:val="en-US"/>
        </w:rPr>
        <w:t xml:space="preserve"> view. The statistics on the link show </w:t>
      </w:r>
      <w:r>
        <w:rPr>
          <w:rFonts w:ascii="Calibri" w:hAnsi="Calibri" w:cs="Calibri"/>
          <w:b/>
          <w:bCs/>
          <w:color w:val="000000"/>
          <w:lang w:val="en-US"/>
        </w:rPr>
        <w:t xml:space="preserve">1455 rows</w:t>
      </w:r>
      <w:r>
        <w:rPr>
          <w:rFonts w:ascii="Calibri" w:hAnsi="Calibri" w:cs="Calibri"/>
          <w:color w:val="000000"/>
          <w:lang w:val="en-US"/>
        </w:rPr>
        <w:t xml:space="preserve"> read in about 0.1 s, and the console displays every movie of the file. The job ends with </w:t>
      </w:r>
      <w:r>
        <w:rPr>
          <w:rFonts w:ascii="Calibri" w:hAnsi="Calibri" w:cs="Calibri"/>
          <w:b/>
          <w:bCs/>
          <w:color w:val="000000"/>
          <w:lang w:val="en-US"/>
        </w:rPr>
        <w:t xml:space="preserve">exit code 0</w:t>
      </w:r>
      <w:r>
        <w:rPr>
          <w:rFonts w:ascii="Calibri" w:hAnsi="Calibri" w:cs="Calibri"/>
          <w:color w:val="000000"/>
          <w:lang w:val="en-US"/>
        </w:rPr>
        <w:t xml:space="preserve"> (no error).</w:t>
      </w: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5580000" cy="2971924"/>
            <wp:effectExtent l="0" t="0" r="0" b="0"/>
            <wp:docPr id="105" name="Fig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lab5_fig105.png"/>
                    <pic:cNvPicPr/>
                  </pic:nvPicPr>
                  <pic:blipFill>
                    <a:blip r:embed="rIdImg10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192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5: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Execution of Exercise1: 1455 rows displayed in the Run console (exit code 0)</w:t>
      </w:r>
    </w:p>
    <w:p>
      <w:pPr>
        <w:keepNext/>
        <w:spacing w:before="200" w:after="100"/>
        <w:jc w:val="left"/>
      </w:pPr>
      <w:r>
        <w:rPr>
          <w:rFonts w:ascii="Calibri" w:hAnsi="Calibri" w:cs="Calibri"/>
          <w:b/>
          <w:bCs/>
          <w:color w:val="156082"/>
          <w:sz w:val="24"/>
          <w:szCs w:val="24"/>
          <w:lang w:val="en-US"/>
        </w:rPr>
        <w:t xml:space="preserve">Job documentation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2600"/>
        <w:gridCol w:w="2400"/>
        <w:gridCol w:w="4000"/>
      </w:tblGrid>
      <w:tr>
        <w:trPr>
          <w:tblHeader/>
        </w:trPr>
        <w:tc>
          <w:tcPr>
            <w:tcW w:w="26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Component</w:t>
            </w:r>
          </w:p>
        </w:tc>
        <w:tc>
          <w:tcPr>
            <w:tcW w:w="24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Role</w:t>
            </w:r>
          </w:p>
        </w:tc>
        <w:tc>
          <w:tcPr>
            <w:tcW w:w="40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Main settings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movies (tFileInputDelimited)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Extract – reads the source file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Repository metadata </w:t>
            </w:r>
            <w:r>
              <w:rPr>
                <w:rFonts w:ascii="Consolas" w:hAnsi="Consolas" w:cs="Consolas"/>
                <w:color w:val="1F3864"/>
                <w:sz w:val="20"/>
                <w:szCs w:val="20"/>
                <w:lang w:val="en-US"/>
              </w:rPr>
              <w:t xml:space="preserve">movies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, separator ";", header = 1, schema of 5 columns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row1 (Main)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Data flow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Carries the 5 columns of each movie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tLogRow_1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Displays the data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Mode Table, output in the Run console</w:t>
            </w:r>
          </w:p>
        </w:tc>
      </w:tr>
    </w:tbl>
    <w:p>
      <w:pPr>
        <w:spacing w:before="0" w:after="120"/>
        <w:jc w:val="both"/>
      </w:pPr>
    </w:p>
    <w:p>
      <w:pPr>
        <w:pBdr>
          <w:left w:val="single" w:sz="18" w:space="8" w:color="156082"/>
        </w:pBdr>
        <w:shd w:val="clear" w:color="auto" w:fill="EAF3F8"/>
        <w:spacing w:before="0" w:after="160"/>
        <w:ind w:left="200"/>
        <w:jc w:val="both"/>
      </w:pPr>
      <w:r>
        <w:rPr>
          <w:rFonts w:ascii="Calibri" w:hAnsi="Calibri" w:cs="Calibri"/>
          <w:b/>
          <w:bCs/>
          <w:color w:val="000000"/>
          <w:lang w:val="en-US"/>
        </w:rPr>
        <w:t xml:space="preserve">Result:</w:t>
      </w:r>
      <w:r>
        <w:rPr>
          <w:rFonts w:ascii="Calibri" w:hAnsi="Calibri" w:cs="Calibri"/>
          <w:color w:val="000000"/>
          <w:lang w:val="en-US"/>
        </w:rPr>
        <w:t xml:space="preserve"> this job illustrates the </w:t>
      </w:r>
      <w:r>
        <w:rPr>
          <w:rFonts w:ascii="Calibri" w:hAnsi="Calibri" w:cs="Calibri"/>
          <w:b/>
          <w:bCs/>
          <w:color w:val="000000"/>
          <w:lang w:val="en-US"/>
        </w:rPr>
        <w:t xml:space="preserve">Extract</w:t>
      </w:r>
      <w:r>
        <w:rPr>
          <w:rFonts w:ascii="Calibri" w:hAnsi="Calibri" w:cs="Calibri"/>
          <w:color w:val="000000"/>
          <w:lang w:val="en-US"/>
        </w:rPr>
        <w:t xml:space="preserve"> step of the ETL process: the 1,455 movies of the CSV source are accessed through a reusable metadata definition and displayed without any transformation.</w:t>
      </w:r>
    </w:p>
    <w:p w14:paraId="55360C8E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</w:p>
    <w:p w14:paraId="158C9568" w14:textId="77777777" w:rsidR="001E59E5" w:rsidRPr="00A95A7E" w:rsidRDefault="001E59E5" w:rsidP="001E59E5">
      <w:pPr>
        <w:jc w:val="both"/>
        <w:rPr>
          <w:rFonts w:ascii="Calibri" w:hAnsi="Calibri" w:cs="Calibri"/>
          <w:b/>
          <w:bCs/>
          <w:color w:val="156082" w:themeColor="accent1"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color w:val="156082" w:themeColor="accent1"/>
          <w:sz w:val="28"/>
          <w:szCs w:val="28"/>
          <w:u w:val="single"/>
          <w:lang w:val="en-US"/>
        </w:rPr>
        <w:t xml:space="preserve">Exercise 2: </w:t>
      </w:r>
    </w:p>
    <w:p w14:paraId="4D4C66E2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This exercise describes how to filter the data stream (Movies) and obtain only valid movies with valid information about directors (Transform ETL step). </w:t>
      </w:r>
    </w:p>
    <w:p w14:paraId="0713DD79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1. Create a Job Exercise 2 </w:t>
      </w:r>
    </w:p>
    <w:p w14:paraId="2024179E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2. Drag the movies file and choose TFileInputDelimited. </w:t>
      </w:r>
    </w:p>
    <w:p w14:paraId="23AAC5C4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3. Create a delimited file named directors. </w:t>
      </w:r>
    </w:p>
    <w:p w14:paraId="6971C0F9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4. Browse the file. </w:t>
      </w:r>
    </w:p>
    <w:p w14:paraId="4C050951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5. Set the field separator to ",". </w:t>
      </w:r>
    </w:p>
    <w:p w14:paraId="784341B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6. Change column names to director_id and director_name. </w:t>
      </w:r>
    </w:p>
    <w:p w14:paraId="473DDD48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7. Change the type of director_id to String. </w:t>
      </w:r>
    </w:p>
    <w:p w14:paraId="2B5EE31B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8. Drag the directors file and choose TFileInputDelimited. </w:t>
      </w:r>
    </w:p>
    <w:p w14:paraId="723B5560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9. Drag a TMap component. </w:t>
      </w:r>
    </w:p>
    <w:p w14:paraId="69474A85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10. Connect movies to TMap with a Main link. </w:t>
      </w:r>
    </w:p>
    <w:p w14:paraId="6F02B9E3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11. Connect directors to TMap with a Main link. </w:t>
      </w:r>
    </w:p>
    <w:p w14:paraId="56A2370B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12. Drag a TLogROW component. </w:t>
      </w:r>
    </w:p>
    <w:p w14:paraId="28268B52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13. Connect TMap to TLogROW with an output Main link named output. </w:t>
      </w:r>
    </w:p>
    <w:p w14:paraId="69BB98F6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14. Double-click on the TMap. </w:t>
      </w:r>
    </w:p>
    <w:p w14:paraId="5CE7FCD7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15. Join the director_id column from movies with the director_id column from directors. </w:t>
      </w:r>
    </w:p>
    <w:p w14:paraId="4ADBBE63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16. Set the JoinModel option to "Inner Join". </w:t>
      </w:r>
    </w:p>
    <w:p w14:paraId="7A660945" w14:textId="448BCAAE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17. Transfer the title columns from movies and director_name columns from directors to the output stream output. </w:t>
      </w:r>
    </w:p>
    <w:p w14:paraId="377EA5C9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18. Click Apply and OK. </w:t>
      </w:r>
    </w:p>
    <w:p w14:paraId="10AAE478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19. Execute the job </w:t>
      </w:r>
    </w:p>
    <w:p w14:paraId="070B77E9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20. Document the job </w:t>
      </w:r>
    </w:p>
    <w:p>
      <w:pPr>
        <w:keepNext/>
        <w:shd w:val="clear" w:color="auto" w:fill="156082"/>
        <w:spacing w:before="240" w:after="120"/>
        <w:jc w:val="left"/>
      </w:pPr>
      <w:r>
        <w:rPr>
          <w:rFonts w:ascii="Calibri" w:hAnsi="Calibri" w:cs="Calibri"/>
          <w:b/>
          <w:bCs/>
          <w:color w:val="FFFFFF"/>
          <w:sz w:val="24"/>
          <w:szCs w:val="24"/>
          <w:lang w:val="en-US"/>
        </w:rPr>
        <w:t xml:space="preserve">Answer – Exercise 2</w:t>
      </w:r>
    </w:p>
    <w:p>
      <w:pPr>
        <w:keepNext/>
        <w:spacing w:before="200" w:after="100"/>
        <w:jc w:val="left"/>
      </w:pPr>
      <w:r>
        <w:rPr>
          <w:rFonts w:ascii="Calibri" w:hAnsi="Calibri" w:cs="Calibri"/>
          <w:b/>
          <w:bCs/>
          <w:color w:val="156082"/>
          <w:sz w:val="24"/>
          <w:szCs w:val="24"/>
          <w:lang w:val="en-US"/>
        </w:rPr>
        <w:t xml:space="preserve">1. Metadata of the directors file (steps 3 to 7)</w:t>
      </w: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A second </w:t>
      </w:r>
      <w:r>
        <w:rPr>
          <w:rFonts w:ascii="Calibri" w:hAnsi="Calibri" w:cs="Calibri"/>
          <w:b/>
          <w:bCs/>
          <w:color w:val="000000"/>
          <w:lang w:val="en-US"/>
        </w:rPr>
        <w:t xml:space="preserve">Delimited File</w:t>
      </w:r>
      <w:r>
        <w:rPr>
          <w:rFonts w:ascii="Calibri" w:hAnsi="Calibri" w:cs="Calibri"/>
          <w:color w:val="000000"/>
          <w:lang w:val="en-US"/>
        </w:rPr>
        <w:t xml:space="preserve"> metadata named </w:t>
      </w:r>
      <w:r>
        <w:rPr>
          <w:rFonts w:ascii="Calibri" w:hAnsi="Calibri" w:cs="Calibri"/>
          <w:b/>
          <w:bCs/>
          <w:color w:val="000000"/>
          <w:lang w:val="en-US"/>
        </w:rPr>
        <w:t xml:space="preserve">directors</w:t>
      </w:r>
      <w:r>
        <w:rPr>
          <w:rFonts w:ascii="Calibri" w:hAnsi="Calibri" w:cs="Calibri"/>
          <w:color w:val="000000"/>
          <w:lang w:val="en-US"/>
        </w:rPr>
        <w:t xml:space="preserve"> was created for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Directors.txt</w:t>
      </w:r>
      <w:r>
        <w:rPr>
          <w:rFonts w:ascii="Calibri" w:hAnsi="Calibri" w:cs="Calibri"/>
          <w:color w:val="000000"/>
          <w:lang w:val="en-US"/>
        </w:rPr>
        <w:t xml:space="preserve">. Unlike movies.csv, this file uses </w:t>
      </w:r>
      <w:r>
        <w:rPr>
          <w:rFonts w:ascii="Calibri" w:hAnsi="Calibri" w:cs="Calibri"/>
          <w:b/>
          <w:bCs/>
          <w:color w:val="000000"/>
          <w:lang w:val="en-US"/>
        </w:rPr>
        <w:t xml:space="preserve">WINDOWS</w:t>
      </w:r>
      <w:r>
        <w:rPr>
          <w:rFonts w:ascii="Calibri" w:hAnsi="Calibri" w:cs="Calibri"/>
          <w:color w:val="000000"/>
          <w:lang w:val="en-US"/>
        </w:rPr>
        <w:t xml:space="preserve"> line endings (CRLF), has </w:t>
      </w:r>
      <w:r>
        <w:rPr>
          <w:rFonts w:ascii="Calibri" w:hAnsi="Calibri" w:cs="Calibri"/>
          <w:b/>
          <w:bCs/>
          <w:color w:val="000000"/>
          <w:lang w:val="en-US"/>
        </w:rPr>
        <w:t xml:space="preserve">no header line</w:t>
      </w:r>
      <w:r>
        <w:rPr>
          <w:rFonts w:ascii="Calibri" w:hAnsi="Calibri" w:cs="Calibri"/>
          <w:color w:val="000000"/>
          <w:lang w:val="en-US"/>
        </w:rPr>
        <w:t xml:space="preserve">, and its separator is a </w:t>
      </w:r>
      <w:r>
        <w:rPr>
          <w:rFonts w:ascii="Calibri" w:hAnsi="Calibri" w:cs="Calibri"/>
          <w:b/>
          <w:bCs/>
          <w:color w:val="000000"/>
          <w:lang w:val="en-US"/>
        </w:rPr>
        <w:t xml:space="preserve">comma</w:t>
      </w:r>
      <w:r>
        <w:rPr>
          <w:rFonts w:ascii="Calibri" w:hAnsi="Calibri" w:cs="Calibri"/>
          <w:color w:val="000000"/>
          <w:lang w:val="en-US"/>
        </w:rPr>
        <w:t xml:space="preserve">. The encoding was set to </w:t>
      </w:r>
      <w:r>
        <w:rPr>
          <w:rFonts w:ascii="Calibri" w:hAnsi="Calibri" w:cs="Calibri"/>
          <w:b/>
          <w:bCs/>
          <w:color w:val="000000"/>
          <w:lang w:val="en-US"/>
        </w:rPr>
        <w:t xml:space="preserve">UTF-8</w:t>
      </w:r>
      <w:r>
        <w:rPr>
          <w:rFonts w:ascii="Calibri" w:hAnsi="Calibri" w:cs="Calibri"/>
          <w:color w:val="000000"/>
          <w:lang w:val="en-US"/>
        </w:rPr>
        <w:t xml:space="preserve">.</w:t>
      </w: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4141290" cy="3780000"/>
            <wp:effectExtent l="0" t="0" r="0" b="0"/>
            <wp:docPr id="106" name="Fig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lab5_fig106.png"/>
                    <pic:cNvPicPr/>
                  </pic:nvPicPr>
                  <pic:blipFill>
                    <a:blip r:embed="rIdImg106"/>
                    <a:stretch>
                      <a:fillRect/>
                    </a:stretch>
                  </pic:blipFill>
                  <pic:spPr>
                    <a:xfrm>
                      <a:off x="0" y="0"/>
                      <a:ext cx="4141290" cy="3780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6: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Metadata “directors” – step 3: comma separator, no header, two columns detected</w:t>
      </w: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In the schema step, the default columns “Column0” and “Column1” were renamed </w:t>
      </w:r>
      <w:r>
        <w:rPr>
          <w:rFonts w:ascii="Calibri" w:hAnsi="Calibri" w:cs="Calibri"/>
          <w:b/>
          <w:bCs/>
          <w:color w:val="000000"/>
          <w:lang w:val="en-US"/>
        </w:rPr>
        <w:t xml:space="preserve">director_id</w:t>
      </w:r>
      <w:r>
        <w:rPr>
          <w:rFonts w:ascii="Calibri" w:hAnsi="Calibri" w:cs="Calibri"/>
          <w:color w:val="000000"/>
          <w:lang w:val="en-US"/>
        </w:rPr>
        <w:t xml:space="preserve"> and </w:t>
      </w:r>
      <w:r>
        <w:rPr>
          <w:rFonts w:ascii="Calibri" w:hAnsi="Calibri" w:cs="Calibri"/>
          <w:b/>
          <w:bCs/>
          <w:color w:val="000000"/>
          <w:lang w:val="en-US"/>
        </w:rPr>
        <w:t xml:space="preserve">director_name</w:t>
      </w:r>
      <w:r>
        <w:rPr>
          <w:rFonts w:ascii="Calibri" w:hAnsi="Calibri" w:cs="Calibri"/>
          <w:color w:val="000000"/>
          <w:lang w:val="en-US"/>
        </w:rPr>
        <w:t xml:space="preserve">, and the type of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director_id</w:t>
      </w:r>
      <w:r>
        <w:rPr>
          <w:rFonts w:ascii="Calibri" w:hAnsi="Calibri" w:cs="Calibri"/>
          <w:color w:val="000000"/>
          <w:lang w:val="en-US"/>
        </w:rPr>
        <w:t xml:space="preserve"> was set to </w:t>
      </w:r>
      <w:r>
        <w:rPr>
          <w:rFonts w:ascii="Calibri" w:hAnsi="Calibri" w:cs="Calibri"/>
          <w:b/>
          <w:bCs/>
          <w:color w:val="000000"/>
          <w:lang w:val="en-US"/>
        </w:rPr>
        <w:t xml:space="preserve">String</w:t>
      </w:r>
      <w:r>
        <w:rPr>
          <w:rFonts w:ascii="Calibri" w:hAnsi="Calibri" w:cs="Calibri"/>
          <w:color w:val="000000"/>
          <w:lang w:val="en-US"/>
        </w:rPr>
        <w:t xml:space="preserve"> (same type as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directorID</w:t>
      </w:r>
      <w:r>
        <w:rPr>
          <w:rFonts w:ascii="Calibri" w:hAnsi="Calibri" w:cs="Calibri"/>
          <w:color w:val="000000"/>
          <w:lang w:val="en-US"/>
        </w:rPr>
        <w:t xml:space="preserve"> in movies, which is required for the join).</w:t>
      </w: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3581643" cy="3780000"/>
            <wp:effectExtent l="0" t="0" r="0" b="0"/>
            <wp:docPr id="107" name="Fig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lab5_fig107.png"/>
                    <pic:cNvPicPr/>
                  </pic:nvPicPr>
                  <pic:blipFill>
                    <a:blip r:embed="rIdImg107"/>
                    <a:stretch>
                      <a:fillRect/>
                    </a:stretch>
                  </pic:blipFill>
                  <pic:spPr>
                    <a:xfrm>
                      <a:off x="0" y="0"/>
                      <a:ext cx="3581643" cy="3780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7: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Metadata “directors” – step 4: columns renamed and director_id set to String</w:t>
      </w:r>
    </w:p>
    <w:p>
      <w:pPr>
        <w:keepNext/>
        <w:spacing w:before="200" w:after="100"/>
        <w:jc w:val="left"/>
      </w:pPr>
      <w:r>
        <w:rPr>
          <w:rFonts w:ascii="Calibri" w:hAnsi="Calibri" w:cs="Calibri"/>
          <w:b/>
          <w:bCs/>
          <w:color w:val="156082"/>
          <w:sz w:val="24"/>
          <w:szCs w:val="24"/>
          <w:lang w:val="en-US"/>
        </w:rPr>
        <w:t xml:space="preserve">2. Design of the job (steps 8 to 13)</w:t>
      </w: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In the job </w:t>
      </w:r>
      <w:r>
        <w:rPr>
          <w:rFonts w:ascii="Calibri" w:hAnsi="Calibri" w:cs="Calibri"/>
          <w:b/>
          <w:bCs/>
          <w:color w:val="000000"/>
          <w:lang w:val="en-US"/>
        </w:rPr>
        <w:t xml:space="preserve">Exercise2</w:t>
      </w:r>
      <w:r>
        <w:rPr>
          <w:rFonts w:ascii="Calibri" w:hAnsi="Calibri" w:cs="Calibri"/>
          <w:color w:val="000000"/>
          <w:lang w:val="en-US"/>
        </w:rPr>
        <w:t xml:space="preserve">, the movies and directors metadata were added as two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tFileInputDelimited</w:t>
      </w:r>
      <w:r>
        <w:rPr>
          <w:rFonts w:ascii="Calibri" w:hAnsi="Calibri" w:cs="Calibri"/>
          <w:color w:val="000000"/>
          <w:lang w:val="en-US"/>
        </w:rPr>
        <w:t xml:space="preserve"> components and connected to a single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tMap</w:t>
      </w:r>
      <w:r>
        <w:rPr>
          <w:rFonts w:ascii="Calibri" w:hAnsi="Calibri" w:cs="Calibri"/>
          <w:color w:val="000000"/>
          <w:lang w:val="en-US"/>
        </w:rPr>
        <w:t xml:space="preserve">. The first connection (movies) becomes the </w:t>
      </w:r>
      <w:r>
        <w:rPr>
          <w:rFonts w:ascii="Calibri" w:hAnsi="Calibri" w:cs="Calibri"/>
          <w:b/>
          <w:bCs/>
          <w:color w:val="000000"/>
          <w:lang w:val="en-US"/>
        </w:rPr>
        <w:t xml:space="preserve">main flow – row1 (Main)</w:t>
      </w:r>
      <w:r>
        <w:rPr>
          <w:rFonts w:ascii="Calibri" w:hAnsi="Calibri" w:cs="Calibri"/>
          <w:color w:val="000000"/>
          <w:lang w:val="en-US"/>
        </w:rPr>
        <w:t xml:space="preserve">, and the second one (directors) automatically becomes the </w:t>
      </w:r>
      <w:r>
        <w:rPr>
          <w:rFonts w:ascii="Calibri" w:hAnsi="Calibri" w:cs="Calibri"/>
          <w:b/>
          <w:bCs/>
          <w:color w:val="000000"/>
          <w:lang w:val="en-US"/>
        </w:rPr>
        <w:t xml:space="preserve">lookup flow – row2 (Lookup)</w:t>
      </w:r>
      <w:r>
        <w:rPr>
          <w:rFonts w:ascii="Calibri" w:hAnsi="Calibri" w:cs="Calibri"/>
          <w:color w:val="000000"/>
          <w:lang w:val="en-US"/>
        </w:rPr>
        <w:t xml:space="preserve">, drawn as a dotted line. The tMap is connected to a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tLogRow</w:t>
      </w:r>
      <w:r>
        <w:rPr>
          <w:rFonts w:ascii="Calibri" w:hAnsi="Calibri" w:cs="Calibri"/>
          <w:color w:val="000000"/>
          <w:lang w:val="en-US"/>
        </w:rPr>
        <w:t xml:space="preserve"> through a new output named </w:t>
      </w:r>
      <w:r>
        <w:rPr>
          <w:rFonts w:ascii="Calibri" w:hAnsi="Calibri" w:cs="Calibri"/>
          <w:b/>
          <w:bCs/>
          <w:color w:val="000000"/>
          <w:lang w:val="en-US"/>
        </w:rPr>
        <w:t xml:space="preserve">output</w:t>
      </w:r>
      <w:r>
        <w:rPr>
          <w:rFonts w:ascii="Calibri" w:hAnsi="Calibri" w:cs="Calibri"/>
          <w:color w:val="000000"/>
          <w:lang w:val="en-US"/>
        </w:rPr>
        <w:t xml:space="preserve">.</w:t>
      </w: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5580000" cy="2969014"/>
            <wp:effectExtent l="0" t="0" r="0" b="0"/>
            <wp:docPr id="108" name="Fig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lab5_fig108.png"/>
                    <pic:cNvPicPr/>
                  </pic:nvPicPr>
                  <pic:blipFill>
                    <a:blip r:embed="rIdImg10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901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8: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Job Exercise2 – movies (Main) and directors (Lookup) joined in the tMap, output sent to tLogRow</w:t>
      </w:r>
    </w:p>
    <w:p>
      <w:pPr>
        <w:keepNext/>
        <w:spacing w:before="200" w:after="100"/>
        <w:jc w:val="left"/>
      </w:pPr>
      <w:r>
        <w:rPr>
          <w:rFonts w:ascii="Calibri" w:hAnsi="Calibri" w:cs="Calibri"/>
          <w:b/>
          <w:bCs/>
          <w:color w:val="156082"/>
          <w:sz w:val="24"/>
          <w:szCs w:val="24"/>
          <w:lang w:val="en-US"/>
        </w:rPr>
        <w:t xml:space="preserve">3. Configuration of the tMap (steps 14 to 18)</w:t>
      </w:r>
    </w:p>
    <w:p>
      <w:pPr>
        <w:spacing w:before="0" w:after="80"/>
        <w:ind w:left="360"/>
        <w:jc w:val="both"/>
      </w:pPr>
      <w:r>
        <w:rPr>
          <w:rFonts w:ascii="Calibri" w:hAnsi="Calibri" w:cs="Calibri"/>
          <w:b/>
          <w:bCs/>
          <w:color w:val="156082"/>
          <w:lang w:val="en-US"/>
        </w:rPr>
        <w:t xml:space="preserve">•  </w:t>
      </w:r>
      <w:r>
        <w:rPr>
          <w:rFonts w:ascii="Calibri" w:hAnsi="Calibri" w:cs="Calibri"/>
          <w:b/>
          <w:bCs/>
          <w:color w:val="000000"/>
          <w:lang w:val="en-US"/>
        </w:rPr>
        <w:t xml:space="preserve">Join (step 15):</w:t>
      </w:r>
      <w:r>
        <w:rPr>
          <w:rFonts w:ascii="Calibri" w:hAnsi="Calibri" w:cs="Calibri"/>
          <w:color w:val="000000"/>
          <w:lang w:val="en-US"/>
        </w:rPr>
        <w:t xml:space="preserve">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directorID</w:t>
      </w:r>
      <w:r>
        <w:rPr>
          <w:rFonts w:ascii="Calibri" w:hAnsi="Calibri" w:cs="Calibri"/>
          <w:color w:val="000000"/>
          <w:lang w:val="en-US"/>
        </w:rPr>
        <w:t xml:space="preserve"> from row1 was dragged onto the </w:t>
      </w:r>
      <w:r>
        <w:rPr>
          <w:rFonts w:ascii="Calibri" w:hAnsi="Calibri" w:cs="Calibri"/>
          <w:b/>
          <w:bCs/>
          <w:color w:val="000000"/>
          <w:lang w:val="en-US"/>
        </w:rPr>
        <w:t xml:space="preserve">Expr. key</w:t>
      </w:r>
      <w:r>
        <w:rPr>
          <w:rFonts w:ascii="Calibri" w:hAnsi="Calibri" w:cs="Calibri"/>
          <w:color w:val="000000"/>
          <w:lang w:val="en-US"/>
        </w:rPr>
        <w:t xml:space="preserve"> of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director_id</w:t>
      </w:r>
      <w:r>
        <w:rPr>
          <w:rFonts w:ascii="Calibri" w:hAnsi="Calibri" w:cs="Calibri"/>
          <w:color w:val="000000"/>
          <w:lang w:val="en-US"/>
        </w:rPr>
        <w:t xml:space="preserve"> in row2 → join key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row1.directorID = row2.director_id</w:t>
      </w:r>
      <w:r>
        <w:rPr>
          <w:rFonts w:ascii="Calibri" w:hAnsi="Calibri" w:cs="Calibri"/>
          <w:color w:val="000000"/>
          <w:lang w:val="en-US"/>
        </w:rPr>
        <w:t xml:space="preserve">.</w:t>
      </w:r>
    </w:p>
    <w:p>
      <w:pPr>
        <w:spacing w:before="0" w:after="80"/>
        <w:ind w:left="360"/>
        <w:jc w:val="both"/>
      </w:pPr>
      <w:r>
        <w:rPr>
          <w:rFonts w:ascii="Calibri" w:hAnsi="Calibri" w:cs="Calibri"/>
          <w:b/>
          <w:bCs/>
          <w:color w:val="156082"/>
          <w:lang w:val="en-US"/>
        </w:rPr>
        <w:t xml:space="preserve">•  </w:t>
      </w:r>
      <w:r>
        <w:rPr>
          <w:rFonts w:ascii="Calibri" w:hAnsi="Calibri" w:cs="Calibri"/>
          <w:b/>
          <w:bCs/>
          <w:color w:val="000000"/>
          <w:lang w:val="en-US"/>
        </w:rPr>
        <w:t xml:space="preserve">Join model (step 16):</w:t>
      </w:r>
      <w:r>
        <w:rPr>
          <w:rFonts w:ascii="Calibri" w:hAnsi="Calibri" w:cs="Calibri"/>
          <w:color w:val="000000"/>
          <w:lang w:val="en-US"/>
        </w:rPr>
        <w:t xml:space="preserve"> in the row2 settings, </w:t>
      </w:r>
      <w:r>
        <w:rPr>
          <w:rFonts w:ascii="Calibri" w:hAnsi="Calibri" w:cs="Calibri"/>
          <w:b/>
          <w:bCs/>
          <w:color w:val="000000"/>
          <w:lang w:val="en-US"/>
        </w:rPr>
        <w:t xml:space="preserve">Join Model</w:t>
      </w:r>
      <w:r>
        <w:rPr>
          <w:rFonts w:ascii="Calibri" w:hAnsi="Calibri" w:cs="Calibri"/>
          <w:color w:val="000000"/>
          <w:lang w:val="en-US"/>
        </w:rPr>
        <w:t xml:space="preserve"> was changed from Left Outer Join to </w:t>
      </w:r>
      <w:r>
        <w:rPr>
          <w:rFonts w:ascii="Calibri" w:hAnsi="Calibri" w:cs="Calibri"/>
          <w:b/>
          <w:bCs/>
          <w:color w:val="000000"/>
          <w:lang w:val="en-US"/>
        </w:rPr>
        <w:t xml:space="preserve">Inner Join</w:t>
      </w:r>
      <w:r>
        <w:rPr>
          <w:rFonts w:ascii="Calibri" w:hAnsi="Calibri" w:cs="Calibri"/>
          <w:color w:val="000000"/>
          <w:lang w:val="en-US"/>
        </w:rPr>
        <w:t xml:space="preserve">, so only movies that find a matching director are kept.</w:t>
      </w:r>
    </w:p>
    <w:p>
      <w:pPr>
        <w:spacing w:before="0" w:after="80"/>
        <w:ind w:left="360"/>
        <w:jc w:val="both"/>
      </w:pPr>
      <w:r>
        <w:rPr>
          <w:rFonts w:ascii="Calibri" w:hAnsi="Calibri" w:cs="Calibri"/>
          <w:b/>
          <w:bCs/>
          <w:color w:val="156082"/>
          <w:lang w:val="en-US"/>
        </w:rPr>
        <w:t xml:space="preserve">•  </w:t>
      </w:r>
      <w:r>
        <w:rPr>
          <w:rFonts w:ascii="Calibri" w:hAnsi="Calibri" w:cs="Calibri"/>
          <w:b/>
          <w:bCs/>
          <w:color w:val="000000"/>
          <w:lang w:val="en-US"/>
        </w:rPr>
        <w:t xml:space="preserve">Output (step 17):</w:t>
      </w:r>
      <w:r>
        <w:rPr>
          <w:rFonts w:ascii="Calibri" w:hAnsi="Calibri" w:cs="Calibri"/>
          <w:color w:val="000000"/>
          <w:lang w:val="en-US"/>
        </w:rPr>
        <w:t xml:space="preserve">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row1.title</w:t>
      </w:r>
      <w:r>
        <w:rPr>
          <w:rFonts w:ascii="Calibri" w:hAnsi="Calibri" w:cs="Calibri"/>
          <w:color w:val="000000"/>
          <w:lang w:val="en-US"/>
        </w:rPr>
        <w:t xml:space="preserve"> and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row2.director_name</w:t>
      </w:r>
      <w:r>
        <w:rPr>
          <w:rFonts w:ascii="Calibri" w:hAnsi="Calibri" w:cs="Calibri"/>
          <w:color w:val="000000"/>
          <w:lang w:val="en-US"/>
        </w:rPr>
        <w:t xml:space="preserve"> were transferred to the output table. The expression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row2.director_name.trim()</w:t>
      </w:r>
      <w:r>
        <w:rPr>
          <w:rFonts w:ascii="Calibri" w:hAnsi="Calibri" w:cs="Calibri"/>
          <w:color w:val="000000"/>
          <w:lang w:val="en-US"/>
        </w:rPr>
        <w:t xml:space="preserve"> was used to remove the leading/trailing spaces and tabs found in the source file (data cleaning of noisy values).</w:t>
      </w: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5580000" cy="2989389"/>
            <wp:effectExtent l="0" t="0" r="0" b="0"/>
            <wp:docPr id="109" name="Fig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lab5_fig109.png"/>
                    <pic:cNvPicPr/>
                  </pic:nvPicPr>
                  <pic:blipFill>
                    <a:blip r:embed="rIdImg10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938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9: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tMap editor – inner join on directorID = director_id and output columns title / director_name</w:t>
      </w:r>
    </w:p>
    <w:p>
      <w:pPr>
        <w:keepNext/>
        <w:spacing w:before="200" w:after="100"/>
        <w:jc w:val="left"/>
      </w:pPr>
      <w:r>
        <w:rPr>
          <w:rFonts w:ascii="Calibri" w:hAnsi="Calibri" w:cs="Calibri"/>
          <w:b/>
          <w:bCs/>
          <w:color w:val="156082"/>
          <w:sz w:val="24"/>
          <w:szCs w:val="24"/>
          <w:lang w:val="en-US"/>
        </w:rPr>
        <w:t xml:space="preserve">4. Execution (step 19)</w:t>
      </w: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At the first execution, Talend asked to install a missing third-party library (</w:t>
      </w:r>
      <w:r>
        <w:rPr>
          <w:rFonts w:ascii="Calibri" w:hAnsi="Calibri" w:cs="Calibri"/>
          <w:b/>
          <w:bCs/>
          <w:color w:val="000000"/>
          <w:lang w:val="en-US"/>
        </w:rPr>
        <w:t xml:space="preserve">jboss-marshalling-river</w:t>
      </w:r>
      <w:r>
        <w:rPr>
          <w:rFonts w:ascii="Calibri" w:hAnsi="Calibri" w:cs="Calibri"/>
          <w:color w:val="000000"/>
          <w:lang w:val="en-US"/>
        </w:rPr>
        <w:t xml:space="preserve">, Apache-2.0 licence) used internally by the tMap lookup (tAdvancedHash). After accepting the licence and downloading it, the job ran successfully: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2600"/>
        <w:gridCol w:w="1400"/>
        <w:gridCol w:w="5000"/>
      </w:tblGrid>
      <w:tr>
        <w:trPr>
          <w:tblHeader/>
        </w:trPr>
        <w:tc>
          <w:tcPr>
            <w:tcW w:w="26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Flow</w:t>
            </w:r>
          </w:p>
        </w:tc>
        <w:tc>
          <w:tcPr>
            <w:tcW w:w="14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Rows</w:t>
            </w:r>
          </w:p>
        </w:tc>
        <w:tc>
          <w:tcPr>
            <w:tcW w:w="50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Meaning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row1 (movies)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1455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All movies read from movies.csv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row2 (directors)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204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All directors loaded into the lookup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output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255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Movies with a valid director (inner join)</w:t>
            </w:r>
          </w:p>
        </w:tc>
      </w:tr>
    </w:tbl>
    <w:p>
      <w:pPr>
        <w:spacing w:before="0" w:after="120"/>
        <w:jc w:val="both"/>
      </w:pP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5580000" cy="2969014"/>
            <wp:effectExtent l="0" t="0" r="0" b="0"/>
            <wp:docPr id="110" name="Fig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lab5_fig110.png"/>
                    <pic:cNvPicPr/>
                  </pic:nvPicPr>
                  <pic:blipFill>
                    <a:blip r:embed="rIdImg1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901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10: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Execution of Exercise2: 1455 movies, 204 directors, 255 valid movies displayed (exit code 0)</w:t>
      </w:r>
    </w:p>
    <w:p>
      <w:pPr>
        <w:keepNext/>
        <w:spacing w:before="200" w:after="100"/>
        <w:jc w:val="left"/>
      </w:pPr>
      <w:r>
        <w:rPr>
          <w:rFonts w:ascii="Calibri" w:hAnsi="Calibri" w:cs="Calibri"/>
          <w:b/>
          <w:bCs/>
          <w:color w:val="156082"/>
          <w:sz w:val="24"/>
          <w:szCs w:val="24"/>
          <w:lang w:val="en-US"/>
        </w:rPr>
        <w:t xml:space="preserve">5. Job documentation (step 20)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w="26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Component</w:t>
            </w:r>
          </w:p>
        </w:tc>
        <w:tc>
          <w:tcPr>
            <w:tcW w:w="22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Role</w:t>
            </w:r>
          </w:p>
        </w:tc>
        <w:tc>
          <w:tcPr>
            <w:tcW w:w="42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Main settings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movies (tFileInputDelimited)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Main input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Metadata </w:t>
            </w:r>
            <w:r>
              <w:rPr>
                <w:rFonts w:ascii="Consolas" w:hAnsi="Consolas" w:cs="Consolas"/>
                <w:color w:val="1F3864"/>
                <w:sz w:val="20"/>
                <w:szCs w:val="20"/>
                <w:lang w:val="en-US"/>
              </w:rPr>
              <w:t xml:space="preserve">movies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, separator ";"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directors (tFileInputDelimited)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Lookup input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Metadata </w:t>
            </w:r>
            <w:r>
              <w:rPr>
                <w:rFonts w:ascii="Consolas" w:hAnsi="Consolas" w:cs="Consolas"/>
                <w:color w:val="1F3864"/>
                <w:sz w:val="20"/>
                <w:szCs w:val="20"/>
                <w:lang w:val="en-US"/>
              </w:rPr>
              <w:t xml:space="preserve">directors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, separator ",", UTF-8, no header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tMap_1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Transformation – join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Key </w:t>
            </w:r>
            <w:r>
              <w:rPr>
                <w:rFonts w:ascii="Consolas" w:hAnsi="Consolas" w:cs="Consolas"/>
                <w:color w:val="1F3864"/>
                <w:sz w:val="20"/>
                <w:szCs w:val="20"/>
                <w:lang w:val="en-US"/>
              </w:rPr>
              <w:t xml:space="preserve">directorID = director_id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, Inner Join, unique match, load once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tLogRow_1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Displays the result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Columns title, director_name</w:t>
            </w:r>
          </w:p>
        </w:tc>
      </w:tr>
    </w:tbl>
    <w:p>
      <w:pPr>
        <w:spacing w:before="0" w:after="120"/>
        <w:jc w:val="both"/>
      </w:pPr>
    </w:p>
    <w:p>
      <w:pPr>
        <w:pBdr>
          <w:left w:val="single" w:sz="18" w:space="8" w:color="156082"/>
        </w:pBdr>
        <w:shd w:val="clear" w:color="auto" w:fill="EAF3F8"/>
        <w:spacing w:before="0" w:after="160"/>
        <w:ind w:left="200"/>
        <w:jc w:val="both"/>
      </w:pPr>
      <w:r>
        <w:rPr>
          <w:rFonts w:ascii="Calibri" w:hAnsi="Calibri" w:cs="Calibri"/>
          <w:b/>
          <w:bCs/>
          <w:color w:val="000000"/>
          <w:lang w:val="en-US"/>
        </w:rPr>
        <w:t xml:space="preserve">Interpretation:</w:t>
      </w:r>
      <w:r>
        <w:rPr>
          <w:rFonts w:ascii="Calibri" w:hAnsi="Calibri" w:cs="Calibri"/>
          <w:color w:val="000000"/>
          <w:lang w:val="en-US"/>
        </w:rPr>
        <w:t xml:space="preserve"> only </w:t>
      </w:r>
      <w:r>
        <w:rPr>
          <w:rFonts w:ascii="Calibri" w:hAnsi="Calibri" w:cs="Calibri"/>
          <w:b/>
          <w:bCs/>
          <w:color w:val="000000"/>
          <w:lang w:val="en-US"/>
        </w:rPr>
        <w:t xml:space="preserve">255 of the 1,455 movies (17.5 %)</w:t>
      </w:r>
      <w:r>
        <w:rPr>
          <w:rFonts w:ascii="Calibri" w:hAnsi="Calibri" w:cs="Calibri"/>
          <w:color w:val="000000"/>
          <w:lang w:val="en-US"/>
        </w:rPr>
        <w:t xml:space="preserve"> have a director. The other </w:t>
      </w:r>
      <w:r>
        <w:rPr>
          <w:rFonts w:ascii="Calibri" w:hAnsi="Calibri" w:cs="Calibri"/>
          <w:b/>
          <w:bCs/>
          <w:color w:val="000000"/>
          <w:lang w:val="en-US"/>
        </w:rPr>
        <w:t xml:space="preserve">1,200 movies</w:t>
      </w:r>
      <w:r>
        <w:rPr>
          <w:rFonts w:ascii="Calibri" w:hAnsi="Calibri" w:cs="Calibri"/>
          <w:color w:val="000000"/>
          <w:lang w:val="en-US"/>
        </w:rPr>
        <w:t xml:space="preserve"> have an empty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directorID</w:t>
      </w:r>
      <w:r>
        <w:rPr>
          <w:rFonts w:ascii="Calibri" w:hAnsi="Calibri" w:cs="Calibri"/>
          <w:color w:val="000000"/>
          <w:lang w:val="en-US"/>
        </w:rPr>
        <w:t xml:space="preserve"> (missing data) and are removed by the Inner Join. This job illustrates the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Transform</w:t>
      </w:r>
      <w:r>
        <w:rPr>
          <w:rFonts w:ascii="Calibri" w:hAnsi="Calibri" w:cs="Calibri"/>
          <w:color w:val="000000"/>
          <w:lang w:val="en-US"/>
        </w:rPr>
        <w:t xml:space="preserve"> step of ETL: integration of two heterogeneous sources and filtering of incomplete records.</w:t>
      </w:r>
    </w:p>
    <w:p w14:paraId="5E03CE7B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</w:p>
    <w:p w14:paraId="53151E4C" w14:textId="27252BBA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b/>
          <w:bCs/>
          <w:color w:val="156082" w:themeColor="accent1"/>
          <w:sz w:val="28"/>
          <w:szCs w:val="28"/>
          <w:u w:val="single"/>
          <w:lang w:val="en-US"/>
        </w:rPr>
        <w:t xml:space="preserve">Ehxercise 3:</w:t>
      </w:r>
      <w:r>
        <w:rPr>
          <w:rFonts w:ascii="Calibri" w:hAnsi="Calibri" w:cs="Calibri"/>
          <w:b/>
          <w:bCs/>
          <w:color w:val="000000" w:themeColor="text1"/>
          <w:lang w:val="en-US"/>
        </w:rPr>
        <w:t xml:space="preserve"> </w:t>
      </w:r>
      <w:r>
        <w:rPr>
          <w:rFonts w:ascii="Calibri" w:hAnsi="Calibri" w:cs="Calibri"/>
          <w:color w:val="000000" w:themeColor="text1"/>
          <w:lang w:val="en-US"/>
        </w:rPr>
        <w:t xml:space="preserve">This exercise describes how to filter the data stream (Movies) and obtain valid and invalid movies (use output files Load ETL step). </w:t>
      </w:r>
    </w:p>
    <w:p w14:paraId="6C382CB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lastRenderedPageBreak/>
        <w:t xml:space="preserve">1. Create a Job Exercise 3: </w:t>
      </w:r>
    </w:p>
    <w:p w14:paraId="4219346A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2. Drag the movies file and choose TFileInputDelimited. </w:t>
      </w:r>
    </w:p>
    <w:p w14:paraId="5BFC93C2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3. Drag the directors file and choose TFileInputDelimited. </w:t>
      </w:r>
    </w:p>
    <w:p w14:paraId="03BD5DBC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4. Drag a TMap component. </w:t>
      </w:r>
    </w:p>
    <w:p w14:paraId="12C1AA20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5. Connect movies to TMap with a Main link. </w:t>
      </w:r>
    </w:p>
    <w:p w14:paraId="2AA84346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6. Connect directors to TMap with a Main link. </w:t>
      </w:r>
    </w:p>
    <w:p w14:paraId="1429B05F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7. Drag a TFileOutputDelimited component. </w:t>
      </w:r>
    </w:p>
    <w:p w14:paraId="1E5FDB1F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8. Drag a TFileOutputXML component. </w:t>
      </w:r>
    </w:p>
    <w:p w14:paraId="5E65E6F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9. Connect TMap to TFileOutputDelimited with a Main link named output_CSV. </w:t>
      </w:r>
    </w:p>
    <w:p w14:paraId="065B50A1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10. Connect TMap to TFileOutputXML with a Main link named output_XML. </w:t>
      </w:r>
    </w:p>
    <w:p w14:paraId="7830E65C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11. Double-click on the TMap. </w:t>
      </w:r>
    </w:p>
    <w:p w14:paraId="07024845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12. Join the director_id column of movies with the director_id column of directors. </w:t>
      </w:r>
    </w:p>
    <w:p w14:paraId="7D9B2174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13. Set the JoinModel option to "Inner Join". </w:t>
      </w:r>
    </w:p>
    <w:p w14:paraId="435F6DA8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14. Transfer the title columns of movies and director name columns of directors to the output stream output_CSV. </w:t>
      </w:r>
    </w:p>
    <w:p w14:paraId="3EFE8C17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15. Set the InnerJoinReject option to "false". </w:t>
      </w:r>
    </w:p>
    <w:p w14:paraId="465121D3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16. Transfer the title columns of movies to the output stream output_XML. </w:t>
      </w:r>
    </w:p>
    <w:p w14:paraId="318B82D4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17. Set the InnerJoinReject option to "true". </w:t>
      </w:r>
    </w:p>
    <w:p w14:paraId="5026DD6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18. Click Apply and OK. </w:t>
      </w:r>
    </w:p>
    <w:p w14:paraId="7E097357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>
        <w:rPr>
          <w:rFonts w:ascii="Calibri" w:hAnsi="Calibri" w:cs="Calibri"/>
          <w:color w:val="000000" w:themeColor="text1"/>
          <w:lang w:val="en-US"/>
        </w:rPr>
        <w:t xml:space="preserve">19. Double-click on the TFileOutputDelimited and change the file name. </w:t>
      </w:r>
    </w:p>
    <w:p w14:paraId="4B9ABB27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  <w:lang w:val="en-US"/>
        </w:rPr>
        <w:t xml:space="preserve">20. Double-click on the TFileOutputXML and change the file name. </w:t>
      </w:r>
      <w:r>
        <w:rPr>
          <w:rFonts w:ascii="Calibri" w:hAnsi="Calibri" w:cs="Calibri"/>
          <w:color w:val="000000" w:themeColor="text1"/>
        </w:rPr>
        <w:t xml:space="preserve">Execute the job Document the job </w:t>
      </w:r>
    </w:p>
    <w:p>
      <w:pPr>
        <w:keepNext/>
        <w:shd w:val="clear" w:color="auto" w:fill="156082"/>
        <w:spacing w:before="240" w:after="120"/>
        <w:jc w:val="left"/>
      </w:pPr>
      <w:r>
        <w:rPr>
          <w:rFonts w:ascii="Calibri" w:hAnsi="Calibri" w:cs="Calibri"/>
          <w:b/>
          <w:bCs/>
          <w:color w:val="FFFFFF"/>
          <w:sz w:val="24"/>
          <w:szCs w:val="24"/>
          <w:lang w:val="en-US"/>
        </w:rPr>
        <w:t xml:space="preserve">Answer – Exercise 3</w:t>
      </w:r>
    </w:p>
    <w:p>
      <w:pPr>
        <w:keepNext/>
        <w:spacing w:before="200" w:after="100"/>
        <w:jc w:val="left"/>
      </w:pPr>
      <w:r>
        <w:rPr>
          <w:rFonts w:ascii="Calibri" w:hAnsi="Calibri" w:cs="Calibri"/>
          <w:b/>
          <w:bCs/>
          <w:color w:val="156082"/>
          <w:sz w:val="24"/>
          <w:szCs w:val="24"/>
          <w:lang w:val="en-US"/>
        </w:rPr>
        <w:t xml:space="preserve">1. Design of the job (steps 1 to 10)</w:t>
      </w: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The job </w:t>
      </w:r>
      <w:r>
        <w:rPr>
          <w:rFonts w:ascii="Calibri" w:hAnsi="Calibri" w:cs="Calibri"/>
          <w:b/>
          <w:bCs/>
          <w:color w:val="000000"/>
          <w:lang w:val="en-US"/>
        </w:rPr>
        <w:t xml:space="preserve">Exercise3</w:t>
      </w:r>
      <w:r>
        <w:rPr>
          <w:rFonts w:ascii="Calibri" w:hAnsi="Calibri" w:cs="Calibri"/>
          <w:color w:val="000000"/>
          <w:lang w:val="en-US"/>
        </w:rPr>
        <w:t xml:space="preserve"> reuses the two input metadata (movies and directors) and one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tMap</w:t>
      </w:r>
      <w:r>
        <w:rPr>
          <w:rFonts w:ascii="Calibri" w:hAnsi="Calibri" w:cs="Calibri"/>
          <w:color w:val="000000"/>
          <w:lang w:val="en-US"/>
        </w:rPr>
        <w:t xml:space="preserve">. Two output components were added: a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tFileOutputDelimited</w:t>
      </w:r>
      <w:r>
        <w:rPr>
          <w:rFonts w:ascii="Calibri" w:hAnsi="Calibri" w:cs="Calibri"/>
          <w:color w:val="000000"/>
          <w:lang w:val="en-US"/>
        </w:rPr>
        <w:t xml:space="preserve"> and a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tFileOutputXML</w:t>
      </w:r>
      <w:r>
        <w:rPr>
          <w:rFonts w:ascii="Calibri" w:hAnsi="Calibri" w:cs="Calibri"/>
          <w:color w:val="000000"/>
          <w:lang w:val="en-US"/>
        </w:rPr>
        <w:t xml:space="preserve">. The tMap is connected to them with two new Main outputs named </w:t>
      </w:r>
      <w:r>
        <w:rPr>
          <w:rFonts w:ascii="Calibri" w:hAnsi="Calibri" w:cs="Calibri"/>
          <w:b/>
          <w:bCs/>
          <w:color w:val="000000"/>
          <w:lang w:val="en-US"/>
        </w:rPr>
        <w:t xml:space="preserve">output_CSV</w:t>
      </w:r>
      <w:r>
        <w:rPr>
          <w:rFonts w:ascii="Calibri" w:hAnsi="Calibri" w:cs="Calibri"/>
          <w:color w:val="000000"/>
          <w:lang w:val="en-US"/>
        </w:rPr>
        <w:t xml:space="preserve"> (order 1) and </w:t>
      </w:r>
      <w:r>
        <w:rPr>
          <w:rFonts w:ascii="Calibri" w:hAnsi="Calibri" w:cs="Calibri"/>
          <w:b/>
          <w:bCs/>
          <w:color w:val="000000"/>
          <w:lang w:val="en-US"/>
        </w:rPr>
        <w:t xml:space="preserve">output_XML</w:t>
      </w:r>
      <w:r>
        <w:rPr>
          <w:rFonts w:ascii="Calibri" w:hAnsi="Calibri" w:cs="Calibri"/>
          <w:color w:val="000000"/>
          <w:lang w:val="en-US"/>
        </w:rPr>
        <w:t xml:space="preserve"> (order 2).</w:t>
      </w: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5580000" cy="2971924"/>
            <wp:effectExtent l="0" t="0" r="0" b="0"/>
            <wp:docPr id="111" name="Fig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lab5_fig111.png"/>
                    <pic:cNvPicPr/>
                  </pic:nvPicPr>
                  <pic:blipFill>
                    <a:blip r:embed="rIdImg1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192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11: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Job Exercise3 – one tMap with two outputs: output_CSV and output_XML</w:t>
      </w:r>
    </w:p>
    <w:p>
      <w:pPr>
        <w:keepNext/>
        <w:spacing w:before="200" w:after="100"/>
        <w:jc w:val="left"/>
      </w:pPr>
      <w:r>
        <w:rPr>
          <w:rFonts w:ascii="Calibri" w:hAnsi="Calibri" w:cs="Calibri"/>
          <w:b/>
          <w:bCs/>
          <w:color w:val="156082"/>
          <w:sz w:val="24"/>
          <w:szCs w:val="24"/>
          <w:lang w:val="en-US"/>
        </w:rPr>
        <w:t xml:space="preserve">2. Configuration of the tMap (steps 11 to 18)</w:t>
      </w:r>
    </w:p>
    <w:p>
      <w:pPr>
        <w:spacing w:before="0" w:after="80"/>
        <w:ind w:left="360"/>
        <w:jc w:val="both"/>
      </w:pPr>
      <w:r>
        <w:rPr>
          <w:rFonts w:ascii="Calibri" w:hAnsi="Calibri" w:cs="Calibri"/>
          <w:b/>
          <w:bCs/>
          <w:color w:val="156082"/>
          <w:lang w:val="en-US"/>
        </w:rPr>
        <w:t xml:space="preserve">•  </w:t>
      </w:r>
      <w:r>
        <w:rPr>
          <w:rFonts w:ascii="Calibri" w:hAnsi="Calibri" w:cs="Calibri"/>
          <w:b/>
          <w:bCs/>
          <w:color w:val="000000"/>
          <w:lang w:val="en-US"/>
        </w:rPr>
        <w:t xml:space="preserve">Join:</w:t>
      </w:r>
      <w:r>
        <w:rPr>
          <w:rFonts w:ascii="Calibri" w:hAnsi="Calibri" w:cs="Calibri"/>
          <w:color w:val="000000"/>
          <w:lang w:val="en-US"/>
        </w:rPr>
        <w:t xml:space="preserve">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row1.directorID = row2.director_id</w:t>
      </w:r>
      <w:r>
        <w:rPr>
          <w:rFonts w:ascii="Calibri" w:hAnsi="Calibri" w:cs="Calibri"/>
          <w:color w:val="000000"/>
          <w:lang w:val="en-US"/>
        </w:rPr>
        <w:t xml:space="preserve"> with </w:t>
      </w:r>
      <w:r>
        <w:rPr>
          <w:rFonts w:ascii="Calibri" w:hAnsi="Calibri" w:cs="Calibri"/>
          <w:b/>
          <w:bCs/>
          <w:color w:val="000000"/>
          <w:lang w:val="en-US"/>
        </w:rPr>
        <w:t xml:space="preserve">Join Model = Inner Join</w:t>
      </w:r>
      <w:r>
        <w:rPr>
          <w:rFonts w:ascii="Calibri" w:hAnsi="Calibri" w:cs="Calibri"/>
          <w:color w:val="000000"/>
          <w:lang w:val="en-US"/>
        </w:rPr>
        <w:t xml:space="preserve"> (steps 12–13).</w:t>
      </w:r>
    </w:p>
    <w:p>
      <w:pPr>
        <w:spacing w:before="0" w:after="80"/>
        <w:ind w:left="360"/>
        <w:jc w:val="both"/>
      </w:pPr>
      <w:r>
        <w:rPr>
          <w:rFonts w:ascii="Calibri" w:hAnsi="Calibri" w:cs="Calibri"/>
          <w:b/>
          <w:bCs/>
          <w:color w:val="156082"/>
          <w:lang w:val="en-US"/>
        </w:rPr>
        <w:t xml:space="preserve">•  </w:t>
      </w:r>
      <w:r>
        <w:rPr>
          <w:rFonts w:ascii="Calibri" w:hAnsi="Calibri" w:cs="Calibri"/>
          <w:b/>
          <w:bCs/>
          <w:color w:val="000000"/>
          <w:lang w:val="en-US"/>
        </w:rPr>
        <w:t xml:space="preserve">output_CSV:</w:t>
      </w:r>
      <w:r>
        <w:rPr>
          <w:rFonts w:ascii="Calibri" w:hAnsi="Calibri" w:cs="Calibri"/>
          <w:color w:val="000000"/>
          <w:lang w:val="en-US"/>
        </w:rPr>
        <w:t xml:space="preserve"> columns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row1.title</w:t>
      </w:r>
      <w:r>
        <w:rPr>
          <w:rFonts w:ascii="Calibri" w:hAnsi="Calibri" w:cs="Calibri"/>
          <w:color w:val="000000"/>
          <w:lang w:val="en-US"/>
        </w:rPr>
        <w:t xml:space="preserve"> and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row2.director_name.trim()</w:t>
      </w:r>
      <w:r>
        <w:rPr>
          <w:rFonts w:ascii="Calibri" w:hAnsi="Calibri" w:cs="Calibri"/>
          <w:color w:val="000000"/>
          <w:lang w:val="en-US"/>
        </w:rPr>
        <w:t xml:space="preserve">; option </w:t>
      </w:r>
      <w:r>
        <w:rPr>
          <w:rFonts w:ascii="Calibri" w:hAnsi="Calibri" w:cs="Calibri"/>
          <w:b/>
          <w:bCs/>
          <w:color w:val="000000"/>
          <w:lang w:val="en-US"/>
        </w:rPr>
        <w:t xml:space="preserve">Catch lookup inner join reject = false</w:t>
      </w:r>
      <w:r>
        <w:rPr>
          <w:rFonts w:ascii="Calibri" w:hAnsi="Calibri" w:cs="Calibri"/>
          <w:color w:val="000000"/>
          <w:lang w:val="en-US"/>
        </w:rPr>
        <w:t xml:space="preserve"> → receives the movies that </w:t>
      </w:r>
      <w:r>
        <w:rPr>
          <w:rFonts w:ascii="Calibri" w:hAnsi="Calibri" w:cs="Calibri"/>
          <w:b/>
          <w:bCs/>
          <w:color w:val="000000"/>
          <w:lang w:val="en-US"/>
        </w:rPr>
        <w:t xml:space="preserve">match</w:t>
      </w:r>
      <w:r>
        <w:rPr>
          <w:rFonts w:ascii="Calibri" w:hAnsi="Calibri" w:cs="Calibri"/>
          <w:color w:val="000000"/>
          <w:lang w:val="en-US"/>
        </w:rPr>
        <w:t xml:space="preserve"> a director (steps 14–15).</w:t>
      </w:r>
    </w:p>
    <w:p>
      <w:pPr>
        <w:spacing w:before="0" w:after="80"/>
        <w:ind w:left="360"/>
        <w:jc w:val="both"/>
      </w:pPr>
      <w:r>
        <w:rPr>
          <w:rFonts w:ascii="Calibri" w:hAnsi="Calibri" w:cs="Calibri"/>
          <w:b/>
          <w:bCs/>
          <w:color w:val="156082"/>
          <w:lang w:val="en-US"/>
        </w:rPr>
        <w:t xml:space="preserve">•  </w:t>
      </w:r>
      <w:r>
        <w:rPr>
          <w:rFonts w:ascii="Calibri" w:hAnsi="Calibri" w:cs="Calibri"/>
          <w:b/>
          <w:bCs/>
          <w:color w:val="000000"/>
          <w:lang w:val="en-US"/>
        </w:rPr>
        <w:t xml:space="preserve">output_XML:</w:t>
      </w:r>
      <w:r>
        <w:rPr>
          <w:rFonts w:ascii="Calibri" w:hAnsi="Calibri" w:cs="Calibri"/>
          <w:color w:val="000000"/>
          <w:lang w:val="en-US"/>
        </w:rPr>
        <w:t xml:space="preserve"> column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row1.title</w:t>
      </w:r>
      <w:r>
        <w:rPr>
          <w:rFonts w:ascii="Calibri" w:hAnsi="Calibri" w:cs="Calibri"/>
          <w:color w:val="000000"/>
          <w:lang w:val="en-US"/>
        </w:rPr>
        <w:t xml:space="preserve">; option </w:t>
      </w:r>
      <w:r>
        <w:rPr>
          <w:rFonts w:ascii="Calibri" w:hAnsi="Calibri" w:cs="Calibri"/>
          <w:b/>
          <w:bCs/>
          <w:color w:val="000000"/>
          <w:lang w:val="en-US"/>
        </w:rPr>
        <w:t xml:space="preserve">Catch lookup inner join reject = true</w:t>
      </w:r>
      <w:r>
        <w:rPr>
          <w:rFonts w:ascii="Calibri" w:hAnsi="Calibri" w:cs="Calibri"/>
          <w:color w:val="000000"/>
          <w:lang w:val="en-US"/>
        </w:rPr>
        <w:t xml:space="preserve"> → receives the movies </w:t>
      </w:r>
      <w:r>
        <w:rPr>
          <w:rFonts w:ascii="Calibri" w:hAnsi="Calibri" w:cs="Calibri"/>
          <w:b/>
          <w:bCs/>
          <w:color w:val="000000"/>
          <w:lang w:val="en-US"/>
        </w:rPr>
        <w:t xml:space="preserve">rejected</w:t>
      </w:r>
      <w:r>
        <w:rPr>
          <w:rFonts w:ascii="Calibri" w:hAnsi="Calibri" w:cs="Calibri"/>
          <w:color w:val="000000"/>
          <w:lang w:val="en-US"/>
        </w:rPr>
        <w:t xml:space="preserve"> by the inner join, i.e. without a valid director (steps 16–17).</w:t>
      </w: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5580000" cy="3003943"/>
            <wp:effectExtent l="0" t="0" r="0" b="0"/>
            <wp:docPr id="112" name="Fig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lab5_fig112.png"/>
                    <pic:cNvPicPr/>
                  </pic:nvPicPr>
                  <pic:blipFill>
                    <a:blip r:embed="rIdImg1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3943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12: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tMap editor – output_CSV (reject = false) for valid movies and output_XML (reject = true) for rejected movies</w:t>
      </w:r>
    </w:p>
    <w:p>
      <w:pPr>
        <w:keepNext/>
        <w:spacing w:before="200" w:after="100"/>
        <w:jc w:val="left"/>
      </w:pPr>
      <w:r>
        <w:rPr>
          <w:rFonts w:ascii="Calibri" w:hAnsi="Calibri" w:cs="Calibri"/>
          <w:b/>
          <w:bCs/>
          <w:color w:val="156082"/>
          <w:sz w:val="24"/>
          <w:szCs w:val="24"/>
          <w:lang w:val="en-US"/>
        </w:rPr>
        <w:t xml:space="preserve">3. Output files (steps 19 and 20)</w:t>
      </w: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The file names were typed directly in the component settings (the Browse button only opens existing files):</w:t>
      </w:r>
    </w:p>
    <w:p>
      <w:pPr>
        <w:spacing w:before="0" w:after="80"/>
        <w:ind w:left="360"/>
        <w:jc w:val="both"/>
      </w:pPr>
      <w:r>
        <w:rPr>
          <w:rFonts w:ascii="Calibri" w:hAnsi="Calibri" w:cs="Calibri"/>
          <w:b/>
          <w:bCs/>
          <w:color w:val="156082"/>
          <w:lang w:val="en-US"/>
        </w:rPr>
        <w:t xml:space="preserve">• 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tFileOutputDelimited:</w:t>
      </w:r>
      <w:r>
        <w:rPr>
          <w:rFonts w:ascii="Calibri" w:hAnsi="Calibri" w:cs="Calibri"/>
          <w:color w:val="000000"/>
          <w:lang w:val="en-US"/>
        </w:rPr>
        <w:t xml:space="preserve">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…/TalendLab5/valid_movies.csv</w:t>
      </w:r>
      <w:r>
        <w:rPr>
          <w:rFonts w:ascii="Calibri" w:hAnsi="Calibri" w:cs="Calibri"/>
          <w:color w:val="000000"/>
          <w:lang w:val="en-US"/>
        </w:rPr>
        <w:t xml:space="preserve">, field separator ";", option </w:t>
      </w:r>
      <w:r>
        <w:rPr>
          <w:rFonts w:ascii="Calibri" w:hAnsi="Calibri" w:cs="Calibri"/>
          <w:b/>
          <w:bCs/>
          <w:color w:val="000000"/>
          <w:lang w:val="en-US"/>
        </w:rPr>
        <w:t xml:space="preserve">Include header</w:t>
      </w:r>
      <w:r>
        <w:rPr>
          <w:rFonts w:ascii="Calibri" w:hAnsi="Calibri" w:cs="Calibri"/>
          <w:color w:val="000000"/>
          <w:lang w:val="en-US"/>
        </w:rPr>
        <w:t xml:space="preserve"> enabled.</w:t>
      </w:r>
    </w:p>
    <w:p>
      <w:pPr>
        <w:spacing w:before="0" w:after="80"/>
        <w:ind w:left="360"/>
        <w:jc w:val="both"/>
      </w:pPr>
      <w:r>
        <w:rPr>
          <w:rFonts w:ascii="Calibri" w:hAnsi="Calibri" w:cs="Calibri"/>
          <w:b/>
          <w:bCs/>
          <w:color w:val="156082"/>
          <w:lang w:val="en-US"/>
        </w:rPr>
        <w:t xml:space="preserve">• 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tFileOutputXML:</w:t>
      </w:r>
      <w:r>
        <w:rPr>
          <w:rFonts w:ascii="Calibri" w:hAnsi="Calibri" w:cs="Calibri"/>
          <w:color w:val="000000"/>
          <w:lang w:val="en-US"/>
        </w:rPr>
        <w:t xml:space="preserve">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…/TalendLab5/invalid_movies.xml</w:t>
      </w:r>
      <w:r>
        <w:rPr>
          <w:rFonts w:ascii="Calibri" w:hAnsi="Calibri" w:cs="Calibri"/>
          <w:color w:val="000000"/>
          <w:lang w:val="en-US"/>
        </w:rPr>
        <w:t xml:space="preserve">, row tag </w:t>
      </w:r>
      <w:r>
        <w:rPr>
          <w:rFonts w:ascii="Consolas" w:hAnsi="Consolas" w:cs="Consolas"/>
          <w:color w:val="1F3864"/>
          <w:sz w:val="20"/>
          <w:szCs w:val="20"/>
          <w:lang w:val="en-US"/>
        </w:rPr>
        <w:t xml:space="preserve">"row"</w:t>
      </w:r>
      <w:r>
        <w:rPr>
          <w:rFonts w:ascii="Calibri" w:hAnsi="Calibri" w:cs="Calibri"/>
          <w:color w:val="000000"/>
          <w:lang w:val="en-US"/>
        </w:rPr>
        <w:t xml:space="preserve">.</w:t>
      </w: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4680000" cy="2479373"/>
            <wp:effectExtent l="0" t="0" r="0" b="0"/>
            <wp:docPr id="113" name="Fig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lab5_fig113.png"/>
                    <pic:cNvPicPr/>
                  </pic:nvPicPr>
                  <pic:blipFill>
                    <a:blip r:embed="rIdImg1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9373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13: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tFileOutputDelimited settings – valid_movies.csv with header</w:t>
      </w: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4680000" cy="2543694"/>
            <wp:effectExtent l="0" t="0" r="0" b="0"/>
            <wp:docPr id="114" name="Fig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lab5_fig114.png"/>
                    <pic:cNvPicPr/>
                  </pic:nvPicPr>
                  <pic:blipFill>
                    <a:blip r:embed="rIdImg1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369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14: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tFileOutputXML settings – invalid_movies.xml</w:t>
      </w:r>
    </w:p>
    <w:p>
      <w:pPr>
        <w:keepNext/>
        <w:spacing w:before="200" w:after="100"/>
        <w:jc w:val="left"/>
      </w:pPr>
      <w:r>
        <w:rPr>
          <w:rFonts w:ascii="Calibri" w:hAnsi="Calibri" w:cs="Calibri"/>
          <w:b/>
          <w:bCs/>
          <w:color w:val="156082"/>
          <w:sz w:val="24"/>
          <w:szCs w:val="24"/>
          <w:lang w:val="en-US"/>
        </w:rPr>
        <w:t xml:space="preserve">4. Execution</w:t>
      </w: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A first run stopped with the error “The particular file … valid_movies.csv already exist” (exit code 1), because the file had been created by an earlier attempt and the advanced option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Throw an error if the file already exist</w:t>
      </w:r>
      <w:r>
        <w:rPr>
          <w:rFonts w:ascii="Calibri" w:hAnsi="Calibri" w:cs="Calibri"/>
          <w:color w:val="000000"/>
          <w:lang w:val="en-US"/>
        </w:rPr>
        <w:t xml:space="preserve"> was enabled. After unchecking this option, the file is simply overwritten and the job ends with </w:t>
      </w:r>
      <w:r>
        <w:rPr>
          <w:rFonts w:ascii="Calibri" w:hAnsi="Calibri" w:cs="Calibri"/>
          <w:b/>
          <w:bCs/>
          <w:color w:val="000000"/>
          <w:lang w:val="en-US"/>
        </w:rPr>
        <w:t xml:space="preserve">exit code 0</w:t>
      </w:r>
      <w:r>
        <w:rPr>
          <w:rFonts w:ascii="Calibri" w:hAnsi="Calibri" w:cs="Calibri"/>
          <w:color w:val="000000"/>
          <w:lang w:val="en-US"/>
        </w:rPr>
        <w:t xml:space="preserve">.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2600"/>
        <w:gridCol w:w="1400"/>
        <w:gridCol w:w="5000"/>
      </w:tblGrid>
      <w:tr>
        <w:trPr>
          <w:tblHeader/>
        </w:trPr>
        <w:tc>
          <w:tcPr>
            <w:tcW w:w="26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Flow</w:t>
            </w:r>
          </w:p>
        </w:tc>
        <w:tc>
          <w:tcPr>
            <w:tcW w:w="14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Rows</w:t>
            </w:r>
          </w:p>
        </w:tc>
        <w:tc>
          <w:tcPr>
            <w:tcW w:w="50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Destination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row1 (movies)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1455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Main input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row2 (directors)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204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Lookup input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output_CSV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255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valid_movies.csv – valid movies with their director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output_XML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1200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invalid_movies.xml – rejected movies (no director)</w:t>
            </w:r>
          </w:p>
        </w:tc>
      </w:tr>
    </w:tbl>
    <w:p>
      <w:pPr>
        <w:spacing w:before="0" w:after="120"/>
        <w:jc w:val="both"/>
      </w:pP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5580000" cy="3003943"/>
            <wp:effectExtent l="0" t="0" r="0" b="0"/>
            <wp:docPr id="115" name="Fig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lab5_fig115.png"/>
                    <pic:cNvPicPr/>
                  </pic:nvPicPr>
                  <pic:blipFill>
                    <a:blip r:embed="rIdImg1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3943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15: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Execution of Exercise3: 255 valid movies to the CSV file and 1200 rejected movies to the XML file</w:t>
      </w:r>
    </w:p>
    <w:p>
      <w:pPr>
        <w:keepNext/>
        <w:spacing w:before="120" w:after="0"/>
        <w:jc w:val="center"/>
      </w:pPr>
      <w:r>
        <w:rPr>
          <w:lang w:val="en-US"/>
        </w:rPr>
        <w:drawing>
          <wp:inline distT="0" distB="0" distL="0" distR="0">
            <wp:extent cx="4320000" cy="2628336"/>
            <wp:effectExtent l="0" t="0" r="0" b="0"/>
            <wp:docPr id="116" name="Fig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lab5_fig116.png"/>
                    <pic:cNvPicPr/>
                  </pic:nvPicPr>
                  <pic:blipFill>
                    <a:blip r:embed="rIdImg1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2833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cs="Calibri"/>
          <w:b/>
          <w:bCs/>
          <w:i/>
          <w:iCs/>
          <w:color w:val="595959"/>
          <w:sz w:val="18"/>
          <w:szCs w:val="18"/>
          <w:lang w:val="en-US"/>
        </w:rPr>
        <w:t xml:space="preserve">Figure 16: </w:t>
      </w:r>
      <w:r>
        <w:rPr>
          <w:rFonts w:ascii="Calibri" w:hAnsi="Calibri" w:cs="Calibri"/>
          <w:i/>
          <w:iCs/>
          <w:color w:val="595959"/>
          <w:sz w:val="18"/>
          <w:szCs w:val="18"/>
          <w:lang w:val="en-US"/>
        </w:rPr>
        <w:t xml:space="preserve">Run console of Exercise3 – job completed with exit code 0</w:t>
      </w: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The check </w:t>
      </w:r>
      <w:r>
        <w:rPr>
          <w:rFonts w:ascii="Calibri" w:hAnsi="Calibri" w:cs="Calibri"/>
          <w:b/>
          <w:bCs/>
          <w:color w:val="000000"/>
          <w:lang w:val="en-US"/>
        </w:rPr>
        <w:t xml:space="preserve">255 + 1,200 = 1,455</w:t>
      </w:r>
      <w:r>
        <w:rPr>
          <w:rFonts w:ascii="Calibri" w:hAnsi="Calibri" w:cs="Calibri"/>
          <w:color w:val="000000"/>
          <w:lang w:val="en-US"/>
        </w:rPr>
        <w:t xml:space="preserve"> confirms that every movie of the source ends up in exactly one of the two files: no record is lost or duplicated by the job.</w:t>
      </w:r>
    </w:p>
    <w:p>
      <w:pPr>
        <w:keepNext/>
        <w:spacing w:before="200" w:after="100"/>
        <w:jc w:val="left"/>
      </w:pPr>
      <w:r>
        <w:rPr>
          <w:rFonts w:ascii="Calibri" w:hAnsi="Calibri" w:cs="Calibri"/>
          <w:b/>
          <w:bCs/>
          <w:color w:val="156082"/>
          <w:sz w:val="24"/>
          <w:szCs w:val="24"/>
          <w:lang w:val="en-US"/>
        </w:rPr>
        <w:t xml:space="preserve">5. Content of the generated files</w:t>
      </w:r>
    </w:p>
    <w:p>
      <w:pPr>
        <w:spacing w:before="0" w:after="120"/>
        <w:jc w:val="both"/>
      </w:pPr>
      <w:r>
        <w:rPr>
          <w:rFonts w:ascii="Calibri" w:hAnsi="Calibri" w:cs="Calibri"/>
          <w:b/>
          <w:bCs/>
          <w:color w:val="000000"/>
          <w:lang w:val="en-US"/>
        </w:rPr>
        <w:t xml:space="preserve">valid_movies.csv</w:t>
      </w:r>
      <w:r>
        <w:rPr>
          <w:rFonts w:ascii="Calibri" w:hAnsi="Calibri" w:cs="Calibri"/>
          <w:color w:val="000000"/>
          <w:lang w:val="en-US"/>
        </w:rPr>
        <w:t xml:space="preserve"> (header + 255 lines, extract):</w:t>
      </w:r>
    </w:p>
    <w:p>
      <w:pPr>
        <w:shd w:val="clear" w:color="auto" w:fill="F2F2F2"/>
        <w:spacing w:before="0" w:after="160"/>
        <w:ind w:left="200"/>
        <w:jc w:val="left"/>
      </w:pPr>
      <w:r>
        <w:rPr>
          <w:rFonts w:ascii="Consolas" w:hAnsi="Consolas" w:cs="Consolas"/>
          <w:color w:val="000000"/>
          <w:sz w:val="18"/>
          <w:szCs w:val="18"/>
          <w:lang w:val="en-US"/>
        </w:rPr>
        <w:t xml:space="preserve">title;director_name</w:t>
      </w:r>
      <w:r>
        <w:br/>
      </w:r>
      <w:r>
        <w:rPr>
          <w:rFonts w:ascii="Consolas" w:hAnsi="Consolas" w:cs="Consolas"/>
          <w:color w:val="000000"/>
          <w:sz w:val="18"/>
          <w:szCs w:val="18"/>
          <w:lang w:val="en-US"/>
        </w:rPr>
        <w:t xml:space="preserve">Apt Pupil;Bryan Singer</w:t>
      </w:r>
      <w:r>
        <w:br/>
      </w:r>
      <w:r>
        <w:rPr>
          <w:rFonts w:ascii="Consolas" w:hAnsi="Consolas" w:cs="Consolas"/>
          <w:color w:val="000000"/>
          <w:sz w:val="18"/>
          <w:szCs w:val="18"/>
          <w:lang w:val="en-US"/>
        </w:rPr>
        <w:t xml:space="preserve">Titanic;James Cameron</w:t>
      </w:r>
      <w:r>
        <w:br/>
      </w:r>
      <w:r>
        <w:rPr>
          <w:rFonts w:ascii="Consolas" w:hAnsi="Consolas" w:cs="Consolas"/>
          <w:color w:val="000000"/>
          <w:sz w:val="18"/>
          <w:szCs w:val="18"/>
          <w:lang w:val="en-US"/>
        </w:rPr>
        <w:t xml:space="preserve">Pulp Fiction;Quentin Tarantino</w:t>
      </w:r>
      <w:r>
        <w:br/>
      </w:r>
      <w:r>
        <w:rPr>
          <w:rFonts w:ascii="Consolas" w:hAnsi="Consolas" w:cs="Consolas"/>
          <w:color w:val="000000"/>
          <w:sz w:val="18"/>
          <w:szCs w:val="18"/>
          <w:lang w:val="en-US"/>
        </w:rPr>
        <w:t xml:space="preserve">Shining, The;Stanley Kubrick</w:t>
      </w:r>
    </w:p>
    <w:p>
      <w:pPr>
        <w:spacing w:before="0" w:after="120"/>
        <w:jc w:val="both"/>
      </w:pPr>
      <w:r>
        <w:rPr>
          <w:rFonts w:ascii="Calibri" w:hAnsi="Calibri" w:cs="Calibri"/>
          <w:b/>
          <w:bCs/>
          <w:color w:val="000000"/>
          <w:lang w:val="en-US"/>
        </w:rPr>
        <w:t xml:space="preserve">invalid_movies.xml</w:t>
      </w:r>
      <w:r>
        <w:rPr>
          <w:rFonts w:ascii="Calibri" w:hAnsi="Calibri" w:cs="Calibri"/>
          <w:color w:val="000000"/>
          <w:lang w:val="en-US"/>
        </w:rPr>
        <w:t xml:space="preserve"> (1,200 &lt;row&gt; elements, extract):</w:t>
      </w:r>
    </w:p>
    <w:p>
      <w:pPr>
        <w:shd w:val="clear" w:color="auto" w:fill="F2F2F2"/>
        <w:spacing w:before="0" w:after="160"/>
        <w:ind w:left="200"/>
        <w:jc w:val="left"/>
      </w:pPr>
      <w:r>
        <w:rPr>
          <w:rFonts w:ascii="Consolas" w:hAnsi="Consolas" w:cs="Consolas"/>
          <w:color w:val="000000"/>
          <w:sz w:val="18"/>
          <w:szCs w:val="18"/>
          <w:lang w:val="en-US"/>
        </w:rPr>
        <w:t xml:space="preserve">&lt;?xml version="1.0" encoding="ISO-8859-15"?&gt;</w:t>
      </w:r>
      <w:r>
        <w:br/>
      </w:r>
      <w:r>
        <w:rPr>
          <w:rFonts w:ascii="Consolas" w:hAnsi="Consolas" w:cs="Consolas"/>
          <w:color w:val="000000"/>
          <w:sz w:val="18"/>
          <w:szCs w:val="18"/>
          <w:lang w:val="en-US"/>
        </w:rPr>
        <w:t xml:space="preserve">&lt;root&gt;</w:t>
      </w:r>
      <w:r>
        <w:br/>
      </w:r>
      <w:r>
        <w:rPr>
          <w:rFonts w:ascii="Consolas" w:hAnsi="Consolas" w:cs="Consolas"/>
          <w:color w:val="000000"/>
          <w:sz w:val="18"/>
          <w:szCs w:val="18"/>
          <w:lang w:val="en-US"/>
        </w:rPr>
        <w:t xml:space="preserve">  &lt;row&gt;&lt;title&gt;Duoluo tianshi&lt;/title&gt;&lt;/row&gt;</w:t>
      </w:r>
      <w:r>
        <w:br/>
      </w:r>
      <w:r>
        <w:rPr>
          <w:rFonts w:ascii="Consolas" w:hAnsi="Consolas" w:cs="Consolas"/>
          <w:color w:val="000000"/>
          <w:sz w:val="18"/>
          <w:szCs w:val="18"/>
          <w:lang w:val="en-US"/>
        </w:rPr>
        <w:t xml:space="preserve">  &lt;row&gt;&lt;title&gt;Great Expectations&lt;/title&gt;&lt;/row&gt;</w:t>
      </w:r>
      <w:r>
        <w:br/>
      </w:r>
      <w:r>
        <w:rPr>
          <w:rFonts w:ascii="Consolas" w:hAnsi="Consolas" w:cs="Consolas"/>
          <w:color w:val="000000"/>
          <w:sz w:val="18"/>
          <w:szCs w:val="18"/>
          <w:lang w:val="en-US"/>
        </w:rPr>
        <w:t xml:space="preserve">  &lt;row&gt;&lt;title&gt;Cats Don&amp;apos;t Dance&lt;/title&gt;&lt;/row&gt;</w:t>
      </w:r>
      <w:r>
        <w:br/>
      </w:r>
      <w:r>
        <w:rPr>
          <w:rFonts w:ascii="Consolas" w:hAnsi="Consolas" w:cs="Consolas"/>
          <w:color w:val="000000"/>
          <w:sz w:val="18"/>
          <w:szCs w:val="18"/>
          <w:lang w:val="en-US"/>
        </w:rPr>
        <w:t xml:space="preserve">  ...</w:t>
      </w:r>
      <w:r>
        <w:br/>
      </w:r>
      <w:r>
        <w:rPr>
          <w:rFonts w:ascii="Consolas" w:hAnsi="Consolas" w:cs="Consolas"/>
          <w:color w:val="000000"/>
          <w:sz w:val="18"/>
          <w:szCs w:val="18"/>
          <w:lang w:val="en-US"/>
        </w:rPr>
        <w:t xml:space="preserve">&lt;/root&gt;</w:t>
      </w:r>
    </w:p>
    <w:p>
      <w:pPr>
        <w:keepNext/>
        <w:spacing w:before="200" w:after="100"/>
        <w:jc w:val="left"/>
      </w:pPr>
      <w:r>
        <w:rPr>
          <w:rFonts w:ascii="Calibri" w:hAnsi="Calibri" w:cs="Calibri"/>
          <w:b/>
          <w:bCs/>
          <w:color w:val="156082"/>
          <w:sz w:val="24"/>
          <w:szCs w:val="24"/>
          <w:lang w:val="en-US"/>
        </w:rPr>
        <w:t xml:space="preserve">6. Job documentation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2900"/>
        <w:gridCol w:w="2300"/>
        <w:gridCol w:w="3800"/>
      </w:tblGrid>
      <w:tr>
        <w:trPr>
          <w:tblHeader/>
        </w:trPr>
        <w:tc>
          <w:tcPr>
            <w:tcW w:w="29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Component</w:t>
            </w:r>
          </w:p>
        </w:tc>
        <w:tc>
          <w:tcPr>
            <w:tcW w:w="23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Role</w:t>
            </w:r>
          </w:p>
        </w:tc>
        <w:tc>
          <w:tcPr>
            <w:tcW w:w="38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Main settings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movies / directors (tFileInputDelimited)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Main and lookup inputs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Repository metadata movies and directors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tMap_1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Transformation and routing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Inner Join on directorID; output_CSV (reject = false); output_XML (reject = true)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tFileOutputDelimited_1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Load – valid movies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valid_movies.csv, separator ";", header included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tFileOutputXML_1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Load – rejected movies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invalid_movies.xml, row tag "row"</w:t>
            </w:r>
          </w:p>
        </w:tc>
      </w:tr>
    </w:tbl>
    <w:p>
      <w:pPr>
        <w:spacing w:before="0" w:after="120"/>
        <w:jc w:val="both"/>
      </w:pPr>
    </w:p>
    <w:p>
      <w:pPr>
        <w:pBdr>
          <w:left w:val="single" w:sz="18" w:space="8" w:color="156082"/>
        </w:pBdr>
        <w:shd w:val="clear" w:color="auto" w:fill="EAF3F8"/>
        <w:spacing w:before="0" w:after="160"/>
        <w:ind w:left="200"/>
        <w:jc w:val="both"/>
      </w:pPr>
      <w:r>
        <w:rPr>
          <w:rFonts w:ascii="Calibri" w:hAnsi="Calibri" w:cs="Calibri"/>
          <w:b/>
          <w:bCs/>
          <w:color w:val="000000"/>
          <w:lang w:val="en-US"/>
        </w:rPr>
        <w:t xml:space="preserve">Result:</w:t>
      </w:r>
      <w:r>
        <w:rPr>
          <w:rFonts w:ascii="Calibri" w:hAnsi="Calibri" w:cs="Calibri"/>
          <w:color w:val="000000"/>
          <w:lang w:val="en-US"/>
        </w:rPr>
        <w:t xml:space="preserve"> this job illustrates the </w:t>
      </w:r>
      <w:r>
        <w:rPr>
          <w:rFonts w:ascii="Calibri" w:hAnsi="Calibri" w:cs="Calibri"/>
          <w:b/>
          <w:bCs/>
          <w:color w:val="000000"/>
          <w:lang w:val="en-US"/>
        </w:rPr>
        <w:t xml:space="preserve">Load</w:t>
      </w:r>
      <w:r>
        <w:rPr>
          <w:rFonts w:ascii="Calibri" w:hAnsi="Calibri" w:cs="Calibri"/>
          <w:color w:val="000000"/>
          <w:lang w:val="en-US"/>
        </w:rPr>
        <w:t xml:space="preserve"> step of ETL. Instead of silently losing the incomplete records, the inner-join rejects are captured and stored in a separate file, so that they can be audited and corrected later (data governance).</w:t>
      </w:r>
    </w:p>
    <w:p w14:paraId="0D4AFD1B" w14:textId="77777777" w:rsidR="00490649" w:rsidRPr="00490649" w:rsidRDefault="00490649" w:rsidP="00490649">
      <w:pPr>
        <w:jc w:val="both"/>
        <w:rPr>
          <w:rFonts w:ascii="Calibri" w:hAnsi="Calibri" w:cs="Calibri"/>
          <w:lang w:val="en-US"/>
        </w:rPr>
      </w:pPr>
    </w:p>
    <w:p>
      <w:r>
        <w:br w:type="page"/>
      </w:r>
    </w:p>
    <w:p>
      <w:pPr>
        <w:spacing w:before="0" w:after="160"/>
        <w:jc w:val="left"/>
      </w:pPr>
      <w:r>
        <w:rPr>
          <w:rFonts w:ascii="Calibri" w:hAnsi="Calibri" w:cs="Calibri"/>
          <w:b/>
          <w:bCs/>
          <w:color w:val="156082"/>
          <w:sz w:val="28"/>
          <w:szCs w:val="28"/>
          <w:lang w:val="en-US"/>
        </w:rPr>
        <w:t xml:space="preserve">Data Quality Observations and Conclusion</w:t>
      </w: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While building the three jobs, several data quality problems described in Chapter 4 were observed in the source files: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2100"/>
        <w:gridCol w:w="3900"/>
        <w:gridCol w:w="3000"/>
      </w:tblGrid>
      <w:tr>
        <w:trPr>
          <w:tblHeader/>
        </w:trPr>
        <w:tc>
          <w:tcPr>
            <w:tcW w:w="21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Problem (Chapter 4)</w:t>
            </w:r>
          </w:p>
        </w:tc>
        <w:tc>
          <w:tcPr>
            <w:tcW w:w="39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Observation in the lab data</w:t>
            </w:r>
          </w:p>
        </w:tc>
        <w:tc>
          <w:tcPr>
            <w:tcW w:w="3000" w:type="dxa"/>
            <w:shd w:val="clear" w:color="auto" w:fill="15608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Treatment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Missing data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1,200 of the 1,455 movies have an empty directorID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Rejected by the Inner Join and stored in invalid_movies.xml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Noisy data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Extra spaces and tabs around director names (e.g. " Gregg Araki", "  Alex Sichel")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Cleaned with </w:t>
            </w:r>
            <w:r>
              <w:rPr>
                <w:rFonts w:ascii="Consolas" w:hAnsi="Consolas" w:cs="Consolas"/>
                <w:color w:val="1F3864"/>
                <w:sz w:val="20"/>
                <w:szCs w:val="20"/>
                <w:lang w:val="en-US"/>
              </w:rPr>
              <w:t xml:space="preserve">.trim()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 in the tMap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Duplicated data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Repeated titles (e.g. Butcher Boy, Chairman of the Board, Hugo Pool) and Barbet Schroeder listed twice (IDs 13 and 14)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Identified; could be removed with a tUniqRow component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Conversion / encoding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Accented characters already lost in the sources (Cuar�n, Hallstr�m, C?r?monie, Mis?rables)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Not recoverable in Talend; must be fixed at the source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Format conflicts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Different separators (";" vs ","), header vs no header, UNIX vs WINDOWS line endings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Handled by two separate metadata definitions</w:t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jc w:val="both"/>
      </w:pPr>
      <w:r>
        <w:rPr>
          <w:rFonts w:ascii="Calibri" w:hAnsi="Calibri" w:cs="Calibri"/>
          <w:color w:val="000000"/>
          <w:lang w:val="en-US"/>
        </w:rPr>
        <w:t xml:space="preserve">This lab covered the three steps of an ETL process with Talend Open Studio: </w:t>
      </w:r>
      <w:r>
        <w:rPr>
          <w:rFonts w:ascii="Calibri" w:hAnsi="Calibri" w:cs="Calibri"/>
          <w:b/>
          <w:bCs/>
          <w:color w:val="000000"/>
          <w:lang w:val="en-US"/>
        </w:rPr>
        <w:t xml:space="preserve">Extract</w:t>
      </w:r>
      <w:r>
        <w:rPr>
          <w:rFonts w:ascii="Calibri" w:hAnsi="Calibri" w:cs="Calibri"/>
          <w:color w:val="000000"/>
          <w:lang w:val="en-US"/>
        </w:rPr>
        <w:t xml:space="preserve"> (reading a delimited file through a reusable metadata), </w:t>
      </w:r>
      <w:r>
        <w:rPr>
          <w:rFonts w:ascii="Calibri" w:hAnsi="Calibri" w:cs="Calibri"/>
          <w:b/>
          <w:bCs/>
          <w:color w:val="000000"/>
          <w:lang w:val="en-US"/>
        </w:rPr>
        <w:t xml:space="preserve">Transform</w:t>
      </w:r>
      <w:r>
        <w:rPr>
          <w:rFonts w:ascii="Calibri" w:hAnsi="Calibri" w:cs="Calibri"/>
          <w:color w:val="000000"/>
          <w:lang w:val="en-US"/>
        </w:rPr>
        <w:t xml:space="preserve"> (joining two heterogeneous sources in a tMap with an Inner Join and cleaning the values) and </w:t>
      </w:r>
      <w:r>
        <w:rPr>
          <w:rFonts w:ascii="Calibri" w:hAnsi="Calibri" w:cs="Calibri"/>
          <w:b/>
          <w:bCs/>
          <w:color w:val="000000"/>
          <w:lang w:val="en-US"/>
        </w:rPr>
        <w:t xml:space="preserve">Load</w:t>
      </w:r>
      <w:r>
        <w:rPr>
          <w:rFonts w:ascii="Calibri" w:hAnsi="Calibri" w:cs="Calibri"/>
          <w:color w:val="000000"/>
          <w:lang w:val="en-US"/>
        </w:rPr>
        <w:t xml:space="preserve"> (writing the valid movies to a CSV file and the rejected movies to an XML file). The final results (255 valid movies and 1,200 rejected movies, for a total of 1,455) are consistent with the source data, which confirms that the jobs are correct and that no record was lost.</w:t>
      </w:r>
    </w:p>
    <w:sectPr w:rsidR="00490649" w:rsidRPr="004906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50557" w14:textId="77777777" w:rsidR="0077765F" w:rsidRDefault="0077765F" w:rsidP="00B246F1">
      <w:pPr>
        <w:spacing w:after="0" w:line="240" w:lineRule="auto"/>
      </w:pPr>
      <w:r>
        <w:separator/>
      </w:r>
    </w:p>
  </w:endnote>
  <w:endnote w:type="continuationSeparator" w:id="0">
    <w:p w14:paraId="096805B7" w14:textId="77777777" w:rsidR="0077765F" w:rsidRDefault="0077765F" w:rsidP="00B24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B4BE2" w14:textId="77777777" w:rsidR="00BB296D" w:rsidRDefault="00BB296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7FF67" w14:textId="77777777" w:rsidR="00BB296D" w:rsidRPr="000320B1" w:rsidRDefault="00BB296D" w:rsidP="00BB296D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E02602" wp14:editId="1F1F00DB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536424526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266B1C" id="Connecteur droit 377790437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0Ay8&#10;2dsAAAAFAQAADwAAAAAAAAAAAAAAAAAyBAAAZHJzL2Rvd25yZXYueG1sUEsFBgAAAAAEAAQA8wAA&#10;ADoFAAAAAA==&#10;" strokecolor="#5b5b79" strokeweight=".25pt">
              <v:stroke joinstyle="miter"/>
              <o:lock v:ext="edit" shapetype="f"/>
              <w10:wrap anchorx="margin"/>
            </v:line>
          </w:pict>
        </mc:Fallback>
      </mc:AlternateContent>
    </w:r>
    <w:r w:rsidRPr="000320B1">
      <w:rPr>
        <w:noProof/>
      </w:rPr>
      <w:drawing>
        <wp:anchor distT="0" distB="0" distL="114300" distR="114300" simplePos="0" relativeHeight="251661312" behindDoc="0" locked="0" layoutInCell="1" allowOverlap="1" wp14:anchorId="03709B24" wp14:editId="11FC75CB">
          <wp:simplePos x="0" y="0"/>
          <wp:positionH relativeFrom="column">
            <wp:posOffset>-469900</wp:posOffset>
          </wp:positionH>
          <wp:positionV relativeFrom="paragraph">
            <wp:posOffset>43229</wp:posOffset>
          </wp:positionV>
          <wp:extent cx="377190" cy="448945"/>
          <wp:effectExtent l="0" t="0" r="3810" b="8255"/>
          <wp:wrapSquare wrapText="bothSides"/>
          <wp:docPr id="23" name="Picture 2" descr="Home | Caplogy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 descr="Home | Caplogy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98" t="16638" r="63086" b="24360"/>
                  <a:stretch/>
                </pic:blipFill>
                <pic:spPr bwMode="auto">
                  <a:xfrm>
                    <a:off x="0" y="0"/>
                    <a:ext cx="377190" cy="4489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84347">
      <w:rPr>
        <w:noProof/>
      </w:rPr>
      <w:t xml:space="preserve"> </w:t>
    </w:r>
  </w:p>
  <w:p w14:paraId="437DF300" w14:textId="00898076" w:rsidR="00BB296D" w:rsidRPr="0086396C" w:rsidRDefault="00BB296D" w:rsidP="00BB296D">
    <w:pPr>
      <w:pStyle w:val="Pieddepage"/>
      <w:rPr>
        <w:color w:val="595959" w:themeColor="text1" w:themeTint="A6"/>
        <w:sz w:val="20"/>
        <w:szCs w:val="20"/>
      </w:rPr>
    </w:pPr>
    <w:r w:rsidRPr="0086396C">
      <w:rPr>
        <w:color w:val="595959" w:themeColor="text1" w:themeTint="A6"/>
        <w:sz w:val="20"/>
        <w:szCs w:val="20"/>
        <w:lang w:val="en-US"/>
      </w:rPr>
      <w:t>©</w:t>
    </w:r>
    <w:r w:rsidRPr="0086396C">
      <w:rPr>
        <w:color w:val="595959" w:themeColor="text1" w:themeTint="A6"/>
        <w:sz w:val="20"/>
        <w:szCs w:val="20"/>
      </w:rPr>
      <w:t xml:space="preserve"> </w:t>
    </w:r>
    <w:r>
      <w:rPr>
        <w:color w:val="595959" w:themeColor="text1" w:themeTint="A6"/>
        <w:sz w:val="20"/>
        <w:szCs w:val="20"/>
      </w:rPr>
      <w:fldChar w:fldCharType="begin"/>
    </w:r>
    <w:r w:rsidRPr="00E90498">
      <w:rPr>
        <w:color w:val="595959" w:themeColor="text1" w:themeTint="A6"/>
        <w:sz w:val="20"/>
        <w:szCs w:val="20"/>
      </w:rPr>
      <w:instrText xml:space="preserve">date \@ "yyyy" </w:instrText>
    </w:r>
    <w:r>
      <w:rPr>
        <w:color w:val="595959" w:themeColor="text1" w:themeTint="A6"/>
        <w:sz w:val="20"/>
        <w:szCs w:val="20"/>
      </w:rPr>
      <w:fldChar w:fldCharType="separate"/>
    </w:r>
    <w:r w:rsidR="00A91580">
      <w:rPr>
        <w:noProof/>
        <w:color w:val="595959" w:themeColor="text1" w:themeTint="A6"/>
        <w:sz w:val="20"/>
        <w:szCs w:val="20"/>
      </w:rPr>
      <w:t>2026</w:t>
    </w:r>
    <w:r>
      <w:rPr>
        <w:color w:val="595959" w:themeColor="text1" w:themeTint="A6"/>
        <w:sz w:val="20"/>
        <w:szCs w:val="20"/>
      </w:rPr>
      <w:fldChar w:fldCharType="end"/>
    </w:r>
    <w:r>
      <w:rPr>
        <w:color w:val="595959" w:themeColor="text1" w:themeTint="A6"/>
        <w:sz w:val="20"/>
        <w:szCs w:val="20"/>
      </w:rPr>
      <w:t xml:space="preserve"> </w:t>
    </w:r>
    <w:proofErr w:type="spellStart"/>
    <w:r w:rsidRPr="0086396C">
      <w:rPr>
        <w:color w:val="595959" w:themeColor="text1" w:themeTint="A6"/>
        <w:sz w:val="20"/>
        <w:szCs w:val="20"/>
        <w:lang w:val="en-US"/>
      </w:rPr>
      <w:t>Caplogy</w:t>
    </w:r>
    <w:proofErr w:type="spellEnd"/>
    <w:r w:rsidRPr="0086396C">
      <w:rPr>
        <w:color w:val="595959" w:themeColor="text1" w:themeTint="A6"/>
        <w:sz w:val="20"/>
        <w:szCs w:val="20"/>
        <w:lang w:val="en-US"/>
      </w:rPr>
      <w:t>. All rights reserved.</w:t>
    </w:r>
    <w:r w:rsidRPr="0086396C">
      <w:rPr>
        <w:noProof/>
        <w:color w:val="595959" w:themeColor="text1" w:themeTint="A6"/>
        <w:sz w:val="20"/>
        <w:szCs w:val="20"/>
      </w:rPr>
      <w:t xml:space="preserve"> </w:t>
    </w:r>
  </w:p>
  <w:p w14:paraId="4BB078BB" w14:textId="77777777" w:rsidR="00BB296D" w:rsidRDefault="00BB296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89BA5" w14:textId="77777777" w:rsidR="00BB296D" w:rsidRDefault="00BB296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EFA9E" w14:textId="77777777" w:rsidR="0077765F" w:rsidRDefault="0077765F" w:rsidP="00B246F1">
      <w:pPr>
        <w:spacing w:after="0" w:line="240" w:lineRule="auto"/>
      </w:pPr>
      <w:r>
        <w:separator/>
      </w:r>
    </w:p>
  </w:footnote>
  <w:footnote w:type="continuationSeparator" w:id="0">
    <w:p w14:paraId="2005FD50" w14:textId="77777777" w:rsidR="0077765F" w:rsidRDefault="0077765F" w:rsidP="00B24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4986D" w14:textId="77777777" w:rsidR="00BB296D" w:rsidRDefault="00BB296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0DADD" w14:textId="4037C02E" w:rsidR="00B246F1" w:rsidRPr="00533798" w:rsidRDefault="00B246F1" w:rsidP="00B246F1">
    <w:pPr>
      <w:pStyle w:val="En-tte"/>
      <w:rPr>
        <w:color w:val="595959" w:themeColor="text1" w:themeTint="A6"/>
        <w:lang w:val="en-US"/>
      </w:rPr>
    </w:pPr>
    <w:r w:rsidRPr="0086396C">
      <w:rPr>
        <w:noProof/>
        <w:color w:val="595959" w:themeColor="text1" w:themeTint="A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F404817" wp14:editId="001A4E49">
              <wp:simplePos x="0" y="0"/>
              <wp:positionH relativeFrom="column">
                <wp:posOffset>-929005</wp:posOffset>
              </wp:positionH>
              <wp:positionV relativeFrom="paragraph">
                <wp:posOffset>234315</wp:posOffset>
              </wp:positionV>
              <wp:extent cx="7977505" cy="75565"/>
              <wp:effectExtent l="38100" t="0" r="61595" b="76835"/>
              <wp:wrapNone/>
              <wp:docPr id="647177117" name="Group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77505" cy="75565"/>
                        <a:chOff x="0" y="0"/>
                        <a:chExt cx="7977600" cy="76138"/>
                      </a:xfrm>
                    </wpg:grpSpPr>
                    <wps:wsp>
                      <wps:cNvPr id="1647349952" name="Connecteur droit 1187415905">
                        <a:extLst>
                          <a:ext uri="{FF2B5EF4-FFF2-40B4-BE49-F238E27FC236}">
                            <a16:creationId xmlns:a16="http://schemas.microsoft.com/office/drawing/2014/main" id="{E7706A3F-8943-3CB5-9E28-108FD79C1D37}"/>
                          </a:ext>
                        </a:extLst>
                      </wps:cNvPr>
                      <wps:cNvCnPr/>
                      <wps:spPr>
                        <a:xfrm flipV="1">
                          <a:off x="0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48094" name="Connecteur droit 775550301">
                        <a:extLst>
                          <a:ext uri="{FF2B5EF4-FFF2-40B4-BE49-F238E27FC236}">
                            <a16:creationId xmlns:a16="http://schemas.microsoft.com/office/drawing/2014/main" id="{AFACB53A-96F9-3BF7-FFCC-2CC0660F97A8}"/>
                          </a:ext>
                        </a:extLst>
                      </wps:cNvPr>
                      <wps:cNvCnPr/>
                      <wps:spPr>
                        <a:xfrm flipV="1">
                          <a:off x="1125415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4679960" name="Connecteur droit 589007605">
                        <a:extLst>
                          <a:ext uri="{FF2B5EF4-FFF2-40B4-BE49-F238E27FC236}">
                            <a16:creationId xmlns:a16="http://schemas.microsoft.com/office/drawing/2014/main" id="{9CDC8A8D-8B79-0342-7E8A-F21DA9AF4409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2246693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736654" name="Connecteur droit 377790437">
                        <a:extLst>
                          <a:ext uri="{FF2B5EF4-FFF2-40B4-BE49-F238E27FC236}">
                            <a16:creationId xmlns:a16="http://schemas.microsoft.com/office/drawing/2014/main" id="{B8D5A887-E1E7-F907-EEC9-6501157DF856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>
                          <a:off x="4998004" y="36958"/>
                          <a:ext cx="2979596" cy="1344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9980" name="Ellipse 1922354001">
                        <a:extLst>
                          <a:ext uri="{FF2B5EF4-FFF2-40B4-BE49-F238E27FC236}">
                            <a16:creationId xmlns:a16="http://schemas.microsoft.com/office/drawing/2014/main" id="{E02290E2-4476-37F5-433A-33FF82E174EB}"/>
                          </a:ext>
                        </a:extLst>
                      </wps:cNvPr>
                      <wps:cNvSpPr/>
                      <wps:spPr>
                        <a:xfrm flipV="1">
                          <a:off x="1100590" y="4138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819989972" name="Ellipse 1612306416">
                        <a:extLst>
                          <a:ext uri="{FF2B5EF4-FFF2-40B4-BE49-F238E27FC236}">
                            <a16:creationId xmlns:a16="http://schemas.microsoft.com/office/drawing/2014/main" id="{F14A72BC-4345-EDD5-1D37-B9E3B148B27D}"/>
                          </a:ext>
                        </a:extLst>
                      </wps:cNvPr>
                      <wps:cNvSpPr/>
                      <wps:spPr>
                        <a:xfrm flipV="1">
                          <a:off x="2188767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71D2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66776246" name="Ellipse 1382400263">
                        <a:extLst>
                          <a:ext uri="{FF2B5EF4-FFF2-40B4-BE49-F238E27FC236}">
                            <a16:creationId xmlns:a16="http://schemas.microsoft.com/office/drawing/2014/main" id="{40A5F1D4-E0F3-239E-C3FA-17D9A337D25D}"/>
                          </a:ext>
                        </a:extLst>
                      </wps:cNvPr>
                      <wps:cNvSpPr/>
                      <wps:spPr>
                        <a:xfrm flipV="1">
                          <a:off x="4936105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4770184" id="Groupe 1" o:spid="_x0000_s1026" style="position:absolute;margin-left:-73.15pt;margin-top:18.45pt;width:628.15pt;height:5.95pt;z-index:251659264;mso-width-relative:margin" coordsize="79776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">
              <v:line id="Connecteur droit 1187415905" o:spid="_x0000_s1027" style="position:absolute;flip:y;visibility:visible;mso-wrap-style:square" from="0,372" to="11269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" strokecolor="#71d2e3" strokeweight="1.5pt">
                <v:stroke opacity="49087f" joinstyle="miter"/>
              </v:line>
              <v:line id="Connecteur droit 775550301" o:spid="_x0000_s1028" style="position:absolute;flip:y;visibility:visible;mso-wrap-style:square" from="11254,372" to="22523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" strokecolor="#5b5b79" strokeweight="1.5pt">
                <v:stroke opacity="49087f" joinstyle="miter"/>
              </v:line>
              <v:line id="Connecteur droit 589007605" o:spid="_x0000_s1029" style="position:absolute;flip:y;visibility:visible;mso-wrap-style:square" from="22466,372" to="50002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" strokecolor="#71d2e3" strokeweight="1.5pt">
                <v:stroke opacity="49087f" joinstyle="miter"/>
                <o:lock v:ext="edit" shapetype="f"/>
              </v:line>
              <v:line id="Connecteur droit 377790437" o:spid="_x0000_s1030" style="position:absolute;visibility:visible;mso-wrap-style:square" from="49980,369" to="79776,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" strokecolor="#5b5b79" strokeweight="1.5pt">
                <v:stroke opacity="49087f" joinstyle="miter"/>
                <o:lock v:ext="edit" shapetype="f"/>
              </v:line>
              <v:oval id="Ellipse 1922354001" o:spid="_x0000_s1031" style="position:absolute;left:11005;top:41;width:720;height:7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" fillcolor="#5b5b79" stroked="f" strokeweight="1.5pt">
                <v:fill opacity="49087f"/>
                <v:stroke joinstyle="miter"/>
              </v:oval>
              <v:oval id="Ellipse 1612306416" o:spid="_x0000_s1032" style="position:absolute;left:21887;width:718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" fillcolor="#71d2e3" stroked="f" strokeweight="1.5pt">
                <v:stroke joinstyle="miter"/>
              </v:oval>
              <v:oval id="Ellipse 1382400263" o:spid="_x0000_s1033" style="position:absolute;left:49361;width:717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" fillcolor="#5b5b79" stroked="f" strokeweight="1.5pt">
                <v:fill opacity="49087f"/>
                <v:stroke joinstyle="miter"/>
              </v:oval>
            </v:group>
          </w:pict>
        </mc:Fallback>
      </mc:AlternateContent>
    </w:r>
    <w:r w:rsidRPr="00533798">
      <w:rPr>
        <w:color w:val="595959" w:themeColor="text1" w:themeTint="A6"/>
        <w:lang w:val="en-US"/>
      </w:rPr>
      <w:t>2025 - 2026</w:t>
    </w:r>
    <w:r w:rsidRPr="00533798">
      <w:rPr>
        <w:color w:val="595959" w:themeColor="text1" w:themeTint="A6"/>
        <w:lang w:val="en-US"/>
      </w:rPr>
      <w:tab/>
      <w:t xml:space="preserve">                                                                                        </w:t>
    </w:r>
    <w:r w:rsidR="00BC225E">
      <w:rPr>
        <w:color w:val="595959" w:themeColor="text1" w:themeTint="A6"/>
        <w:lang w:val="en-US"/>
      </w:rPr>
      <w:t xml:space="preserve">                       </w:t>
    </w:r>
    <w:r w:rsidRPr="00533798">
      <w:rPr>
        <w:color w:val="595959" w:themeColor="text1" w:themeTint="A6"/>
        <w:lang w:val="en-US"/>
      </w:rPr>
      <w:t xml:space="preserve"> </w:t>
    </w:r>
    <w:r w:rsidRPr="00BC225E">
      <w:rPr>
        <w:rFonts w:ascii="Georgia" w:hAnsi="Georgia"/>
        <w:color w:val="0A2F41" w:themeColor="accent1" w:themeShade="80"/>
        <w:lang w:val="en-US"/>
      </w:rPr>
      <w:t>Business Intelligence</w:t>
    </w:r>
    <w:r>
      <w:rPr>
        <w:color w:val="595959" w:themeColor="text1" w:themeTint="A6"/>
        <w:lang w:val="en-US"/>
      </w:rPr>
      <w:t xml:space="preserve"> </w:t>
    </w:r>
  </w:p>
  <w:p w14:paraId="58993BE2" w14:textId="77777777" w:rsidR="00B246F1" w:rsidRPr="00533798" w:rsidRDefault="00B246F1" w:rsidP="00B246F1">
    <w:pPr>
      <w:pStyle w:val="Corpsdetexte"/>
      <w:rPr>
        <w:sz w:val="20"/>
        <w:lang w:val="en-US"/>
      </w:rPr>
    </w:pPr>
  </w:p>
  <w:p w14:paraId="3311A67B" w14:textId="77777777" w:rsidR="00B246F1" w:rsidRDefault="00B246F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5422" w14:textId="77777777" w:rsidR="00BB296D" w:rsidRDefault="00BB296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617"/>
    <w:multiLevelType w:val="multilevel"/>
    <w:tmpl w:val="4A7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B31F0"/>
    <w:multiLevelType w:val="multilevel"/>
    <w:tmpl w:val="E4FC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D39BB"/>
    <w:multiLevelType w:val="multilevel"/>
    <w:tmpl w:val="D8B0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8628C"/>
    <w:multiLevelType w:val="multilevel"/>
    <w:tmpl w:val="A4BA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52E39"/>
    <w:multiLevelType w:val="multilevel"/>
    <w:tmpl w:val="DA54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86480"/>
    <w:multiLevelType w:val="multilevel"/>
    <w:tmpl w:val="9C8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32D26"/>
    <w:multiLevelType w:val="multilevel"/>
    <w:tmpl w:val="6BF8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70864"/>
    <w:multiLevelType w:val="multilevel"/>
    <w:tmpl w:val="1AFE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21213"/>
    <w:multiLevelType w:val="multilevel"/>
    <w:tmpl w:val="3C2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A1057"/>
    <w:multiLevelType w:val="multilevel"/>
    <w:tmpl w:val="206E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A3A20"/>
    <w:multiLevelType w:val="multilevel"/>
    <w:tmpl w:val="1C9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76FF1"/>
    <w:multiLevelType w:val="multilevel"/>
    <w:tmpl w:val="92EE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B7CA9"/>
    <w:multiLevelType w:val="multilevel"/>
    <w:tmpl w:val="852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F7506"/>
    <w:multiLevelType w:val="multilevel"/>
    <w:tmpl w:val="8E5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102789">
    <w:abstractNumId w:val="12"/>
  </w:num>
  <w:num w:numId="2" w16cid:durableId="662899922">
    <w:abstractNumId w:val="4"/>
  </w:num>
  <w:num w:numId="3" w16cid:durableId="983043390">
    <w:abstractNumId w:val="11"/>
  </w:num>
  <w:num w:numId="4" w16cid:durableId="203099083">
    <w:abstractNumId w:val="7"/>
  </w:num>
  <w:num w:numId="5" w16cid:durableId="688290994">
    <w:abstractNumId w:val="2"/>
  </w:num>
  <w:num w:numId="6" w16cid:durableId="1649506923">
    <w:abstractNumId w:val="13"/>
  </w:num>
  <w:num w:numId="7" w16cid:durableId="1802848421">
    <w:abstractNumId w:val="8"/>
  </w:num>
  <w:num w:numId="8" w16cid:durableId="1133908245">
    <w:abstractNumId w:val="6"/>
  </w:num>
  <w:num w:numId="9" w16cid:durableId="1089692605">
    <w:abstractNumId w:val="0"/>
  </w:num>
  <w:num w:numId="10" w16cid:durableId="611281521">
    <w:abstractNumId w:val="1"/>
  </w:num>
  <w:num w:numId="11" w16cid:durableId="279070011">
    <w:abstractNumId w:val="10"/>
  </w:num>
  <w:num w:numId="12" w16cid:durableId="383649345">
    <w:abstractNumId w:val="5"/>
  </w:num>
  <w:num w:numId="13" w16cid:durableId="1694959815">
    <w:abstractNumId w:val="3"/>
  </w:num>
  <w:num w:numId="14" w16cid:durableId="256793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49"/>
    <w:rsid w:val="000662DF"/>
    <w:rsid w:val="00085FFA"/>
    <w:rsid w:val="0009265E"/>
    <w:rsid w:val="0010542D"/>
    <w:rsid w:val="00152106"/>
    <w:rsid w:val="001B38C1"/>
    <w:rsid w:val="001C105A"/>
    <w:rsid w:val="001E59E5"/>
    <w:rsid w:val="00234ECE"/>
    <w:rsid w:val="002A4319"/>
    <w:rsid w:val="002B44EB"/>
    <w:rsid w:val="002F3FC5"/>
    <w:rsid w:val="00351DAC"/>
    <w:rsid w:val="0040639B"/>
    <w:rsid w:val="00490649"/>
    <w:rsid w:val="004F79BD"/>
    <w:rsid w:val="00504832"/>
    <w:rsid w:val="00525060"/>
    <w:rsid w:val="00570332"/>
    <w:rsid w:val="005A3150"/>
    <w:rsid w:val="005D5866"/>
    <w:rsid w:val="005E0E4F"/>
    <w:rsid w:val="00675498"/>
    <w:rsid w:val="006C2501"/>
    <w:rsid w:val="006F73C1"/>
    <w:rsid w:val="00766074"/>
    <w:rsid w:val="0077765F"/>
    <w:rsid w:val="007B4F78"/>
    <w:rsid w:val="00850009"/>
    <w:rsid w:val="008D4200"/>
    <w:rsid w:val="008E427D"/>
    <w:rsid w:val="008F139E"/>
    <w:rsid w:val="00961B04"/>
    <w:rsid w:val="00963E87"/>
    <w:rsid w:val="009C6E1E"/>
    <w:rsid w:val="009E44E2"/>
    <w:rsid w:val="00A74392"/>
    <w:rsid w:val="00A91580"/>
    <w:rsid w:val="00A95A7E"/>
    <w:rsid w:val="00A96DC7"/>
    <w:rsid w:val="00B246F1"/>
    <w:rsid w:val="00B779D1"/>
    <w:rsid w:val="00B84D5D"/>
    <w:rsid w:val="00B935B7"/>
    <w:rsid w:val="00BB296D"/>
    <w:rsid w:val="00BB6BBC"/>
    <w:rsid w:val="00BC225E"/>
    <w:rsid w:val="00BE218D"/>
    <w:rsid w:val="00C05E6B"/>
    <w:rsid w:val="00C357E5"/>
    <w:rsid w:val="00CA0194"/>
    <w:rsid w:val="00CA6203"/>
    <w:rsid w:val="00CB42FA"/>
    <w:rsid w:val="00D76B0A"/>
    <w:rsid w:val="00D911FA"/>
    <w:rsid w:val="00E81B28"/>
    <w:rsid w:val="00ED2EF2"/>
    <w:rsid w:val="00FD3F33"/>
    <w:rsid w:val="00FE35D7"/>
    <w:rsid w:val="00FF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F4C4B"/>
  <w15:chartTrackingRefBased/>
  <w15:docId w15:val="{22534B78-A051-43CC-B1B1-0FBE80550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0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0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0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0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0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0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0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0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0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0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0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0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064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064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06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06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06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06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0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0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0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0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0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06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06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06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0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06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064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24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46F1"/>
  </w:style>
  <w:style w:type="paragraph" w:styleId="Pieddepage">
    <w:name w:val="footer"/>
    <w:basedOn w:val="Normal"/>
    <w:link w:val="PieddepageCar"/>
    <w:uiPriority w:val="99"/>
    <w:unhideWhenUsed/>
    <w:rsid w:val="00B24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46F1"/>
  </w:style>
  <w:style w:type="paragraph" w:styleId="Corpsdetexte">
    <w:name w:val="Body Text"/>
    <w:basedOn w:val="Normal"/>
    <w:link w:val="CorpsdetexteCar"/>
    <w:uiPriority w:val="1"/>
    <w:qFormat/>
    <w:rsid w:val="00B246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B246F1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35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Img101" Type="http://schemas.openxmlformats.org/officeDocument/2006/relationships/image" Target="media/lab5_fig101.png"/><Relationship Id="rIdImg102" Type="http://schemas.openxmlformats.org/officeDocument/2006/relationships/image" Target="media/lab5_fig102.png"/><Relationship Id="rIdImg103" Type="http://schemas.openxmlformats.org/officeDocument/2006/relationships/image" Target="media/lab5_fig103.png"/><Relationship Id="rIdImg104" Type="http://schemas.openxmlformats.org/officeDocument/2006/relationships/image" Target="media/lab5_fig104.png"/><Relationship Id="rIdImg105" Type="http://schemas.openxmlformats.org/officeDocument/2006/relationships/image" Target="media/lab5_fig105.png"/><Relationship Id="rIdImg106" Type="http://schemas.openxmlformats.org/officeDocument/2006/relationships/image" Target="media/lab5_fig106.png"/><Relationship Id="rIdImg107" Type="http://schemas.openxmlformats.org/officeDocument/2006/relationships/image" Target="media/lab5_fig107.png"/><Relationship Id="rIdImg108" Type="http://schemas.openxmlformats.org/officeDocument/2006/relationships/image" Target="media/lab5_fig108.png"/><Relationship Id="rIdImg109" Type="http://schemas.openxmlformats.org/officeDocument/2006/relationships/image" Target="media/lab5_fig109.png"/><Relationship Id="rIdImg110" Type="http://schemas.openxmlformats.org/officeDocument/2006/relationships/image" Target="media/lab5_fig110.png"/><Relationship Id="rIdImg111" Type="http://schemas.openxmlformats.org/officeDocument/2006/relationships/image" Target="media/lab5_fig111.png"/><Relationship Id="rIdImg112" Type="http://schemas.openxmlformats.org/officeDocument/2006/relationships/image" Target="media/lab5_fig112.png"/><Relationship Id="rIdImg113" Type="http://schemas.openxmlformats.org/officeDocument/2006/relationships/image" Target="media/lab5_fig113.png"/><Relationship Id="rIdImg114" Type="http://schemas.openxmlformats.org/officeDocument/2006/relationships/image" Target="media/lab5_fig114.png"/><Relationship Id="rIdImg115" Type="http://schemas.openxmlformats.org/officeDocument/2006/relationships/image" Target="media/lab5_fig115.png"/><Relationship Id="rIdImg116" Type="http://schemas.openxmlformats.org/officeDocument/2006/relationships/image" Target="media/lab5_fig11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488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Rabiaa Zitouni</dc:creator>
  <cp:keywords/>
  <dc:description/>
  <cp:lastModifiedBy>Houcine  HAMANA</cp:lastModifiedBy>
  <cp:revision>15</cp:revision>
  <dcterms:created xsi:type="dcterms:W3CDTF">2025-09-25T11:43:00Z</dcterms:created>
  <dcterms:modified xsi:type="dcterms:W3CDTF">2026-10-05T09:31:00Z</dcterms:modified>
</cp:coreProperties>
</file>