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pacing w:line="360" w:lineRule="auto"/>
        <w:jc w:val="center"/>
        <w:rPr>
          <w:rFonts w:hint="eastAsia" w:ascii="宋体" w:hAnsi="宋体"/>
          <w:b/>
          <w:bCs/>
          <w:kern w:val="0"/>
          <w:sz w:val="48"/>
        </w:rPr>
      </w:pPr>
      <w:r>
        <w:rPr>
          <w:rFonts w:hint="eastAsia" w:ascii="宋体" w:hAnsi="宋体"/>
          <w:b/>
          <w:bCs/>
          <w:kern w:val="0"/>
          <w:sz w:val="48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kern w:val="0"/>
          <w:sz w:val="48"/>
        </w:rPr>
        <w:t>华南农业大学信息学院</w:t>
      </w:r>
    </w:p>
    <w:p>
      <w:pPr>
        <w:autoSpaceDE w:val="0"/>
        <w:autoSpaceDN w:val="0"/>
        <w:spacing w:line="360" w:lineRule="auto"/>
        <w:jc w:val="center"/>
        <w:rPr>
          <w:rFonts w:hint="eastAsia" w:eastAsia="黑体"/>
          <w:kern w:val="0"/>
          <w:sz w:val="44"/>
        </w:rPr>
      </w:pPr>
      <w:r>
        <w:rPr>
          <w:rFonts w:hint="eastAsia" w:eastAsia="黑体"/>
          <w:kern w:val="0"/>
          <w:sz w:val="44"/>
        </w:rPr>
        <w:t>设计性、综合性实验</w:t>
      </w:r>
    </w:p>
    <w:tbl>
      <w:tblPr>
        <w:tblStyle w:val="6"/>
        <w:tblW w:w="932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8"/>
        <w:gridCol w:w="4345"/>
        <w:gridCol w:w="1245"/>
        <w:gridCol w:w="24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1268" w:type="dxa"/>
            <w:noWrap w:val="0"/>
            <w:vAlign w:val="top"/>
          </w:tcPr>
          <w:p>
            <w:pPr>
              <w:autoSpaceDE w:val="0"/>
              <w:autoSpaceDN w:val="0"/>
              <w:spacing w:line="360" w:lineRule="auto"/>
              <w:rPr>
                <w:rFonts w:hint="eastAsia"/>
                <w:b/>
                <w:bCs/>
                <w:kern w:val="0"/>
                <w:sz w:val="24"/>
              </w:rPr>
            </w:pPr>
            <w:r>
              <w:rPr>
                <w:rFonts w:hint="eastAsia"/>
                <w:b/>
                <w:bCs/>
                <w:kern w:val="0"/>
                <w:sz w:val="24"/>
              </w:rPr>
              <w:t>实验题目</w:t>
            </w:r>
          </w:p>
        </w:tc>
        <w:tc>
          <w:tcPr>
            <w:tcW w:w="4345" w:type="dxa"/>
            <w:noWrap w:val="0"/>
            <w:vAlign w:val="top"/>
          </w:tcPr>
          <w:p>
            <w:pPr>
              <w:autoSpaceDE w:val="0"/>
              <w:autoSpaceDN w:val="0"/>
              <w:spacing w:line="360" w:lineRule="auto"/>
              <w:jc w:val="center"/>
              <w:rPr>
                <w:rFonts w:hint="eastAsia" w:eastAsia="黑体"/>
                <w:b/>
                <w:bCs/>
                <w:kern w:val="0"/>
                <w:sz w:val="28"/>
                <w:szCs w:val="28"/>
              </w:rPr>
            </w:pPr>
            <w:r>
              <w:rPr>
                <w:rFonts w:hint="eastAsia" w:eastAsia="黑体"/>
                <w:b/>
                <w:bCs/>
                <w:kern w:val="0"/>
                <w:sz w:val="28"/>
                <w:szCs w:val="28"/>
              </w:rPr>
              <w:t>决战Linux</w:t>
            </w:r>
          </w:p>
        </w:tc>
        <w:tc>
          <w:tcPr>
            <w:tcW w:w="1245" w:type="dxa"/>
            <w:noWrap w:val="0"/>
            <w:vAlign w:val="top"/>
          </w:tcPr>
          <w:p>
            <w:pPr>
              <w:autoSpaceDE w:val="0"/>
              <w:autoSpaceDN w:val="0"/>
              <w:spacing w:line="360" w:lineRule="auto"/>
              <w:rPr>
                <w:rFonts w:hint="eastAsia"/>
                <w:b/>
                <w:bCs/>
                <w:kern w:val="0"/>
                <w:sz w:val="30"/>
              </w:rPr>
            </w:pPr>
            <w:r>
              <w:rPr>
                <w:rFonts w:hint="eastAsia"/>
                <w:b/>
                <w:bCs/>
                <w:kern w:val="0"/>
                <w:sz w:val="30"/>
              </w:rPr>
              <w:t>学期</w:t>
            </w:r>
          </w:p>
        </w:tc>
        <w:tc>
          <w:tcPr>
            <w:tcW w:w="2467" w:type="dxa"/>
            <w:noWrap w:val="0"/>
            <w:vAlign w:val="center"/>
          </w:tcPr>
          <w:p>
            <w:pPr>
              <w:autoSpaceDE w:val="0"/>
              <w:autoSpaceDN w:val="0"/>
              <w:spacing w:line="360" w:lineRule="auto"/>
              <w:ind w:firstLine="138" w:firstLineChars="49"/>
              <w:jc w:val="center"/>
              <w:rPr>
                <w:rFonts w:hint="eastAsia"/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2022-2023-2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8" w:type="dxa"/>
            <w:noWrap w:val="0"/>
            <w:vAlign w:val="center"/>
          </w:tcPr>
          <w:p>
            <w:pPr>
              <w:autoSpaceDE w:val="0"/>
              <w:autoSpaceDN w:val="0"/>
              <w:spacing w:line="200" w:lineRule="atLeast"/>
              <w:jc w:val="center"/>
              <w:rPr>
                <w:rFonts w:hint="eastAsia"/>
                <w:b/>
                <w:bCs/>
                <w:kern w:val="0"/>
                <w:sz w:val="24"/>
              </w:rPr>
            </w:pPr>
            <w:r>
              <w:rPr>
                <w:rFonts w:hint="eastAsia"/>
                <w:b/>
                <w:bCs/>
                <w:kern w:val="0"/>
                <w:sz w:val="24"/>
              </w:rPr>
              <w:t>课程名称</w:t>
            </w:r>
          </w:p>
        </w:tc>
        <w:tc>
          <w:tcPr>
            <w:tcW w:w="8057" w:type="dxa"/>
            <w:gridSpan w:val="3"/>
            <w:noWrap w:val="0"/>
            <w:vAlign w:val="top"/>
          </w:tcPr>
          <w:p>
            <w:pPr>
              <w:autoSpaceDE w:val="0"/>
              <w:autoSpaceDN w:val="0"/>
              <w:ind w:firstLine="560" w:firstLineChars="200"/>
              <w:rPr>
                <w:rFonts w:hint="eastAsia" w:eastAsia="黑体"/>
                <w:kern w:val="0"/>
                <w:sz w:val="28"/>
                <w:szCs w:val="28"/>
              </w:rPr>
            </w:pPr>
            <w:r>
              <w:rPr>
                <w:rFonts w:hint="eastAsia" w:eastAsia="黑体"/>
                <w:kern w:val="0"/>
                <w:sz w:val="28"/>
                <w:szCs w:val="28"/>
              </w:rPr>
              <w:t>Linux系统及程序设计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  <w:jc w:val="center"/>
        </w:trPr>
        <w:tc>
          <w:tcPr>
            <w:tcW w:w="1268" w:type="dxa"/>
            <w:noWrap w:val="0"/>
            <w:vAlign w:val="center"/>
          </w:tcPr>
          <w:p>
            <w:pPr>
              <w:autoSpaceDE w:val="0"/>
              <w:autoSpaceDN w:val="0"/>
              <w:spacing w:line="200" w:lineRule="atLeast"/>
              <w:jc w:val="center"/>
              <w:rPr>
                <w:rFonts w:hint="eastAsia"/>
                <w:b/>
                <w:bCs/>
                <w:kern w:val="0"/>
                <w:sz w:val="24"/>
              </w:rPr>
            </w:pPr>
            <w:r>
              <w:rPr>
                <w:rFonts w:hint="eastAsia"/>
                <w:b/>
                <w:bCs/>
                <w:kern w:val="0"/>
                <w:sz w:val="24"/>
              </w:rPr>
              <w:t>学生信息</w:t>
            </w:r>
          </w:p>
        </w:tc>
        <w:tc>
          <w:tcPr>
            <w:tcW w:w="8057" w:type="dxa"/>
            <w:gridSpan w:val="3"/>
            <w:noWrap w:val="0"/>
            <w:vAlign w:val="top"/>
          </w:tcPr>
          <w:p>
            <w:pPr>
              <w:autoSpaceDE w:val="0"/>
              <w:autoSpaceDN w:val="0"/>
              <w:rPr>
                <w:rFonts w:hint="eastAsia"/>
                <w:kern w:val="0"/>
                <w:sz w:val="30"/>
              </w:rPr>
            </w:pPr>
            <w:r>
              <w:rPr>
                <w:rFonts w:hint="eastAsia"/>
                <w:kern w:val="0"/>
                <w:sz w:val="30"/>
              </w:rPr>
              <w:t>学号</w:t>
            </w:r>
            <w:r>
              <w:rPr>
                <w:rFonts w:hint="eastAsia"/>
                <w:kern w:val="0"/>
                <w:sz w:val="30"/>
                <w:u w:val="single"/>
              </w:rPr>
              <w:t xml:space="preserve">     </w:t>
            </w:r>
            <w:r>
              <w:rPr>
                <w:rFonts w:hint="eastAsia"/>
                <w:kern w:val="0"/>
                <w:sz w:val="30"/>
              </w:rPr>
              <w:t xml:space="preserve">   学生姓名</w:t>
            </w:r>
            <w:r>
              <w:rPr>
                <w:rFonts w:hint="eastAsia"/>
                <w:kern w:val="0"/>
                <w:sz w:val="30"/>
                <w:u w:val="single"/>
              </w:rPr>
              <w:t xml:space="preserve">          </w:t>
            </w:r>
          </w:p>
          <w:p>
            <w:pPr>
              <w:autoSpaceDE w:val="0"/>
              <w:autoSpaceDN w:val="0"/>
              <w:spacing w:line="360" w:lineRule="auto"/>
              <w:rPr>
                <w:rFonts w:hint="eastAsia"/>
                <w:kern w:val="0"/>
                <w:sz w:val="30"/>
              </w:rPr>
            </w:pPr>
            <w:r>
              <w:rPr>
                <w:rFonts w:hint="eastAsia"/>
                <w:kern w:val="0"/>
                <w:sz w:val="30"/>
              </w:rPr>
              <w:t>院系</w:t>
            </w:r>
            <w:r>
              <w:rPr>
                <w:rFonts w:hint="eastAsia"/>
                <w:kern w:val="0"/>
                <w:sz w:val="30"/>
                <w:u w:val="single"/>
              </w:rPr>
              <w:t xml:space="preserve">   </w:t>
            </w:r>
            <w:r>
              <w:rPr>
                <w:rFonts w:hint="eastAsia"/>
                <w:kern w:val="0"/>
                <w:sz w:val="30"/>
              </w:rPr>
              <w:t xml:space="preserve">    专业班级</w:t>
            </w:r>
            <w:r>
              <w:rPr>
                <w:rFonts w:hint="eastAsia"/>
                <w:kern w:val="0"/>
                <w:sz w:val="30"/>
                <w:u w:val="single"/>
              </w:rPr>
              <w:t xml:space="preserve">    </w:t>
            </w:r>
            <w:r>
              <w:rPr>
                <w:rFonts w:hint="eastAsia"/>
                <w:b/>
                <w:bCs/>
                <w:kern w:val="0"/>
                <w:sz w:val="30"/>
                <w:u w:val="single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5" w:hRule="atLeast"/>
          <w:jc w:val="center"/>
        </w:trPr>
        <w:tc>
          <w:tcPr>
            <w:tcW w:w="1268" w:type="dxa"/>
            <w:noWrap w:val="0"/>
            <w:vAlign w:val="center"/>
          </w:tcPr>
          <w:p>
            <w:pPr>
              <w:autoSpaceDE w:val="0"/>
              <w:autoSpaceDN w:val="0"/>
              <w:spacing w:line="360" w:lineRule="auto"/>
              <w:jc w:val="center"/>
              <w:rPr>
                <w:rFonts w:hint="eastAsia"/>
                <w:b/>
                <w:bCs/>
                <w:kern w:val="0"/>
                <w:sz w:val="24"/>
              </w:rPr>
            </w:pPr>
            <w:r>
              <w:rPr>
                <w:rFonts w:hint="eastAsia"/>
                <w:b/>
                <w:bCs/>
                <w:kern w:val="0"/>
                <w:sz w:val="24"/>
              </w:rPr>
              <w:t>实验内容及要求</w:t>
            </w:r>
          </w:p>
        </w:tc>
        <w:tc>
          <w:tcPr>
            <w:tcW w:w="8057" w:type="dxa"/>
            <w:gridSpan w:val="3"/>
            <w:noWrap w:val="0"/>
            <w:vAlign w:val="center"/>
          </w:tcPr>
          <w:p>
            <w:pPr>
              <w:autoSpaceDE w:val="0"/>
              <w:autoSpaceDN w:val="0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总体要求：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利用docker</w:t>
            </w:r>
            <w:r>
              <w:rPr>
                <w:sz w:val="24"/>
              </w:rPr>
              <w:t>/docker-comose</w:t>
            </w:r>
            <w:r>
              <w:rPr>
                <w:rFonts w:hint="eastAsia"/>
                <w:sz w:val="24"/>
              </w:rPr>
              <w:t>工具完成</w:t>
            </w:r>
            <w:r>
              <w:rPr>
                <w:rFonts w:hint="eastAsia"/>
                <w:color w:val="FF0000"/>
                <w:sz w:val="24"/>
              </w:rPr>
              <w:t>至少</w:t>
            </w:r>
            <w:r>
              <w:rPr>
                <w:color w:val="FF0000"/>
                <w:sz w:val="24"/>
              </w:rPr>
              <w:t>3</w:t>
            </w:r>
            <w:r>
              <w:rPr>
                <w:rFonts w:hint="eastAsia"/>
                <w:color w:val="FF0000"/>
                <w:sz w:val="24"/>
              </w:rPr>
              <w:t>种不同动态语言</w:t>
            </w:r>
            <w:r>
              <w:rPr>
                <w:rFonts w:hint="eastAsia"/>
                <w:sz w:val="24"/>
              </w:rPr>
              <w:t>（PHP/Java/Python/Go/Perl/Nodejs...）运行环境的搭建，并实现从mysql/mongodb等数据库中读取数据到Web页面中显示。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rFonts w:hint="eastAsia"/>
                <w:sz w:val="24"/>
              </w:rPr>
            </w:pPr>
          </w:p>
          <w:p>
            <w:pPr>
              <w:autoSpaceDE w:val="0"/>
              <w:autoSpaceDN w:val="0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具体要求：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>
              <w:rPr>
                <w:rFonts w:hint="eastAsia"/>
                <w:color w:val="FF0000"/>
                <w:sz w:val="24"/>
                <w:u w:val="single"/>
              </w:rPr>
              <w:t>实验必须在云服务器上完成</w:t>
            </w:r>
            <w:r>
              <w:rPr>
                <w:rFonts w:hint="eastAsia"/>
                <w:sz w:val="24"/>
              </w:rPr>
              <w:t>（阿里云、腾讯云、华为云等），不能在本机或虚拟机上完成。</w:t>
            </w:r>
            <w:r>
              <w:rPr>
                <w:rFonts w:hint="eastAsia"/>
                <w:color w:val="FF0000"/>
                <w:sz w:val="24"/>
              </w:rPr>
              <w:t>可以远程访问部署好的服务，并保持至少</w:t>
            </w:r>
            <w:r>
              <w:rPr>
                <w:color w:val="FF0000"/>
                <w:sz w:val="24"/>
              </w:rPr>
              <w:t>2</w:t>
            </w:r>
            <w:r>
              <w:rPr>
                <w:rFonts w:hint="eastAsia"/>
                <w:color w:val="FF0000"/>
                <w:sz w:val="24"/>
              </w:rPr>
              <w:t>周(截止日期后算起2周</w:t>
            </w:r>
            <w:r>
              <w:rPr>
                <w:color w:val="FF0000"/>
                <w:sz w:val="24"/>
              </w:rPr>
              <w:t>)</w:t>
            </w:r>
            <w:r>
              <w:rPr>
                <w:rFonts w:hint="eastAsia"/>
                <w:sz w:val="24"/>
              </w:rPr>
              <w:t>，否则按抄袭零分处理；</w:t>
            </w:r>
            <w:r>
              <w:rPr>
                <w:sz w:val="24"/>
              </w:rPr>
              <w:t>[</w:t>
            </w:r>
            <w:r>
              <w:rPr>
                <w:rFonts w:hint="eastAsia"/>
                <w:sz w:val="24"/>
              </w:rPr>
              <w:t>可以现在本地弄好，再传上去云服务器运行</w:t>
            </w:r>
            <w:r>
              <w:rPr>
                <w:sz w:val="24"/>
              </w:rPr>
              <w:t>]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  <w:u w:val="single"/>
              </w:rPr>
              <w:t>文档一开始，</w:t>
            </w:r>
            <w:r>
              <w:rPr>
                <w:rFonts w:hint="eastAsia"/>
                <w:color w:val="FF0000"/>
                <w:sz w:val="24"/>
                <w:u w:val="single"/>
              </w:rPr>
              <w:t>必须有服务器的外网IP截图</w:t>
            </w:r>
            <w:r>
              <w:rPr>
                <w:rFonts w:hint="eastAsia"/>
                <w:sz w:val="24"/>
              </w:rPr>
              <w:t>，例如：执行c</w:t>
            </w:r>
            <w:r>
              <w:rPr>
                <w:sz w:val="24"/>
              </w:rPr>
              <w:t xml:space="preserve">url ip.sb </w:t>
            </w:r>
            <w:r>
              <w:rPr>
                <w:rFonts w:hint="eastAsia"/>
                <w:sz w:val="24"/>
              </w:rPr>
              <w:t>。如果没有按抄袭零分处理；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>
              <w:rPr>
                <w:rFonts w:hint="eastAsia"/>
                <w:color w:val="FF0000"/>
                <w:sz w:val="24"/>
                <w:u w:val="single"/>
              </w:rPr>
              <w:t>所有浏览器页面的运行效果截图必须带上地址栏信息</w:t>
            </w:r>
            <w:r>
              <w:rPr>
                <w:rFonts w:hint="eastAsia"/>
                <w:sz w:val="24"/>
              </w:rPr>
              <w:t>，并且和c</w:t>
            </w:r>
            <w:r>
              <w:rPr>
                <w:sz w:val="24"/>
              </w:rPr>
              <w:t>url ip.sb</w:t>
            </w:r>
            <w:r>
              <w:rPr>
                <w:rFonts w:hint="eastAsia"/>
                <w:sz w:val="24"/>
              </w:rPr>
              <w:t>截图中的</w:t>
            </w:r>
            <w:r>
              <w:rPr>
                <w:sz w:val="24"/>
              </w:rPr>
              <w:t>IP</w:t>
            </w:r>
            <w:r>
              <w:rPr>
                <w:rFonts w:hint="eastAsia"/>
                <w:sz w:val="24"/>
              </w:rPr>
              <w:t>信息一致，否则按抄袭零分处理；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sz w:val="24"/>
              </w:rPr>
            </w:pPr>
            <w:r>
              <w:rPr>
                <w:sz w:val="24"/>
              </w:rPr>
              <w:t xml:space="preserve">4. </w:t>
            </w:r>
            <w:r>
              <w:rPr>
                <w:rFonts w:hint="eastAsia"/>
                <w:color w:val="FF0000"/>
                <w:sz w:val="24"/>
              </w:rPr>
              <w:t>从数据库中读取的内容</w:t>
            </w:r>
            <w:r>
              <w:rPr>
                <w:rFonts w:hint="eastAsia"/>
                <w:color w:val="FF0000"/>
                <w:sz w:val="24"/>
                <w:u w:val="single"/>
              </w:rPr>
              <w:t>必须包含自己的姓名和学号信息</w:t>
            </w:r>
            <w:r>
              <w:rPr>
                <w:rFonts w:hint="eastAsia"/>
                <w:sz w:val="24"/>
              </w:rPr>
              <w:t>，否则按抄袭零分处理；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rFonts w:hint="eastAsia"/>
                <w:sz w:val="24"/>
              </w:rPr>
              <w:t xml:space="preserve"> 每一个环境镜像都</w:t>
            </w:r>
            <w:r>
              <w:rPr>
                <w:rFonts w:hint="eastAsia"/>
                <w:color w:val="FF0000"/>
                <w:sz w:val="24"/>
              </w:rPr>
              <w:t>只能通过dockerfile的方式来构建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color w:val="FF0000"/>
                <w:sz w:val="24"/>
              </w:rPr>
              <w:t>基础镜像只能使用centos或者ubuntu镜像</w:t>
            </w:r>
            <w:r>
              <w:rPr>
                <w:rFonts w:hint="eastAsia"/>
                <w:sz w:val="24"/>
              </w:rPr>
              <w:t>，不能使用其他现成的环境。可以把所有服务部署在同一个镜像中。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各种语言的</w:t>
            </w:r>
            <w:r>
              <w:rPr>
                <w:rFonts w:hint="eastAsia"/>
                <w:color w:val="FF0000"/>
                <w:sz w:val="24"/>
              </w:rPr>
              <w:t>运行代码没作要求</w:t>
            </w:r>
            <w:r>
              <w:rPr>
                <w:rFonts w:hint="eastAsia"/>
                <w:sz w:val="24"/>
              </w:rPr>
              <w:t>，可以从网上找可用的代码，但最后的实现效果需要符合实验的要求</w:t>
            </w:r>
            <w:r>
              <w:rPr>
                <w:sz w:val="24"/>
              </w:rPr>
              <w:t>(</w:t>
            </w:r>
            <w:r>
              <w:rPr>
                <w:rFonts w:hint="eastAsia"/>
                <w:sz w:val="24"/>
              </w:rPr>
              <w:t>第4点</w:t>
            </w:r>
            <w:r>
              <w:rPr>
                <w:sz w:val="24"/>
              </w:rPr>
              <w:t>)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rFonts w:hint="eastAsia"/>
                <w:sz w:val="24"/>
              </w:rPr>
            </w:pPr>
          </w:p>
          <w:p>
            <w:pPr>
              <w:autoSpaceDE w:val="0"/>
              <w:autoSpaceDN w:val="0"/>
              <w:jc w:val="left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提交要求：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提交综合实验报告 + 源代码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实验报告文档命名为: </w:t>
            </w:r>
            <w:r>
              <w:rPr>
                <w:rFonts w:hint="eastAsia"/>
                <w:color w:val="FF0000"/>
                <w:sz w:val="24"/>
              </w:rPr>
              <w:t>学号.docx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源代码</w:t>
            </w:r>
            <w:r>
              <w:rPr>
                <w:sz w:val="24"/>
              </w:rPr>
              <w:t>/</w:t>
            </w:r>
            <w:r>
              <w:rPr>
                <w:rFonts w:hint="eastAsia"/>
                <w:sz w:val="24"/>
              </w:rPr>
              <w:t>docker</w:t>
            </w:r>
            <w:r>
              <w:rPr>
                <w:sz w:val="24"/>
              </w:rPr>
              <w:t>file/docker-compose.yml</w:t>
            </w:r>
            <w:r>
              <w:rPr>
                <w:rFonts w:hint="eastAsia"/>
                <w:sz w:val="24"/>
              </w:rPr>
              <w:t>等统一打包命名为：</w:t>
            </w:r>
            <w:r>
              <w:rPr>
                <w:rFonts w:hint="eastAsia"/>
                <w:color w:val="FF0000"/>
                <w:sz w:val="24"/>
              </w:rPr>
              <w:t>学号.rar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源代码按分类设置子目录，如：php、java、python</w:t>
            </w:r>
          </w:p>
          <w:p>
            <w:pPr>
              <w:autoSpaceDE w:val="0"/>
              <w:autoSpaceDN w:val="0"/>
              <w:ind w:firstLine="480" w:firstLineChars="200"/>
              <w:jc w:val="left"/>
              <w:rPr>
                <w:rFonts w:hint="eastAsia"/>
                <w:color w:val="FF0000"/>
                <w:sz w:val="24"/>
              </w:rPr>
            </w:pPr>
            <w:r>
              <w:rPr>
                <w:rFonts w:hint="eastAsia"/>
                <w:color w:val="FF0000"/>
                <w:kern w:val="0"/>
                <w:sz w:val="24"/>
              </w:rPr>
              <w:t>文档和压缩包分开上传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  <w:jc w:val="center"/>
        </w:trPr>
        <w:tc>
          <w:tcPr>
            <w:tcW w:w="1268" w:type="dxa"/>
            <w:noWrap w:val="0"/>
            <w:vAlign w:val="center"/>
          </w:tcPr>
          <w:p>
            <w:pPr>
              <w:autoSpaceDE w:val="0"/>
              <w:autoSpaceDN w:val="0"/>
              <w:spacing w:line="360" w:lineRule="auto"/>
              <w:jc w:val="center"/>
              <w:rPr>
                <w:rFonts w:hint="eastAsia"/>
                <w:b/>
                <w:bCs/>
                <w:kern w:val="0"/>
                <w:sz w:val="24"/>
              </w:rPr>
            </w:pPr>
            <w:r>
              <w:rPr>
                <w:rFonts w:hint="eastAsia"/>
                <w:b/>
                <w:bCs/>
                <w:kern w:val="0"/>
                <w:sz w:val="24"/>
                <w:lang w:eastAsia="zh-CN"/>
              </w:rPr>
              <w:t>-</w:t>
            </w:r>
            <w:r>
              <w:rPr>
                <w:rFonts w:hint="eastAsia"/>
                <w:b/>
                <w:bCs/>
                <w:kern w:val="0"/>
                <w:sz w:val="24"/>
              </w:rPr>
              <w:t>评语</w:t>
            </w:r>
          </w:p>
          <w:p>
            <w:pPr>
              <w:autoSpaceDE w:val="0"/>
              <w:autoSpaceDN w:val="0"/>
              <w:spacing w:line="360" w:lineRule="auto"/>
              <w:jc w:val="center"/>
              <w:rPr>
                <w:rFonts w:hint="eastAsia"/>
                <w:b/>
                <w:bCs/>
                <w:kern w:val="0"/>
                <w:sz w:val="30"/>
              </w:rPr>
            </w:pPr>
            <w:r>
              <w:rPr>
                <w:rFonts w:hint="eastAsia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8057" w:type="dxa"/>
            <w:gridSpan w:val="3"/>
            <w:noWrap w:val="0"/>
            <w:vAlign w:val="top"/>
          </w:tcPr>
          <w:p>
            <w:pPr>
              <w:autoSpaceDE w:val="0"/>
              <w:autoSpaceDN w:val="0"/>
              <w:spacing w:line="360" w:lineRule="auto"/>
              <w:rPr>
                <w:rFonts w:hint="eastAsia"/>
                <w:kern w:val="0"/>
                <w:sz w:val="30"/>
              </w:rPr>
            </w:pP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1.1实验环境描述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系统发行版信息：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指令：</w:t>
      </w:r>
      <w:r>
        <w:rPr>
          <w:rStyle w:val="10"/>
          <w:rFonts w:hint="eastAsia" w:ascii="宋体" w:hAnsi="宋体" w:eastAsia="宋体" w:cs="宋体"/>
          <w:sz w:val="21"/>
          <w:szCs w:val="21"/>
        </w:rPr>
        <w:t>lsb_release -</w:t>
      </w:r>
      <w:r>
        <w:rPr>
          <w:rFonts w:hint="eastAsia" w:ascii="宋体" w:hAnsi="宋体" w:eastAsia="宋体" w:cs="宋体"/>
          <w:sz w:val="21"/>
          <w:szCs w:val="21"/>
        </w:rPr>
        <w:t>a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LSB Version:    :core-4.1-amd64:core-4.1-noarch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Distributor ID: CentOS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Description:    CentOS Linux release 7.9.2009 (Core)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Release:        7.9.2009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Codename:       Core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系统IP信息(附上截图)：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IP：8.139.5.39</w:t>
      </w:r>
    </w:p>
    <w:p>
      <w:r>
        <w:drawing>
          <wp:inline distT="0" distB="0" distL="114300" distR="114300">
            <wp:extent cx="3848100" cy="403860"/>
            <wp:effectExtent l="0" t="0" r="7620" b="762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Mysql:Ver 15.1 Distrib 5.5.68-MariaDB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Docker:version 1.13.1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golang:1.20.3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node:14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jdk:17.0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1.2系统架构图，系统交互图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1770" cy="2826385"/>
            <wp:effectExtent l="0" t="0" r="1270" b="8255"/>
            <wp:docPr id="2" name="图片 3" descr="未命名绘图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未命名绘图.drawi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1.3环境搭建过程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1.试用服务器，进入管理控制台</w:t>
      </w:r>
    </w:p>
    <w:p>
      <w:r>
        <w:drawing>
          <wp:inline distT="0" distB="0" distL="114300" distR="114300">
            <wp:extent cx="5266690" cy="2800985"/>
            <wp:effectExtent l="0" t="0" r="6350" b="317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2.点击安全组，为当前实例添加开放端口</w:t>
      </w:r>
    </w:p>
    <w:p>
      <w:r>
        <w:drawing>
          <wp:inline distT="0" distB="0" distL="114300" distR="114300">
            <wp:extent cx="5266690" cy="2800985"/>
            <wp:effectExtent l="0" t="0" r="6350" b="317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3.使用管理平台自带的ssh连接实例</w:t>
      </w:r>
    </w:p>
    <w:p>
      <w:r>
        <w:drawing>
          <wp:inline distT="0" distB="0" distL="114300" distR="114300">
            <wp:extent cx="5266690" cy="2800985"/>
            <wp:effectExtent l="0" t="0" r="6350" b="317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4.安装必要的软件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npm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nodejs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5.设置mysql，建表，插数据，开放访问</w:t>
      </w:r>
    </w:p>
    <w:p>
      <w:r>
        <w:drawing>
          <wp:inline distT="0" distB="0" distL="114300" distR="114300">
            <wp:extent cx="4998720" cy="211836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指令见关键代码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6.创建工作目录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125980" cy="1341120"/>
            <wp:effectExtent l="0" t="0" r="762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7.写好java服务端代码，打包上传到实例</w:t>
      </w:r>
    </w:p>
    <w:p>
      <w:r>
        <w:drawing>
          <wp:inline distT="0" distB="0" distL="114300" distR="114300">
            <wp:extent cx="5266690" cy="2800985"/>
            <wp:effectExtent l="0" t="0" r="635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55520" cy="685800"/>
            <wp:effectExtent l="0" t="0" r="0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注：由于本人下载jdk17遇到困难，所有这里的jdk-17_linux-x64_bin.rpm为oracle官网下载的安装包手动安装jdk17.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8.在node工作文件夹编辑js文件</w:t>
      </w:r>
    </w:p>
    <w:p>
      <w:r>
        <w:drawing>
          <wp:inline distT="0" distB="0" distL="114300" distR="114300">
            <wp:extent cx="5266690" cy="2556510"/>
            <wp:effectExtent l="0" t="0" r="635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41220" cy="1165860"/>
            <wp:effectExtent l="0" t="0" r="7620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需要依赖，在工作文件夹下：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9.在go工作文件夹中编辑server.go文件，修改下载镜像安装依赖后编译，容器将直接运行编译后的文件。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00985"/>
            <wp:effectExtent l="0" t="0" r="6350" b="317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32660" cy="716280"/>
            <wp:effectExtent l="0" t="0" r="762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在工作文件夹下：</w:t>
      </w:r>
    </w:p>
    <w:p>
      <w:pPr>
        <w:rPr>
          <w:rFonts w:hint="eastAsia"/>
        </w:rPr>
      </w:pPr>
      <w:r>
        <w:rPr>
          <w:rFonts w:hint="eastAsia"/>
        </w:rPr>
        <w:t>go env -w GOPROXY=https://mirrors.aliyun.com/goproxy/</w:t>
      </w:r>
    </w:p>
    <w:p>
      <w:pPr>
        <w:rPr>
          <w:rFonts w:hint="eastAsia"/>
        </w:rPr>
      </w:pPr>
      <w:r>
        <w:rPr>
          <w:rFonts w:hint="eastAsia"/>
        </w:rPr>
        <w:t>go get github.com/go-sql-driver/mysql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build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10.编写Dockerfile文件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317750"/>
            <wp:effectExtent l="0" t="0" r="6985" b="139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11.编写.sh文件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56840"/>
            <wp:effectExtent l="0" t="0" r="4445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12.镜像搭建运行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//在工作目录下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docker build -t </w:t>
      </w:r>
      <w:r>
        <w:rPr>
          <w:rFonts w:hint="eastAsia" w:ascii="宋体" w:hAnsi="宋体" w:cs="宋体"/>
          <w:sz w:val="21"/>
          <w:szCs w:val="21"/>
          <w:lang w:val="en-US" w:eastAsia="zh-CN"/>
        </w:rPr>
        <w:t>server .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//运行服务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docker run -p 8000:8000 -p 8001:8001 -p 8800:8800 -d server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//部分有帮助的指令</w:t>
      </w:r>
    </w:p>
    <w:p>
      <w:pPr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docker rm -f $(docker ps -aq) //删除所有container</w:t>
      </w:r>
    </w:p>
    <w:p>
      <w:pPr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>docker rmi -f $(docker images -aq)</w:t>
      </w:r>
      <w:r>
        <w:rPr>
          <w:rFonts w:hint="eastAsia" w:ascii="宋体" w:hAnsi="宋体" w:cs="宋体"/>
          <w:sz w:val="21"/>
          <w:szCs w:val="21"/>
          <w:lang w:val="en-US" w:eastAsia="zh-CN"/>
        </w:rPr>
        <w:t xml:space="preserve">  //删除所有image</w:t>
      </w:r>
    </w:p>
    <w:p>
      <w:pPr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>docker container prune</w:t>
      </w:r>
      <w:r>
        <w:rPr>
          <w:rFonts w:hint="eastAsia" w:ascii="宋体" w:hAnsi="宋体" w:cs="宋体"/>
          <w:sz w:val="21"/>
          <w:szCs w:val="21"/>
          <w:lang w:val="en-US" w:eastAsia="zh-CN"/>
        </w:rPr>
        <w:t xml:space="preserve">  //删除所有已停止container</w:t>
      </w:r>
    </w:p>
    <w:p>
      <w:pPr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 xml:space="preserve">docker </w:t>
      </w:r>
      <w:r>
        <w:rPr>
          <w:rFonts w:hint="eastAsia" w:ascii="宋体" w:hAnsi="宋体" w:cs="宋体"/>
          <w:sz w:val="21"/>
          <w:szCs w:val="21"/>
          <w:lang w:val="en-US" w:eastAsia="zh-CN"/>
        </w:rPr>
        <w:t>image</w:t>
      </w:r>
      <w:r>
        <w:rPr>
          <w:rFonts w:hint="default" w:ascii="宋体" w:hAnsi="宋体" w:cs="宋体"/>
          <w:sz w:val="21"/>
          <w:szCs w:val="21"/>
          <w:lang w:val="en-US" w:eastAsia="zh-CN"/>
        </w:rPr>
        <w:t xml:space="preserve"> prune</w:t>
      </w:r>
      <w:r>
        <w:rPr>
          <w:rFonts w:hint="eastAsia" w:ascii="宋体" w:hAnsi="宋体" w:cs="宋体"/>
          <w:sz w:val="21"/>
          <w:szCs w:val="21"/>
          <w:lang w:val="en-US" w:eastAsia="zh-CN"/>
        </w:rPr>
        <w:t xml:space="preserve">  //删除所有已停止image</w:t>
      </w:r>
    </w:p>
    <w:p>
      <w:pPr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1.4核心代码展示</w:t>
      </w:r>
    </w:p>
    <w:p>
      <w:p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Mysql: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CREATE TABLE students(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stuId VARCHAR(12) NOT NULL,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stuName VARCHAR(50) NOT NULL,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PRIMARY KEY (stuId)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);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GRANT ALL PRIVILEGES ON *.* TO 'user'@'%' IDENTIFIED BY '</w:t>
      </w:r>
      <w:r>
        <w:rPr>
          <w:rFonts w:hint="eastAsia" w:ascii="宋体" w:hAnsi="宋体" w:cs="宋体"/>
          <w:sz w:val="21"/>
          <w:szCs w:val="21"/>
          <w:lang w:val="en-US" w:eastAsia="zh-CN"/>
        </w:rPr>
        <w:t>123456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';</w:t>
      </w:r>
      <w:bookmarkStart w:id="0" w:name="_GoBack"/>
      <w:bookmarkEnd w:id="0"/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//test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show tables;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SELECT * FROM students;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SELECT user, host FROM mysql.user;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Java：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public static void main(String[] args) throws Exception {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HttpServer server = HttpServer.create(new InetSocketAddress(8000), 0);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server.createContext("/", new MyHandler());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server.start();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System.out.println("Server started on port 8000");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// 创建数据库连接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connection = DriverManager.getConnection("jdbc:mysql://8.139.5.39:3306/test", "user", "123456");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if (connection != null) {</w:t>
      </w:r>
    </w:p>
    <w:p>
      <w:pPr>
        <w:ind w:left="42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System.out.println("Database connection successful!");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} else {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System.out.println("Failed to connect to the database!");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}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// 定时发送心跳查询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Timer timer = new Timer();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timer.schedule(new TimerTask() {</w:t>
      </w:r>
    </w:p>
    <w:p>
      <w:pPr>
        <w:ind w:left="42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public void run() {</w:t>
      </w:r>
    </w:p>
    <w:p>
      <w:pPr>
        <w:ind w:left="84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try {</w:t>
      </w:r>
    </w:p>
    <w:p>
      <w:pPr>
        <w:ind w:left="126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Statement stmt = connection.createStatement();</w:t>
      </w:r>
    </w:p>
    <w:p>
      <w:pPr>
        <w:ind w:left="126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stmt.execute("SELECT 1");</w:t>
      </w:r>
    </w:p>
    <w:p>
      <w:pPr>
        <w:ind w:left="126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System.out.println("Heartbeat query executed.");</w:t>
      </w:r>
    </w:p>
    <w:p>
      <w:pPr>
        <w:ind w:left="126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stmt.close();</w:t>
      </w:r>
    </w:p>
    <w:p>
      <w:pPr>
        <w:ind w:left="84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} catch (Exception e) {</w:t>
      </w:r>
    </w:p>
    <w:p>
      <w:pPr>
        <w:ind w:left="126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e.printStackTrace();</w:t>
      </w:r>
    </w:p>
    <w:p>
      <w:pPr>
        <w:ind w:left="42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}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}</w:t>
      </w:r>
    </w:p>
    <w:p>
      <w:pPr>
        <w:ind w:left="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}, 0, 3600000); // 每一小时执行一次查询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}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Node.js: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server = http.createServer(function(request,response) {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response.writeHead(200,{'Content-Type': 'text/html'});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connection.query(sql,function(err,result){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if(err){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console.log('[select error] -',err.message);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return;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}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response.write(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'&lt;!DOCTYPE html&gt;'+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'&lt;html lang="en"&gt;'+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'&lt;head&gt;'+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'&lt;meta charset="utf-8"/&gt;'+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'&lt;/head&gt;'+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'&lt;div&gt;Here is Node'+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'&lt;/div&gt;');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response.write("&lt;table border='1'&gt;&lt;tr&gt;");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response.write("&lt;th&gt;学号&lt;/th&gt;");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response.write("&lt;th&gt;姓名&lt;/th&gt;&lt;/tr&gt;");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result.forEach(r =&gt;{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response.write("&lt;tr&gt;");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response.write("&lt;td&gt;"+r.stuId+"&lt;/td&gt;");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response.write("&lt;td&gt;"+r.stuName+"&lt;/td&gt;");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response.write("&lt;/tr&gt;");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})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response.end();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});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});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server.listen(8001);</w:t>
      </w:r>
    </w:p>
    <w:p>
      <w:pPr>
        <w:ind w:left="0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Go: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db, err := sql.Open("mysql", "mirror:123456@tcp(172.17.0.1:3306)/test")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if err != nil {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log.Fatal(err)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}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defer db.Close()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http.HandleFunc("/", func(w http.ResponseWriter, r *http.Request) {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w.Header().Set("Content-Type", "text/html")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rows, err := db.Query("SELECT * FROM students")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if err != nil {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        log.Fatal(err)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}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defer rows.Close()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            fmt.Fprint(w, `&lt;!DOCTYPE html&gt;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&lt;html lang="en"&gt;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&lt;head&gt;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&lt;meta charset="utf-8"/&gt;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&lt;/head&gt;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&lt;div&gt;Here is Go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&lt;/div&gt;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&lt;table border="1"&gt;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&lt;tr&gt;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&lt;th&gt;学号&lt;/th&gt;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&lt;th&gt;姓名&lt;/th&gt;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&lt;/tr&gt;`)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for rows.Next() {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var stuId, stuName string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err := rows.Scan(&amp;stuId, &amp;stuName)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if err != nil {log.Fatal(err)}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fmt.Fprintf(w, "&lt;tr&gt;&lt;td&gt;%s&lt;/td&gt;&lt;td&gt;%s&lt;/td&gt;&lt;/tr&gt;", stuId, stuName)}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fmt.Fprint(w, "&lt;/table&gt;&lt;/html&gt;")})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log.Fatal(http.ListenAndServe(":8800", nil))}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Dockerfile: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# 设置基础镜像为 CentOS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FROM centos:latest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COPY go_app/ go/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COPY java_app/ java/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COPY node_app/ node/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RUN sed -i 's/mirrorlist/#mirrorlist/g' /etc/yum.repos.d/CentOS-* &amp;&amp;\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sed -i 's|#baseurl=http://mirror.centos.org|baseurl=http://vault.centos.org|g' /etc/yum.repos.d/CentOS-* &amp;&amp;\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yum install -y wget &amp;&amp;\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wget -O /etc/yum.repos.d/CentOS-Base.repo https://mirrors.aliyun.com/repo/Centos-vault-8.5.2111.repo &amp;&amp;\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yum clean all &amp;&amp;\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yum install -y nodejs &amp;&amp;\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   yum localinstall -y java/jdk-17_linux-x64_bin.rpm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# 设置工作目录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WORKDIR /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# 复制启动脚本到镜像中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COPY start.sh start.sh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# 添加执行权限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RUN chmod +x /start.sh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# 运行启动脚本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CMD ["/start.sh"]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eastAsia" w:ascii="宋体" w:hAnsi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/>
          <w:bCs/>
          <w:sz w:val="21"/>
          <w:szCs w:val="21"/>
          <w:lang w:val="en-US" w:eastAsia="zh-CN"/>
        </w:rPr>
        <w:t>start.sh:</w:t>
      </w: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>#!/bin/bash</w:t>
      </w: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># 启动 Go 服务端</w:t>
      </w: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>./go/go_app &amp;</w:t>
      </w: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># 启动 Java 服务端</w:t>
      </w: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>java -jar ./java/java_app.jar &amp;</w:t>
      </w: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># 启动 Node 服务</w:t>
      </w: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>node ./node/index.js &amp;</w:t>
      </w: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># 等待所有服务端进程结束</w:t>
      </w:r>
    </w:p>
    <w:p>
      <w:pPr>
        <w:ind w:left="0" w:leftChars="0"/>
        <w:jc w:val="left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t>wait</w:t>
      </w:r>
    </w:p>
    <w:p>
      <w:pPr>
        <w:ind w:left="0"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1.5测试效果</w:t>
      </w:r>
    </w:p>
    <w:p>
      <w:pPr>
        <w:ind w:left="0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ip:</w:t>
      </w:r>
    </w:p>
    <w:p>
      <w:pPr>
        <w:ind w:left="0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java:http://8.139.5.39:8000/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node.js:http://8.139.5.39:8001/</w:t>
      </w:r>
    </w:p>
    <w:p>
      <w:pPr>
        <w:ind w:left="0"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Go:http://8.139.5.39:8800/</w:t>
      </w:r>
    </w:p>
    <w:p>
      <w:pPr>
        <w:ind w:left="0" w:leftChars="0"/>
        <w:jc w:val="left"/>
      </w:pPr>
      <w:r>
        <w:drawing>
          <wp:inline distT="0" distB="0" distL="114300" distR="114300">
            <wp:extent cx="5266690" cy="2822575"/>
            <wp:effectExtent l="0" t="0" r="6350" b="12065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</w:pPr>
      <w:r>
        <w:drawing>
          <wp:inline distT="0" distB="0" distL="114300" distR="114300">
            <wp:extent cx="5266690" cy="2822575"/>
            <wp:effectExtent l="0" t="0" r="6350" b="12065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2575"/>
            <wp:effectExtent l="0" t="0" r="6350" b="12065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1.6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.实验总结</w:t>
      </w:r>
    </w:p>
    <w:p>
      <w:pPr>
        <w:ind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在完成本次实验中，我利用Docker工具搭建了Java、Go和Node.js的运行环境，并实现了从MySQL数据库读取数据并在Web页面中显示的功能。</w:t>
      </w:r>
    </w:p>
    <w:p>
      <w:pPr>
        <w:ind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在整个实验过程中，我对Docker工具的使用有了更深入的了解。通过使用Docker，我能够轻松地创建和管理不同语言的运行环境，并且能够快速部署应用程序。使用Docker镜像的方式，我可以确保应用程序在不同环境中的一致性，并且可以方便地进行扩展和升级。</w:t>
      </w:r>
    </w:p>
    <w:p>
      <w:pPr>
        <w:ind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在编写Dockerfile时，我发现了一些问题。首先，我需要确保在Dockerfile中指定了正确的基础镜像。不同语言的应用程序可能需要不同的基础镜像，所以要仔细选择适合自己应用程序的镜像。其次，我需要确保在Dockerfile中正确地设置工作目录、复制应用程序文件以及安装依赖项等步骤，以确保应用程序能够正确运行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在连接MySQL数据库并从中读取数据的过程中，我也遇到了一些问题。首先，我需要确保在应用程序中正确配置数据库连接信息，包括主机地址、端口、用户名和密码等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需要使用Grant指令来授权数据库访问。与此同时，要让镜像内的程序访问宿主机的mysql还需要指定特定的ip而不是localhost。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总的来说，这个实验对我来说是一次有意义的学习和实践机会。我通过使用Docker搭建了多个语言的运行环境，并成功实现了从MySQL数据库读取数据并在Web页面中展示的功能。这个实验不仅加深了我对Docker的理解，还提升了我在多语言开发和数据库连接方面的技能。我相信这些经验将对我的未来学习和工作有很大的帮助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FmY2U1YjM3NjliM2U5ZTZjNmM4NjVjNWUxZGEzYWYifQ=="/>
  </w:docVars>
  <w:rsids>
    <w:rsidRoot w:val="00F42E73"/>
    <w:rsid w:val="00045F91"/>
    <w:rsid w:val="000A30D3"/>
    <w:rsid w:val="000B49CE"/>
    <w:rsid w:val="000C665D"/>
    <w:rsid w:val="000C70E6"/>
    <w:rsid w:val="000F4930"/>
    <w:rsid w:val="00105D5A"/>
    <w:rsid w:val="0010685D"/>
    <w:rsid w:val="00130DEC"/>
    <w:rsid w:val="00147BF0"/>
    <w:rsid w:val="001628F4"/>
    <w:rsid w:val="001813A5"/>
    <w:rsid w:val="00193D5D"/>
    <w:rsid w:val="001B53F4"/>
    <w:rsid w:val="001E0962"/>
    <w:rsid w:val="00200828"/>
    <w:rsid w:val="0022497F"/>
    <w:rsid w:val="0023306F"/>
    <w:rsid w:val="00255EE9"/>
    <w:rsid w:val="00260009"/>
    <w:rsid w:val="00270DA0"/>
    <w:rsid w:val="002964F6"/>
    <w:rsid w:val="002A5F05"/>
    <w:rsid w:val="002B331E"/>
    <w:rsid w:val="002E5AC3"/>
    <w:rsid w:val="002E5EFF"/>
    <w:rsid w:val="002F352A"/>
    <w:rsid w:val="00304C05"/>
    <w:rsid w:val="00310CBD"/>
    <w:rsid w:val="003263CC"/>
    <w:rsid w:val="0034534B"/>
    <w:rsid w:val="00385176"/>
    <w:rsid w:val="003925EB"/>
    <w:rsid w:val="00394E89"/>
    <w:rsid w:val="003A5211"/>
    <w:rsid w:val="003A5311"/>
    <w:rsid w:val="003C2EA2"/>
    <w:rsid w:val="003C3935"/>
    <w:rsid w:val="003E0F22"/>
    <w:rsid w:val="003F17C1"/>
    <w:rsid w:val="003F284C"/>
    <w:rsid w:val="00420D91"/>
    <w:rsid w:val="00440091"/>
    <w:rsid w:val="00457652"/>
    <w:rsid w:val="00460894"/>
    <w:rsid w:val="00476A01"/>
    <w:rsid w:val="00484739"/>
    <w:rsid w:val="004C2192"/>
    <w:rsid w:val="004E4362"/>
    <w:rsid w:val="004F50D9"/>
    <w:rsid w:val="00500C14"/>
    <w:rsid w:val="00505549"/>
    <w:rsid w:val="0053113D"/>
    <w:rsid w:val="00540755"/>
    <w:rsid w:val="00540E81"/>
    <w:rsid w:val="00555292"/>
    <w:rsid w:val="0056067C"/>
    <w:rsid w:val="005619D2"/>
    <w:rsid w:val="00574509"/>
    <w:rsid w:val="005812EA"/>
    <w:rsid w:val="00584FA3"/>
    <w:rsid w:val="005855EF"/>
    <w:rsid w:val="005A21D6"/>
    <w:rsid w:val="005A49FB"/>
    <w:rsid w:val="005B4BAA"/>
    <w:rsid w:val="005C17EB"/>
    <w:rsid w:val="005C498A"/>
    <w:rsid w:val="005D04E2"/>
    <w:rsid w:val="005E02B8"/>
    <w:rsid w:val="005E210F"/>
    <w:rsid w:val="005E3D64"/>
    <w:rsid w:val="00610AC8"/>
    <w:rsid w:val="00626C58"/>
    <w:rsid w:val="00641024"/>
    <w:rsid w:val="00642CC3"/>
    <w:rsid w:val="00651BA3"/>
    <w:rsid w:val="00651E6A"/>
    <w:rsid w:val="00653734"/>
    <w:rsid w:val="00665780"/>
    <w:rsid w:val="00686F13"/>
    <w:rsid w:val="006B0930"/>
    <w:rsid w:val="006D21C1"/>
    <w:rsid w:val="006D7133"/>
    <w:rsid w:val="006E0A24"/>
    <w:rsid w:val="007064ED"/>
    <w:rsid w:val="007216E8"/>
    <w:rsid w:val="00726F9A"/>
    <w:rsid w:val="00746D63"/>
    <w:rsid w:val="007524D0"/>
    <w:rsid w:val="007614F7"/>
    <w:rsid w:val="007776A5"/>
    <w:rsid w:val="007A3149"/>
    <w:rsid w:val="007A7A2B"/>
    <w:rsid w:val="007B6014"/>
    <w:rsid w:val="007F3A74"/>
    <w:rsid w:val="008140A7"/>
    <w:rsid w:val="00816028"/>
    <w:rsid w:val="00821C44"/>
    <w:rsid w:val="008232E7"/>
    <w:rsid w:val="0084228E"/>
    <w:rsid w:val="008745C8"/>
    <w:rsid w:val="008833D5"/>
    <w:rsid w:val="00895EDA"/>
    <w:rsid w:val="008A080D"/>
    <w:rsid w:val="008C31B4"/>
    <w:rsid w:val="008C3D7F"/>
    <w:rsid w:val="008D49DF"/>
    <w:rsid w:val="00921166"/>
    <w:rsid w:val="009339CF"/>
    <w:rsid w:val="00966445"/>
    <w:rsid w:val="00976A56"/>
    <w:rsid w:val="009846C0"/>
    <w:rsid w:val="009878B2"/>
    <w:rsid w:val="009C4E24"/>
    <w:rsid w:val="009C5AF8"/>
    <w:rsid w:val="009F3409"/>
    <w:rsid w:val="009F6D2E"/>
    <w:rsid w:val="00A00308"/>
    <w:rsid w:val="00A012A3"/>
    <w:rsid w:val="00A133BD"/>
    <w:rsid w:val="00A224B1"/>
    <w:rsid w:val="00A540A0"/>
    <w:rsid w:val="00A54225"/>
    <w:rsid w:val="00A67410"/>
    <w:rsid w:val="00A77EAE"/>
    <w:rsid w:val="00A95D15"/>
    <w:rsid w:val="00AD0ECD"/>
    <w:rsid w:val="00AE6757"/>
    <w:rsid w:val="00AF62FA"/>
    <w:rsid w:val="00B04091"/>
    <w:rsid w:val="00B072FF"/>
    <w:rsid w:val="00B07487"/>
    <w:rsid w:val="00B07789"/>
    <w:rsid w:val="00B147E8"/>
    <w:rsid w:val="00B304A4"/>
    <w:rsid w:val="00B313C6"/>
    <w:rsid w:val="00B47F4C"/>
    <w:rsid w:val="00B61621"/>
    <w:rsid w:val="00B7149C"/>
    <w:rsid w:val="00B82713"/>
    <w:rsid w:val="00BB67A4"/>
    <w:rsid w:val="00BD10E5"/>
    <w:rsid w:val="00C04A7D"/>
    <w:rsid w:val="00C760B5"/>
    <w:rsid w:val="00C97F50"/>
    <w:rsid w:val="00CA30BB"/>
    <w:rsid w:val="00CA5164"/>
    <w:rsid w:val="00CB4BED"/>
    <w:rsid w:val="00CC0A5C"/>
    <w:rsid w:val="00CD3C67"/>
    <w:rsid w:val="00CD5CD1"/>
    <w:rsid w:val="00D066E1"/>
    <w:rsid w:val="00D37470"/>
    <w:rsid w:val="00D57F59"/>
    <w:rsid w:val="00D74FC9"/>
    <w:rsid w:val="00D7502E"/>
    <w:rsid w:val="00DA1E0F"/>
    <w:rsid w:val="00DB3113"/>
    <w:rsid w:val="00DD334D"/>
    <w:rsid w:val="00DD3840"/>
    <w:rsid w:val="00DD62FF"/>
    <w:rsid w:val="00DF5BE6"/>
    <w:rsid w:val="00E16E4A"/>
    <w:rsid w:val="00E25BBF"/>
    <w:rsid w:val="00E27131"/>
    <w:rsid w:val="00E31E70"/>
    <w:rsid w:val="00E353BA"/>
    <w:rsid w:val="00E46A98"/>
    <w:rsid w:val="00E538F1"/>
    <w:rsid w:val="00E84CEA"/>
    <w:rsid w:val="00E923AB"/>
    <w:rsid w:val="00E940B8"/>
    <w:rsid w:val="00EC1AB5"/>
    <w:rsid w:val="00EE1219"/>
    <w:rsid w:val="00EE195C"/>
    <w:rsid w:val="00EF73C0"/>
    <w:rsid w:val="00EF7B88"/>
    <w:rsid w:val="00F15A67"/>
    <w:rsid w:val="00F42E73"/>
    <w:rsid w:val="00F52224"/>
    <w:rsid w:val="00F5478A"/>
    <w:rsid w:val="00F75721"/>
    <w:rsid w:val="00F75DB3"/>
    <w:rsid w:val="00F94C46"/>
    <w:rsid w:val="00F97207"/>
    <w:rsid w:val="00FB041F"/>
    <w:rsid w:val="00FD2565"/>
    <w:rsid w:val="00FD6ADE"/>
    <w:rsid w:val="00FE356D"/>
    <w:rsid w:val="00FE3D51"/>
    <w:rsid w:val="00FE3E71"/>
    <w:rsid w:val="00FF17E7"/>
    <w:rsid w:val="085613F2"/>
    <w:rsid w:val="0D2512DC"/>
    <w:rsid w:val="0E730A52"/>
    <w:rsid w:val="179C45FF"/>
    <w:rsid w:val="27BF794B"/>
    <w:rsid w:val="2DBD7024"/>
    <w:rsid w:val="3934169D"/>
    <w:rsid w:val="410F54AF"/>
    <w:rsid w:val="43697F90"/>
    <w:rsid w:val="53AD7658"/>
    <w:rsid w:val="54B75923"/>
    <w:rsid w:val="56674F12"/>
    <w:rsid w:val="578C7AD2"/>
    <w:rsid w:val="5A2064D2"/>
    <w:rsid w:val="630F4AA4"/>
    <w:rsid w:val="680C0B0E"/>
    <w:rsid w:val="6C705E88"/>
    <w:rsid w:val="6C7D6580"/>
    <w:rsid w:val="6D172609"/>
    <w:rsid w:val="71EA6A44"/>
    <w:rsid w:val="74413376"/>
    <w:rsid w:val="76AD4E1A"/>
    <w:rsid w:val="773C7E96"/>
    <w:rsid w:val="78AF75C8"/>
    <w:rsid w:val="79156E0F"/>
    <w:rsid w:val="7D5410F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8">
    <w:name w:val="FollowedHyperlink"/>
    <w:uiPriority w:val="0"/>
    <w:rPr>
      <w:color w:val="954F72"/>
      <w:u w:val="single"/>
    </w:rPr>
  </w:style>
  <w:style w:type="character" w:styleId="9">
    <w:name w:val="Hyperlink"/>
    <w:uiPriority w:val="0"/>
    <w:rPr>
      <w:color w:val="0563C1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  <w:style w:type="character" w:customStyle="1" w:styleId="11">
    <w:name w:val="页脚 字符"/>
    <w:link w:val="2"/>
    <w:uiPriority w:val="0"/>
    <w:rPr>
      <w:kern w:val="2"/>
      <w:sz w:val="18"/>
      <w:szCs w:val="18"/>
    </w:rPr>
  </w:style>
  <w:style w:type="character" w:customStyle="1" w:styleId="12">
    <w:name w:val="页眉 字符"/>
    <w:link w:val="3"/>
    <w:qFormat/>
    <w:uiPriority w:val="0"/>
    <w:rPr>
      <w:kern w:val="2"/>
      <w:sz w:val="18"/>
      <w:szCs w:val="18"/>
    </w:rPr>
  </w:style>
  <w:style w:type="paragraph" w:styleId="13">
    <w:name w:val="List Paragraph"/>
    <w:basedOn w:val="1"/>
    <w:qFormat/>
    <w:uiPriority w:val="34"/>
    <w:pPr>
      <w:widowControl/>
      <w:ind w:left="720"/>
      <w:contextualSpacing/>
      <w:jc w:val="left"/>
    </w:pPr>
    <w:rPr>
      <w:rFonts w:eastAsia="Times New Roman"/>
      <w:kern w:val="0"/>
      <w:sz w:val="24"/>
    </w:rPr>
  </w:style>
  <w:style w:type="character" w:customStyle="1" w:styleId="14">
    <w:name w:val="_Style 13"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wens</Company>
  <Pages>13</Pages>
  <Words>1979</Words>
  <Characters>5475</Characters>
  <Lines>7</Lines>
  <Paragraphs>2</Paragraphs>
  <TotalTime>3</TotalTime>
  <ScaleCrop>false</ScaleCrop>
  <LinksUpToDate>false</LinksUpToDate>
  <CharactersWithSpaces>6280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2008-11-23T13:05:00Z</dcterms:created>
  <dc:creator>邝颖杰</dc:creator>
  <cp:lastModifiedBy>小明同学</cp:lastModifiedBy>
  <dcterms:modified xsi:type="dcterms:W3CDTF">2023-06-15T01:52:50Z</dcterms:modified>
  <dc:title>华南农业大学信息学院</dc:title>
  <cp:revision>233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0E933D26B11B4D2D9916F576D01C0BD3_13</vt:lpwstr>
  </property>
</Properties>
</file>