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Подключение Grow — что сделать вам</w:t>
      </w:r>
    </w:p>
    <w:p>
      <w:r>
        <w:rPr>
          <w:b/>
        </w:rPr>
        <w:t xml:space="preserve">Для: </w:t>
      </w:r>
      <w:r>
        <w:t>SOLOVYEV STORE</w:t>
      </w:r>
    </w:p>
    <w:p>
      <w:r>
        <w:rPr>
          <w:b/>
        </w:rPr>
        <w:t xml:space="preserve">Сайт: </w:t>
      </w:r>
      <w:r>
        <w:t>solovyev.store</w:t>
      </w:r>
    </w:p>
    <w:p>
      <w:r>
        <w:rPr>
          <w:b/>
        </w:rPr>
        <w:t xml:space="preserve">Дата: </w:t>
      </w:r>
      <w:r>
        <w:t>28 сентября 2026</w:t>
      </w:r>
    </w:p>
    <w:p>
      <w:r>
        <w:rPr>
          <w:b/>
        </w:rPr>
        <w:t xml:space="preserve">Статус: </w:t>
      </w:r>
      <w:r>
        <w:t>сайт уже готов к Grow. Осталось открыть счёт и прислать доступы.</w:t>
      </w:r>
    </w:p>
    <w:p>
      <w:r>
        <w:t>Оплата картой на сайте сделана. Покупатель жмёт оплатить, уходит на страницу Grow, платит картой (или Bit, если это включено в вашем тарифе) и возвращается на solovyev.store. Карту мы не храним.</w:t>
      </w:r>
    </w:p>
    <w:p>
      <w:pPr>
        <w:pStyle w:val="Heading1"/>
      </w:pPr>
      <w:r>
        <w:t>1. Что уже готово на сайте</w:t>
      </w:r>
    </w:p>
    <w:p>
      <w:pPr>
        <w:pStyle w:val="ListBullet"/>
      </w:pPr>
      <w:r>
        <w:t>Корзина → /checkout → страница Grow → возврат на /checkout/success</w:t>
      </w:r>
    </w:p>
    <w:p>
      <w:pPr>
        <w:pStyle w:val="ListBullet"/>
      </w:pPr>
      <w:r>
        <w:t>Заказ SS-… создаётся до оплаты</w:t>
      </w:r>
    </w:p>
    <w:p>
      <w:pPr>
        <w:pStyle w:val="ListBullet"/>
      </w:pPr>
      <w:r>
        <w:t>После успешной оплаты статус сам становится Paid</w:t>
      </w:r>
    </w:p>
    <w:p>
      <w:pPr>
        <w:pStyle w:val="ListBullet"/>
      </w:pPr>
      <w:r>
        <w:t>В админке видны сумма, доставка, last4 карты и id транзакции Grow</w:t>
      </w:r>
    </w:p>
    <w:p>
      <w:pPr>
        <w:pStyle w:val="ListBullet"/>
      </w:pPr>
      <w:r>
        <w:t>Чек (קבלה) выставляет Grow. Магазин — עוסק פטור, без НДС, не חשבונית מס</w:t>
      </w:r>
    </w:p>
    <w:p>
      <w:r>
        <w:t>Пока нет ключей Grow, на checkout будет сообщение, что оплата ещё не настроена. Витрина при этом работает.</w:t>
      </w:r>
    </w:p>
    <w:p>
      <w:pPr>
        <w:pStyle w:val="Heading1"/>
      </w:pPr>
      <w:r>
        <w:t>2. Что нужно от вас (коротко)</w:t>
      </w:r>
    </w:p>
    <w:p>
      <w:pPr>
        <w:pStyle w:val="ListNumber"/>
      </w:pPr>
      <w:r>
        <w:t>Открыть счёт в Grow (раньше компания называлась Meshulam).</w:t>
      </w:r>
    </w:p>
    <w:p>
      <w:pPr>
        <w:pStyle w:val="ListNumber"/>
      </w:pPr>
      <w:r>
        <w:t>Прислать нам два кода: UserId и PageCode.</w:t>
      </w:r>
    </w:p>
    <w:p>
      <w:pPr>
        <w:pStyle w:val="ListNumber"/>
      </w:pPr>
      <w:r>
        <w:t>Согласовать с Grow адрес уведомлений (callback) — см. ниже.</w:t>
      </w:r>
    </w:p>
    <w:p>
      <w:pPr>
        <w:pStyle w:val="ListNumber"/>
      </w:pPr>
      <w:r>
        <w:t>Сделать одну тестовую оплату на ₪1–5 и прислать номер заказа SS-….</w:t>
      </w:r>
    </w:p>
    <w:p>
      <w:r>
        <w:t>После этого мы вставляем коды на сервер и включаем оплату на боевом сайте.</w:t>
      </w:r>
    </w:p>
    <w:p>
      <w:pPr>
        <w:pStyle w:val="Heading1"/>
      </w:pPr>
      <w:r>
        <w:t>3. Как открыть Grow</w:t>
      </w:r>
    </w:p>
    <w:p>
      <w:pPr>
        <w:pStyle w:val="ListNumber"/>
      </w:pPr>
      <w:r>
        <w:t>Зайти на grow.me / кабинет Meshulam и подать заявку как עוסק פטור.</w:t>
      </w:r>
    </w:p>
    <w:p>
      <w:pPr>
        <w:pStyle w:val="ListNumber"/>
      </w:pPr>
      <w:r>
        <w:t>Обычно счёт открывают за 1–3 дня, если документы в порядке.</w:t>
      </w:r>
    </w:p>
    <w:p>
      <w:pPr>
        <w:pStyle w:val="ListNumber"/>
      </w:pPr>
      <w:r>
        <w:t>В кабинете создать страницу оплаты (payment page) для интернет-магазина.</w:t>
      </w:r>
    </w:p>
    <w:p>
      <w:pPr>
        <w:pStyle w:val="ListNumber"/>
      </w:pPr>
      <w:r>
        <w:t>В настройках страницы указать сайт, успешный возврат, callback, валюту ILS и без НДС.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C1C1E" w:val="clear"/>
          </w:tcPr>
          <w:p>
            <w:r>
              <w:rPr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4873"/>
            <w:shd w:fill="1C1C1E" w:val="clear"/>
          </w:tcPr>
          <w:p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Сайт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https://solovyev.store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Успешный возврат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https://solovyev.store/checkout/success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Уведомление серверу (notify / IPN / webhook)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https://solovyev.store/api/payments/grow/callback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Валюта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ILS (₪)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НДС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нет (עוסק פטור)</w:t>
            </w:r>
          </w:p>
        </w:tc>
      </w:tr>
    </w:tbl>
    <w:p/>
    <w:p>
      <w:r>
        <w:rPr>
          <w:i/>
          <w:sz w:val="20"/>
        </w:rPr>
        <w:t>Если менеджер Grow просит «success URL с номером заказа» — можно оставить общий /checkout/success. Номер заказа сайт подставляет сам.</w:t>
      </w:r>
    </w:p>
    <w:p>
      <w:pPr>
        <w:pStyle w:val="Heading1"/>
      </w:pPr>
      <w:r>
        <w:t>4. Что прислать разработчику</w:t>
      </w:r>
    </w:p>
    <w:p>
      <w:r>
        <w:t>Пришлите одним сообщением (WhatsApp / почта), не в общий чат с клиентами:</w:t>
      </w:r>
    </w:p>
    <w:p>
      <w:pPr>
        <w:pStyle w:val="ListBullet"/>
      </w:pPr>
      <w:r>
        <w:t>UserId</w:t>
      </w:r>
    </w:p>
    <w:p>
      <w:pPr>
        <w:pStyle w:val="ListBullet"/>
      </w:pPr>
      <w:r>
        <w:t>PageCode</w:t>
      </w:r>
    </w:p>
    <w:p>
      <w:pPr>
        <w:pStyle w:val="ListBullet"/>
      </w:pPr>
      <w:r>
        <w:t>это sandbox (тест) или боевой кабинет</w:t>
      </w:r>
    </w:p>
    <w:p>
      <w:pPr>
        <w:pStyle w:val="ListBullet"/>
      </w:pPr>
      <w:r>
        <w:t>скрин или текст, что callback указан как https://solovyev.store/api/payments/grow/callback</w:t>
      </w:r>
    </w:p>
    <w:p>
      <w:r>
        <w:t>Этого достаточно. Логины кабинета Grow нам не нужны.</w:t>
      </w:r>
    </w:p>
    <w:p>
      <w:pPr>
        <w:pStyle w:val="Heading1"/>
      </w:pPr>
      <w:r>
        <w:t>5. Как это выглядит для покупателя</w:t>
      </w:r>
    </w:p>
    <w:p>
      <w:pPr>
        <w:pStyle w:val="ListNumber"/>
      </w:pPr>
      <w:r>
        <w:t>Входит в аккаунт на сайте.</w:t>
      </w:r>
    </w:p>
    <w:p>
      <w:pPr>
        <w:pStyle w:val="ListNumber"/>
      </w:pPr>
      <w:r>
        <w:t>Указывает израильский мобильный 05xxxxxxxx — Grow требует его для 3D Secure.</w:t>
      </w:r>
    </w:p>
    <w:p>
      <w:pPr>
        <w:pStyle w:val="ListNumber"/>
      </w:pPr>
      <w:r>
        <w:t>Выбирает доставку и жмёт оплатить.</w:t>
      </w:r>
    </w:p>
    <w:p>
      <w:pPr>
        <w:pStyle w:val="ListNumber"/>
      </w:pPr>
      <w:r>
        <w:t>Открывается страница Grow. Там карта (и Bit, если включён у вас).</w:t>
      </w:r>
    </w:p>
    <w:p>
      <w:pPr>
        <w:pStyle w:val="ListNumber"/>
      </w:pPr>
      <w:r>
        <w:t>После оплаты возвращается на сайт. Заказ в админке — Paid.</w:t>
      </w:r>
    </w:p>
    <w:p>
      <w:r>
        <w:t>Деньги на ваш счёт Grow обычно отдаёт с 1-го числа следующего месяца. Часть суммы иногда можно вывести раньше — это условие в договоре Grow, не на сайте.</w:t>
      </w:r>
    </w:p>
    <w:p>
      <w:r>
        <w:rPr>
          <w:i/>
          <w:sz w:val="20"/>
        </w:rPr>
        <w:t>Ориентир цены Grow: ₪59–69/мес + 0.75% по израильской карте, иностранная карта дороже (~3.5%). Точная цифра — только в вашей оферте.</w:t>
      </w:r>
    </w:p>
    <w:p>
      <w:pPr>
        <w:pStyle w:val="Heading1"/>
      </w:pPr>
      <w:r>
        <w:t>6. Что делаем мы после ваших кодов</w:t>
      </w:r>
    </w:p>
    <w:p>
      <w:pPr>
        <w:pStyle w:val="ListNumber"/>
      </w:pPr>
      <w:r>
        <w:t>Пишем ключи в Vercel (боевой сайт) и в локальный .env.local для проверки.</w:t>
      </w:r>
    </w:p>
    <w:p>
      <w:pPr>
        <w:pStyle w:val="ListNumber"/>
      </w:pPr>
      <w:r>
        <w:t>Для теста: GROW_API_BASE=https://sandbox.meshulam.co.il/api/light/server/1.0</w:t>
      </w:r>
    </w:p>
    <w:p>
      <w:pPr>
        <w:pStyle w:val="ListNumber"/>
      </w:pPr>
      <w:r>
        <w:t>Для боя: GROW_API_BASE=https://secure.meshulam.co.il/api/light/server/1.0</w:t>
      </w:r>
    </w:p>
    <w:p>
      <w:pPr>
        <w:pStyle w:val="ListNumber"/>
      </w:pPr>
      <w:r>
        <w:t>Проверяем, что база знает поля Grow (миграция 014_grow_checkout.sql).</w:t>
      </w:r>
    </w:p>
    <w:p>
      <w:pPr>
        <w:pStyle w:val="ListNumber"/>
      </w:pPr>
      <w:r>
        <w:t>Делаем тестовую оплату. Grow должен получить от сайта ответ 200 и подтверждение транзакции (approveTransaction). Без этого боевые ключи часто не выдают.</w:t>
      </w:r>
    </w:p>
    <w:p>
      <w:pPr>
        <w:pStyle w:val="Heading1"/>
      </w:pPr>
      <w:r>
        <w:t>7. Чеклист перед запуском</w:t>
      </w:r>
    </w:p>
    <w:p>
      <w:pPr>
        <w:pStyle w:val="ListBullet"/>
      </w:pPr>
      <w:r>
        <w:t>Счёт Grow открыт</w:t>
      </w:r>
    </w:p>
    <w:p>
      <w:pPr>
        <w:pStyle w:val="ListBullet"/>
      </w:pPr>
      <w:r>
        <w:t>Есть UserId и PageCode</w:t>
      </w:r>
    </w:p>
    <w:p>
      <w:pPr>
        <w:pStyle w:val="ListBullet"/>
      </w:pPr>
      <w:r>
        <w:t>В кабинете Grow прописан callback https://solovyev.store/api/payments/grow/callback</w:t>
      </w:r>
    </w:p>
    <w:p>
      <w:pPr>
        <w:pStyle w:val="ListBullet"/>
      </w:pPr>
      <w:r>
        <w:t>Коды переданы разработчику</w:t>
      </w:r>
    </w:p>
    <w:p>
      <w:pPr>
        <w:pStyle w:val="ListBullet"/>
      </w:pPr>
      <w:r>
        <w:t>Тестовая оплата прошла, заказ в админке Paid</w:t>
      </w:r>
    </w:p>
    <w:p>
      <w:pPr>
        <w:pStyle w:val="ListBullet"/>
      </w:pPr>
      <w:r>
        <w:t>Grow подтвердил интеграцию и дал боевые ключи (если тест был в sandbox)</w:t>
      </w:r>
    </w:p>
    <w:p>
      <w:pPr>
        <w:pStyle w:val="ListBullet"/>
      </w:pPr>
      <w:r>
        <w:t>На Vercel стоят боевые GROW_USER_ID, GROW_PAGE_CODE, GROW_API_BASE</w:t>
      </w:r>
    </w:p>
    <w:p>
      <w:pPr>
        <w:pStyle w:val="ListBullet"/>
      </w:pPr>
      <w:r>
        <w:t>После смены ключей сайт передеплоен</w:t>
      </w:r>
    </w:p>
    <w:p>
      <w:pPr>
        <w:pStyle w:val="Heading1"/>
      </w:pPr>
      <w:r>
        <w:t>8. Важно понимать</w:t>
      </w:r>
    </w:p>
    <w:p>
      <w:pPr>
        <w:pStyle w:val="ListBullet"/>
      </w:pPr>
      <w:r>
        <w:t>Карту покупателя хранит Grow, не сайт.</w:t>
      </w:r>
    </w:p>
    <w:p>
      <w:pPr>
        <w:pStyle w:val="ListBullet"/>
      </w:pPr>
      <w:r>
        <w:t>Пока ключей нет, оплатить на сайте нельзя — это нормально.</w:t>
      </w:r>
    </w:p>
    <w:p>
      <w:pPr>
        <w:pStyle w:val="ListBullet"/>
      </w:pPr>
      <w:r>
        <w:t>Старые заказы через WhatsApp в админке остаются. Новые идут через карту.</w:t>
      </w:r>
    </w:p>
    <w:p>
      <w:pPr>
        <w:pStyle w:val="ListBullet"/>
      </w:pPr>
      <w:r>
        <w:t>WhatsApp по-прежнему нужен для Sell / Trade и вопросов, не для оплаты.</w:t>
      </w:r>
    </w:p>
    <w:p>
      <w:pPr>
        <w:pStyle w:val="ListBullet"/>
      </w:pPr>
      <w:r>
        <w:t>Договор, комиссии и срок выплаты денег — между вами и Grow. Сайт к этому не подключается.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