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3F10B9" w14:paraId="56CB2131" wp14:textId="72A4E0B7">
      <w:pPr>
        <w:pStyle w:val="Title"/>
        <w:jc w:val="center"/>
      </w:pPr>
      <w:bookmarkStart w:name="_GoBack" w:id="0"/>
      <w:bookmarkEnd w:id="0"/>
      <w:r w:rsidR="6EA3E234">
        <w:rPr/>
        <w:t xml:space="preserve">Statistical analysis of </w:t>
      </w:r>
      <w:r w:rsidR="0FA166FD">
        <w:rPr/>
        <w:t xml:space="preserve">the </w:t>
      </w:r>
      <w:r w:rsidR="6EA3E234">
        <w:rPr/>
        <w:t>“Iris”</w:t>
      </w:r>
      <w:r w:rsidR="1583CB3F">
        <w:rPr/>
        <w:t xml:space="preserve"> dataset</w:t>
      </w:r>
    </w:p>
    <w:p w:rsidR="6E3F10B9" w:rsidP="6E3F10B9" w:rsidRDefault="6E3F10B9" w14:paraId="476F504A" w14:textId="3EE7E167">
      <w:pPr>
        <w:pStyle w:val="Normal"/>
        <w:jc w:val="center"/>
      </w:pPr>
    </w:p>
    <w:p w:rsidR="6EA3E234" w:rsidP="6E3F10B9" w:rsidRDefault="6EA3E234" w14:paraId="3BE3B1FE" w14:textId="249BCF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EA3E234">
        <w:rPr/>
        <w:t xml:space="preserve">Dorota </w:t>
      </w:r>
      <w:proofErr w:type="spellStart"/>
      <w:r w:rsidR="6EA3E234">
        <w:rPr/>
        <w:t>Bjöörn</w:t>
      </w:r>
      <w:proofErr w:type="spellEnd"/>
      <w:r w:rsidR="5A8F46D4">
        <w:rPr/>
        <w:t>, AI22</w:t>
      </w:r>
    </w:p>
    <w:p w:rsidR="6E3F10B9" w:rsidP="6E3F10B9" w:rsidRDefault="6E3F10B9" w14:paraId="6519DA2F" w14:textId="7332D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8F46D4" w:rsidP="6E3F10B9" w:rsidRDefault="5A8F46D4" w14:paraId="49EA02F1" w14:textId="33BEA251">
      <w:pPr>
        <w:pStyle w:val="Heading1"/>
        <w:bidi w:val="0"/>
        <w:ind w:left="0"/>
      </w:pPr>
      <w:r w:rsidR="5A8F46D4">
        <w:rPr/>
        <w:t>Introduction</w:t>
      </w:r>
    </w:p>
    <w:p w:rsidR="4E70F127" w:rsidP="6E3F10B9" w:rsidRDefault="4E70F127" w14:paraId="4E7942FD" w14:textId="3A99AAF6">
      <w:pPr>
        <w:pStyle w:val="Normal"/>
        <w:bidi w:val="0"/>
        <w:rPr>
          <w:i w:val="0"/>
          <w:iCs w:val="0"/>
          <w:noProof w:val="0"/>
          <w:lang w:val="en-GB"/>
        </w:rPr>
      </w:pPr>
      <w:r w:rsidRPr="6E3F10B9" w:rsidR="4E70F127">
        <w:rPr>
          <w:noProof w:val="0"/>
          <w:lang w:val="en-GB"/>
        </w:rPr>
        <w:t>T</w:t>
      </w:r>
      <w:r w:rsidRPr="6E3F10B9" w:rsidR="4E70F127">
        <w:rPr>
          <w:noProof w:val="0"/>
          <w:lang w:val="en-GB"/>
        </w:rPr>
        <w:t>he “Iris” dataset used in the current report was originally collected by Ronald Fisher in 1936</w:t>
      </w:r>
      <w:r w:rsidRPr="6E3F10B9" w:rsidR="6AC51F2C">
        <w:rPr>
          <w:noProof w:val="0"/>
          <w:lang w:val="en-GB"/>
        </w:rPr>
        <w:t xml:space="preserve">. By measuring width and length of sepals and petals, </w:t>
      </w:r>
      <w:r w:rsidRPr="6E3F10B9" w:rsidR="50082F21">
        <w:rPr>
          <w:noProof w:val="0"/>
          <w:lang w:val="en-GB"/>
        </w:rPr>
        <w:t>respectively</w:t>
      </w:r>
      <w:r w:rsidRPr="6E3F10B9" w:rsidR="07C24BCD">
        <w:rPr>
          <w:noProof w:val="0"/>
          <w:lang w:val="en-GB"/>
        </w:rPr>
        <w:t xml:space="preserve"> (</w:t>
      </w:r>
      <w:r w:rsidRPr="6E3F10B9" w:rsidR="07C24BCD">
        <w:rPr>
          <w:i w:val="1"/>
          <w:iCs w:val="1"/>
          <w:noProof w:val="0"/>
          <w:lang w:val="en-GB"/>
        </w:rPr>
        <w:t>Fig</w:t>
      </w:r>
      <w:r w:rsidRPr="6E3F10B9" w:rsidR="07C24BCD">
        <w:rPr>
          <w:i w:val="1"/>
          <w:iCs w:val="1"/>
          <w:noProof w:val="0"/>
          <w:lang w:val="en-GB"/>
        </w:rPr>
        <w:t>ure</w:t>
      </w:r>
      <w:r w:rsidRPr="6E3F10B9" w:rsidR="07C24BCD">
        <w:rPr>
          <w:i w:val="1"/>
          <w:iCs w:val="1"/>
          <w:noProof w:val="0"/>
          <w:lang w:val="en-GB"/>
        </w:rPr>
        <w:t xml:space="preserve"> </w:t>
      </w:r>
      <w:r w:rsidRPr="6E3F10B9" w:rsidR="6D1E17AD">
        <w:rPr>
          <w:i w:val="1"/>
          <w:iCs w:val="1"/>
          <w:noProof w:val="0"/>
          <w:lang w:val="en-GB"/>
        </w:rPr>
        <w:t>1</w:t>
      </w:r>
      <w:r w:rsidRPr="6E3F10B9" w:rsidR="07C24BCD">
        <w:rPr>
          <w:i w:val="1"/>
          <w:iCs w:val="1"/>
          <w:noProof w:val="0"/>
          <w:lang w:val="en-GB"/>
        </w:rPr>
        <w:t>)</w:t>
      </w:r>
      <w:r w:rsidRPr="6E3F10B9" w:rsidR="50082F21">
        <w:rPr>
          <w:noProof w:val="0"/>
          <w:lang w:val="en-GB"/>
        </w:rPr>
        <w:t>,</w:t>
      </w:r>
      <w:r w:rsidRPr="6E3F10B9" w:rsidR="6AC51F2C">
        <w:rPr>
          <w:noProof w:val="0"/>
          <w:lang w:val="en-GB"/>
        </w:rPr>
        <w:t xml:space="preserve"> Fisher created a </w:t>
      </w:r>
      <w:r w:rsidRPr="6E3F10B9" w:rsidR="79C8D7A6">
        <w:rPr>
          <w:noProof w:val="0"/>
          <w:lang w:val="en-GB"/>
        </w:rPr>
        <w:t>mathematical</w:t>
      </w:r>
      <w:r w:rsidRPr="6E3F10B9" w:rsidR="6AC51F2C">
        <w:rPr>
          <w:noProof w:val="0"/>
          <w:lang w:val="en-GB"/>
        </w:rPr>
        <w:t xml:space="preserve"> model </w:t>
      </w:r>
      <w:r w:rsidRPr="6E3F10B9" w:rsidR="5B5504C5">
        <w:rPr>
          <w:noProof w:val="0"/>
          <w:lang w:val="en-GB"/>
        </w:rPr>
        <w:t>distinguishing</w:t>
      </w:r>
      <w:r w:rsidRPr="6E3F10B9" w:rsidR="6AC51F2C">
        <w:rPr>
          <w:noProof w:val="0"/>
          <w:lang w:val="en-GB"/>
        </w:rPr>
        <w:t xml:space="preserve"> b</w:t>
      </w:r>
      <w:r w:rsidRPr="6E3F10B9" w:rsidR="2C2039FB">
        <w:rPr>
          <w:noProof w:val="0"/>
          <w:lang w:val="en-GB"/>
        </w:rPr>
        <w:t xml:space="preserve">etween three types of iris flowers: </w:t>
      </w:r>
      <w:proofErr w:type="spellStart"/>
      <w:r w:rsidRPr="6E3F10B9" w:rsidR="2C2039FB">
        <w:rPr>
          <w:noProof w:val="0"/>
          <w:lang w:val="en-GB"/>
        </w:rPr>
        <w:t>vercicolor</w:t>
      </w:r>
      <w:proofErr w:type="spellEnd"/>
      <w:r w:rsidRPr="6E3F10B9" w:rsidR="2C2039FB">
        <w:rPr>
          <w:noProof w:val="0"/>
          <w:lang w:val="en-GB"/>
        </w:rPr>
        <w:t xml:space="preserve">, </w:t>
      </w:r>
      <w:proofErr w:type="spellStart"/>
      <w:r w:rsidRPr="6E3F10B9" w:rsidR="2C2039FB">
        <w:rPr>
          <w:noProof w:val="0"/>
          <w:lang w:val="en-GB"/>
        </w:rPr>
        <w:t>setosa</w:t>
      </w:r>
      <w:proofErr w:type="spellEnd"/>
      <w:r w:rsidRPr="6E3F10B9" w:rsidR="2C2039FB">
        <w:rPr>
          <w:noProof w:val="0"/>
          <w:lang w:val="en-GB"/>
        </w:rPr>
        <w:t xml:space="preserve"> and</w:t>
      </w:r>
      <w:r w:rsidRPr="6E3F10B9" w:rsidR="03D768B1">
        <w:rPr>
          <w:noProof w:val="0"/>
          <w:lang w:val="en-GB"/>
        </w:rPr>
        <w:t xml:space="preserve"> </w:t>
      </w:r>
      <w:r w:rsidRPr="6E3F10B9" w:rsidR="2C2039FB">
        <w:rPr>
          <w:noProof w:val="0"/>
          <w:lang w:val="en-GB"/>
        </w:rPr>
        <w:t>virginica</w:t>
      </w:r>
      <w:r w:rsidRPr="6E3F10B9" w:rsidR="286FD934">
        <w:rPr>
          <w:noProof w:val="0"/>
          <w:lang w:val="en-GB"/>
        </w:rPr>
        <w:t xml:space="preserve"> (</w:t>
      </w:r>
      <w:r w:rsidRPr="6E3F10B9" w:rsidR="286FD934">
        <w:rPr>
          <w:i w:val="1"/>
          <w:iCs w:val="1"/>
          <w:noProof w:val="0"/>
          <w:lang w:val="en-GB"/>
        </w:rPr>
        <w:t>Fig</w:t>
      </w:r>
      <w:r w:rsidRPr="6E3F10B9" w:rsidR="286FD934">
        <w:rPr>
          <w:i w:val="1"/>
          <w:iCs w:val="1"/>
          <w:noProof w:val="0"/>
          <w:lang w:val="en-GB"/>
        </w:rPr>
        <w:t>ure</w:t>
      </w:r>
      <w:r w:rsidRPr="6E3F10B9" w:rsidR="286FD934">
        <w:rPr>
          <w:i w:val="1"/>
          <w:iCs w:val="1"/>
          <w:noProof w:val="0"/>
          <w:lang w:val="en-GB"/>
        </w:rPr>
        <w:t xml:space="preserve"> </w:t>
      </w:r>
      <w:r w:rsidRPr="6E3F10B9" w:rsidR="5F0AB1D8">
        <w:rPr>
          <w:i w:val="1"/>
          <w:iCs w:val="1"/>
          <w:noProof w:val="0"/>
          <w:lang w:val="en-GB"/>
        </w:rPr>
        <w:t>2</w:t>
      </w:r>
      <w:r w:rsidRPr="6E3F10B9" w:rsidR="286FD934">
        <w:rPr>
          <w:noProof w:val="0"/>
          <w:lang w:val="en-GB"/>
        </w:rPr>
        <w:t>)</w:t>
      </w:r>
      <w:r w:rsidRPr="6E3F10B9" w:rsidR="2C2039FB">
        <w:rPr>
          <w:noProof w:val="0"/>
          <w:lang w:val="en-GB"/>
        </w:rPr>
        <w:t xml:space="preserve">. His findings were </w:t>
      </w:r>
      <w:r w:rsidRPr="6E3F10B9" w:rsidR="6AC51F2C">
        <w:rPr>
          <w:noProof w:val="0"/>
          <w:lang w:val="en-GB"/>
        </w:rPr>
        <w:t>published the same year</w:t>
      </w:r>
      <w:r w:rsidRPr="6E3F10B9" w:rsidR="63E88FC0">
        <w:rPr>
          <w:i w:val="0"/>
          <w:iCs w:val="0"/>
          <w:noProof w:val="0"/>
          <w:lang w:val="en-GB"/>
        </w:rPr>
        <w:t xml:space="preserve">: </w:t>
      </w:r>
      <w:proofErr w:type="spellStart"/>
      <w:r w:rsidRPr="6E3F10B9" w:rsidR="7F1857B4">
        <w:rPr>
          <w:i w:val="0"/>
          <w:iCs w:val="0"/>
          <w:noProof w:val="0"/>
          <w:lang w:val="en-GB"/>
        </w:rPr>
        <w:t>Fisher,R</w:t>
      </w:r>
      <w:proofErr w:type="spellEnd"/>
      <w:r w:rsidRPr="6E3F10B9" w:rsidR="7F1857B4">
        <w:rPr>
          <w:i w:val="0"/>
          <w:iCs w:val="0"/>
          <w:noProof w:val="0"/>
          <w:lang w:val="en-GB"/>
        </w:rPr>
        <w:t>.A</w:t>
      </w:r>
      <w:r w:rsidRPr="6E3F10B9" w:rsidR="7F1857B4">
        <w:rPr>
          <w:i w:val="0"/>
          <w:iCs w:val="0"/>
          <w:noProof w:val="0"/>
          <w:lang w:val="en-GB"/>
        </w:rPr>
        <w:t>. "The use of multiple measurements in taxonomic problems" Annual Eugenics, 7, Part II, 179-188 (1936)</w:t>
      </w:r>
      <w:r w:rsidRPr="6E3F10B9" w:rsidR="29685456">
        <w:rPr>
          <w:i w:val="0"/>
          <w:iCs w:val="0"/>
          <w:noProof w:val="0"/>
          <w:lang w:val="en-GB"/>
        </w:rPr>
        <w:t>.</w:t>
      </w:r>
      <w:r w:rsidRPr="6E3F10B9" w:rsidR="52BE64BE">
        <w:rPr>
          <w:i w:val="0"/>
          <w:iCs w:val="0"/>
          <w:noProof w:val="0"/>
          <w:lang w:val="en-GB"/>
        </w:rPr>
        <w:t xml:space="preserve"> </w:t>
      </w:r>
      <w:r w:rsidR="2543AA8F">
        <w:rPr/>
        <w:t>[</w:t>
      </w:r>
      <w:r w:rsidRPr="6E3F10B9" w:rsidR="2543AA8F">
        <w:rPr>
          <w:i w:val="1"/>
          <w:iCs w:val="1"/>
          <w:noProof w:val="0"/>
          <w:lang w:val="en-GB"/>
        </w:rPr>
        <w:t>https://en.wikipedia.org/wiki/Iris_flower_dat</w:t>
      </w:r>
      <w:r w:rsidRPr="6E3F10B9" w:rsidR="2543AA8F">
        <w:rPr>
          <w:i w:val="1"/>
          <w:iCs w:val="1"/>
          <w:noProof w:val="0"/>
          <w:lang w:val="en-GB"/>
        </w:rPr>
        <w:t>a_set</w:t>
      </w:r>
      <w:r w:rsidRPr="6E3F10B9" w:rsidR="2543AA8F">
        <w:rPr>
          <w:i w:val="0"/>
          <w:iCs w:val="0"/>
          <w:noProof w:val="0"/>
          <w:lang w:val="en-GB"/>
        </w:rPr>
        <w:t>]</w:t>
      </w:r>
    </w:p>
    <w:p w:rsidR="6E3F10B9" w:rsidP="6E3F10B9" w:rsidRDefault="6E3F10B9" w14:paraId="35838D9B" w14:textId="643D68CB">
      <w:pPr>
        <w:pStyle w:val="Normal"/>
        <w:bidi w:val="0"/>
      </w:pPr>
    </w:p>
    <w:p w:rsidR="7ACD590E" w:rsidP="6E3F10B9" w:rsidRDefault="7ACD590E" w14:paraId="1B44A43C" w14:textId="5B464A95">
      <w:pPr>
        <w:pStyle w:val="Normal"/>
        <w:bidi w:val="0"/>
        <w:jc w:val="center"/>
      </w:pPr>
      <w:r w:rsidR="7ACD590E">
        <w:drawing>
          <wp:inline wp14:editId="62AA3402" wp14:anchorId="4D371C42">
            <wp:extent cx="2981325" cy="2223572"/>
            <wp:effectExtent l="0" t="0" r="0" b="0"/>
            <wp:docPr id="17334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b77f03b8f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D590E" w:rsidP="6E3F10B9" w:rsidRDefault="7ACD590E" w14:paraId="1DFDECBD" w14:textId="3AAEEBA2">
      <w:pPr>
        <w:pStyle w:val="Normal"/>
        <w:bidi w:val="0"/>
        <w:jc w:val="center"/>
        <w:rPr>
          <w:i w:val="1"/>
          <w:iCs w:val="1"/>
        </w:rPr>
      </w:pPr>
      <w:r w:rsidRPr="6E3F10B9" w:rsidR="7ACD590E">
        <w:rPr>
          <w:i w:val="1"/>
          <w:iCs w:val="1"/>
        </w:rPr>
        <w:t>F</w:t>
      </w:r>
      <w:r w:rsidRPr="6E3F10B9" w:rsidR="7ACD590E">
        <w:rPr>
          <w:i w:val="1"/>
          <w:iCs w:val="1"/>
        </w:rPr>
        <w:t xml:space="preserve">igure </w:t>
      </w:r>
      <w:r w:rsidRPr="6E3F10B9" w:rsidR="3D7AE436">
        <w:rPr>
          <w:i w:val="1"/>
          <w:iCs w:val="1"/>
        </w:rPr>
        <w:t>1</w:t>
      </w:r>
      <w:r w:rsidRPr="6E3F10B9" w:rsidR="7ACD590E">
        <w:rPr>
          <w:i w:val="1"/>
          <w:iCs w:val="1"/>
        </w:rPr>
        <w:t>.</w:t>
      </w:r>
      <w:r w:rsidRPr="6E3F10B9" w:rsidR="5C487ACD">
        <w:rPr>
          <w:i w:val="1"/>
          <w:iCs w:val="1"/>
        </w:rPr>
        <w:t xml:space="preserve"> A photograph of an iris flower indicating the four measurements gathered in the iris dataset: petal length, petal width, sepal len</w:t>
      </w:r>
      <w:r w:rsidRPr="6E3F10B9" w:rsidR="581C96DE">
        <w:rPr>
          <w:i w:val="1"/>
          <w:iCs w:val="1"/>
        </w:rPr>
        <w:t>g</w:t>
      </w:r>
      <w:r w:rsidRPr="6E3F10B9" w:rsidR="5C487ACD">
        <w:rPr>
          <w:i w:val="1"/>
          <w:iCs w:val="1"/>
        </w:rPr>
        <w:t>th</w:t>
      </w:r>
      <w:r w:rsidRPr="6E3F10B9" w:rsidR="2BC2FCDF">
        <w:rPr>
          <w:i w:val="1"/>
          <w:iCs w:val="1"/>
        </w:rPr>
        <w:t xml:space="preserve"> and</w:t>
      </w:r>
      <w:r w:rsidRPr="6E3F10B9" w:rsidR="5C487ACD">
        <w:rPr>
          <w:i w:val="1"/>
          <w:iCs w:val="1"/>
        </w:rPr>
        <w:t xml:space="preserve"> sep</w:t>
      </w:r>
      <w:r w:rsidRPr="6E3F10B9" w:rsidR="19F4EC47">
        <w:rPr>
          <w:i w:val="1"/>
          <w:iCs w:val="1"/>
        </w:rPr>
        <w:t xml:space="preserve">al </w:t>
      </w:r>
      <w:proofErr w:type="gramStart"/>
      <w:r w:rsidRPr="6E3F10B9" w:rsidR="19F4EC47">
        <w:rPr>
          <w:i w:val="1"/>
          <w:iCs w:val="1"/>
        </w:rPr>
        <w:t>width.</w:t>
      </w:r>
      <w:r w:rsidRPr="6E3F10B9" w:rsidR="7ACD590E">
        <w:rPr>
          <w:i w:val="1"/>
          <w:iCs w:val="1"/>
        </w:rPr>
        <w:t>[</w:t>
      </w:r>
      <w:proofErr w:type="gramEnd"/>
      <w:r w:rsidRPr="6E3F10B9" w:rsidR="7ACD590E">
        <w:rPr>
          <w:i w:val="1"/>
          <w:iCs w:val="1"/>
        </w:rPr>
        <w:t>https://www.integratedots.com/determine-number-of-iris-species-with-k-means/]</w:t>
      </w:r>
    </w:p>
    <w:p w:rsidR="6E3F10B9" w:rsidP="6E3F10B9" w:rsidRDefault="6E3F10B9" w14:paraId="39BE437F" w14:textId="0A000CAD">
      <w:pPr>
        <w:pStyle w:val="Normal"/>
        <w:bidi w:val="0"/>
      </w:pPr>
    </w:p>
    <w:p w:rsidR="53709A5D" w:rsidP="6E3F10B9" w:rsidRDefault="53709A5D" w14:paraId="3C23FA52" w14:textId="61094D87">
      <w:pPr>
        <w:pStyle w:val="Normal"/>
        <w:bidi w:val="0"/>
        <w:jc w:val="center"/>
      </w:pPr>
      <w:r w:rsidR="53709A5D">
        <w:drawing>
          <wp:inline wp14:editId="0F0D32EE" wp14:anchorId="1856A413">
            <wp:extent cx="4572000" cy="1838325"/>
            <wp:effectExtent l="0" t="0" r="0" b="0"/>
            <wp:docPr id="31040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d20288079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09A5D" w:rsidP="6E3F10B9" w:rsidRDefault="53709A5D" w14:paraId="5EB80703" w14:textId="4BB1F044">
      <w:pPr>
        <w:pStyle w:val="Normal"/>
        <w:bidi w:val="0"/>
        <w:jc w:val="center"/>
        <w:rPr>
          <w:i w:val="1"/>
          <w:iCs w:val="1"/>
          <w:noProof w:val="0"/>
          <w:lang w:val="en-GB"/>
        </w:rPr>
      </w:pPr>
      <w:r w:rsidRPr="6E3F10B9" w:rsidR="53709A5D">
        <w:rPr>
          <w:i w:val="1"/>
          <w:iCs w:val="1"/>
        </w:rPr>
        <w:t>Figure</w:t>
      </w:r>
      <w:r w:rsidRPr="6E3F10B9" w:rsidR="1B0C98F1">
        <w:rPr>
          <w:i w:val="1"/>
          <w:iCs w:val="1"/>
        </w:rPr>
        <w:t xml:space="preserve"> 2</w:t>
      </w:r>
      <w:r w:rsidRPr="6E3F10B9" w:rsidR="53709A5D">
        <w:rPr>
          <w:i w:val="1"/>
          <w:iCs w:val="1"/>
        </w:rPr>
        <w:t xml:space="preserve">. </w:t>
      </w:r>
      <w:r w:rsidRPr="6E3F10B9" w:rsidR="3AA97136">
        <w:rPr>
          <w:i w:val="1"/>
          <w:iCs w:val="1"/>
        </w:rPr>
        <w:t xml:space="preserve">Images of the three iris species described in the iris dataset: </w:t>
      </w:r>
      <w:r w:rsidRPr="6E3F10B9" w:rsidR="79DD0B5B">
        <w:rPr>
          <w:i w:val="1"/>
          <w:iCs w:val="1"/>
        </w:rPr>
        <w:t>versicolor</w:t>
      </w:r>
      <w:r w:rsidRPr="6E3F10B9" w:rsidR="42842385">
        <w:rPr>
          <w:i w:val="1"/>
          <w:iCs w:val="1"/>
        </w:rPr>
        <w:t xml:space="preserve">, </w:t>
      </w:r>
      <w:proofErr w:type="spellStart"/>
      <w:r w:rsidRPr="6E3F10B9" w:rsidR="3AA97136">
        <w:rPr>
          <w:i w:val="1"/>
          <w:iCs w:val="1"/>
        </w:rPr>
        <w:t>setosa</w:t>
      </w:r>
      <w:proofErr w:type="spellEnd"/>
      <w:r w:rsidRPr="6E3F10B9" w:rsidR="3AA97136">
        <w:rPr>
          <w:i w:val="1"/>
          <w:iCs w:val="1"/>
        </w:rPr>
        <w:t xml:space="preserve"> and virginica</w:t>
      </w:r>
      <w:r w:rsidRPr="6E3F10B9" w:rsidR="62A5021B">
        <w:rPr>
          <w:i w:val="1"/>
          <w:iCs w:val="1"/>
        </w:rPr>
        <w:t>.</w:t>
      </w:r>
    </w:p>
    <w:p w:rsidR="53709A5D" w:rsidP="6E3F10B9" w:rsidRDefault="53709A5D" w14:paraId="5E8450A2" w14:textId="55015760">
      <w:pPr>
        <w:pStyle w:val="Normal"/>
        <w:bidi w:val="0"/>
        <w:jc w:val="center"/>
        <w:rPr>
          <w:i w:val="1"/>
          <w:iCs w:val="1"/>
        </w:rPr>
      </w:pPr>
      <w:r w:rsidRPr="6E3F10B9" w:rsidR="53709A5D">
        <w:rPr>
          <w:i w:val="1"/>
          <w:iCs w:val="1"/>
        </w:rPr>
        <w:t>[https://www.codecademy.com/courses/machine-learning/lessons/machine-learning-clustering/exercises/iris-dataset]</w:t>
      </w:r>
    </w:p>
    <w:p w:rsidR="6E3F10B9" w:rsidP="6E3F10B9" w:rsidRDefault="6E3F10B9" w14:paraId="7A58B0DA" w14:textId="524ED5CC">
      <w:pPr>
        <w:pStyle w:val="Normal"/>
        <w:bidi w:val="0"/>
      </w:pPr>
    </w:p>
    <w:p w:rsidR="39D0B231" w:rsidP="6E3F10B9" w:rsidRDefault="39D0B231" w14:paraId="02422FDC" w14:textId="5EFF0629">
      <w:pPr>
        <w:pStyle w:val="Normal"/>
        <w:bidi w:val="0"/>
      </w:pPr>
      <w:r w:rsidR="39D0B231">
        <w:rPr/>
        <w:t xml:space="preserve">In the current report data is </w:t>
      </w:r>
      <w:r w:rsidR="3E6454CF">
        <w:rPr/>
        <w:t>analysed</w:t>
      </w:r>
      <w:r w:rsidR="39D0B231">
        <w:rPr/>
        <w:t xml:space="preserve"> with SciPy and </w:t>
      </w:r>
      <w:proofErr w:type="spellStart"/>
      <w:r w:rsidR="39D0B231">
        <w:rPr/>
        <w:t>Statsmodels</w:t>
      </w:r>
      <w:proofErr w:type="spellEnd"/>
      <w:r w:rsidR="39D0B231">
        <w:rPr/>
        <w:t xml:space="preserve"> with </w:t>
      </w:r>
      <w:r w:rsidR="40374895">
        <w:rPr/>
        <w:t xml:space="preserve">focus on descriptive analysis, confidence </w:t>
      </w:r>
      <w:r w:rsidR="7223A02E">
        <w:rPr/>
        <w:t>intervals</w:t>
      </w:r>
      <w:r w:rsidR="40374895">
        <w:rPr/>
        <w:t>, hypothesis testing, correlation and linear regression.</w:t>
      </w:r>
    </w:p>
    <w:p w:rsidR="6E3F10B9" w:rsidP="6E3F10B9" w:rsidRDefault="6E3F10B9" w14:paraId="5BFABE1E" w14:textId="06659C51">
      <w:pPr>
        <w:pStyle w:val="Normal"/>
        <w:bidi w:val="0"/>
      </w:pPr>
    </w:p>
    <w:p w:rsidR="29E85E00" w:rsidP="6E3F10B9" w:rsidRDefault="29E85E00" w14:paraId="2E72C965" w14:textId="75B4CAA3">
      <w:pPr>
        <w:pStyle w:val="Heading1"/>
        <w:bidi w:val="0"/>
        <w:ind w:left="0"/>
      </w:pPr>
      <w:r w:rsidR="29E85E00">
        <w:rPr/>
        <w:t>Methods</w:t>
      </w:r>
    </w:p>
    <w:p w:rsidR="0EA73BD3" w:rsidP="6E3F10B9" w:rsidRDefault="0EA73BD3" w14:paraId="3E0400C2" w14:textId="6D71D2F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EA73BD3">
        <w:rPr/>
        <w:t xml:space="preserve">Dataset </w:t>
      </w:r>
      <w:r w:rsidR="0EA73BD3">
        <w:rPr/>
        <w:t>was</w:t>
      </w:r>
      <w:r w:rsidR="30139F91">
        <w:rPr/>
        <w:t xml:space="preserve"> </w:t>
      </w:r>
      <w:r w:rsidRPr="6E3F10B9" w:rsidR="48AA9507">
        <w:rPr>
          <w:rFonts w:ascii="Calibri" w:hAnsi="Calibri" w:eastAsia="Calibri" w:cs="Calibri"/>
          <w:noProof w:val="0"/>
          <w:sz w:val="22"/>
          <w:szCs w:val="22"/>
          <w:lang w:val="en-GB"/>
        </w:rPr>
        <w:t>used as provided</w:t>
      </w:r>
      <w:r w:rsidRPr="6E3F10B9" w:rsidR="4C10CB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E3F10B9" w:rsidR="442E326D">
        <w:rPr>
          <w:rFonts w:ascii="Calibri" w:hAnsi="Calibri" w:eastAsia="Calibri" w:cs="Calibri"/>
          <w:noProof w:val="0"/>
          <w:sz w:val="22"/>
          <w:szCs w:val="22"/>
          <w:lang w:val="en-GB"/>
        </w:rPr>
        <w:t>[</w:t>
      </w:r>
      <w:r w:rsidRPr="6E3F10B9" w:rsidR="0EA73BD3">
        <w:rPr>
          <w:rFonts w:ascii="Calibri" w:hAnsi="Calibri" w:eastAsia="Calibri" w:cs="Calibri"/>
          <w:noProof w:val="0"/>
          <w:sz w:val="22"/>
          <w:szCs w:val="22"/>
          <w:lang w:val="en-GB"/>
        </w:rPr>
        <w:t>https://www.kaggle.com/datasets/arshid/iris-flower-dataset</w:t>
      </w:r>
      <w:r w:rsidRPr="6E3F10B9" w:rsidR="6C98CADB">
        <w:rPr>
          <w:rFonts w:ascii="Calibri" w:hAnsi="Calibri" w:eastAsia="Calibri" w:cs="Calibri"/>
          <w:noProof w:val="0"/>
          <w:sz w:val="22"/>
          <w:szCs w:val="22"/>
          <w:lang w:val="en-GB"/>
        </w:rPr>
        <w:t>]</w:t>
      </w:r>
      <w:r w:rsidRPr="6E3F10B9" w:rsidR="3EB13AC4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EA73BD3" w:rsidP="6E3F10B9" w:rsidRDefault="0EA73BD3" w14:paraId="0E347A88" w14:textId="65177B4D">
      <w:pPr>
        <w:pStyle w:val="Normal"/>
        <w:bidi w:val="0"/>
      </w:pPr>
      <w:r w:rsidR="0EA73BD3">
        <w:rPr/>
        <w:t>Analysis of the data</w:t>
      </w:r>
      <w:r w:rsidR="29E85E00">
        <w:rPr/>
        <w:t xml:space="preserve"> was performed </w:t>
      </w:r>
      <w:r w:rsidR="4F10752B">
        <w:rPr/>
        <w:t xml:space="preserve">with </w:t>
      </w:r>
      <w:proofErr w:type="spellStart"/>
      <w:r w:rsidR="4F10752B">
        <w:rPr/>
        <w:t>NumpPy</w:t>
      </w:r>
      <w:proofErr w:type="spellEnd"/>
      <w:r w:rsidR="4F10752B">
        <w:rPr/>
        <w:t xml:space="preserve">, Pandas, </w:t>
      </w:r>
      <w:r w:rsidR="29E85E00">
        <w:rPr/>
        <w:t>SciPy</w:t>
      </w:r>
      <w:r w:rsidR="0C8D9434">
        <w:rPr/>
        <w:t xml:space="preserve">, </w:t>
      </w:r>
      <w:proofErr w:type="spellStart"/>
      <w:r w:rsidR="29E85E00">
        <w:rPr/>
        <w:t>Statsmodels</w:t>
      </w:r>
      <w:proofErr w:type="spellEnd"/>
      <w:r w:rsidR="29E85E00">
        <w:rPr/>
        <w:t xml:space="preserve">. Graphs were generated with Seaborn and </w:t>
      </w:r>
      <w:r w:rsidR="0CF23A1C">
        <w:rPr/>
        <w:t>Matplotlib.</w:t>
      </w:r>
    </w:p>
    <w:p w:rsidR="6E3F10B9" w:rsidP="6E3F10B9" w:rsidRDefault="6E3F10B9" w14:paraId="1830484E" w14:textId="4394B8FE">
      <w:pPr>
        <w:pStyle w:val="Normal"/>
        <w:bidi w:val="0"/>
      </w:pPr>
    </w:p>
    <w:p w:rsidR="29E85E00" w:rsidP="6E3F10B9" w:rsidRDefault="29E85E00" w14:paraId="77777870" w14:textId="0D9A1B6D">
      <w:pPr>
        <w:pStyle w:val="Heading1"/>
        <w:bidi w:val="0"/>
      </w:pPr>
      <w:r w:rsidR="29E85E00">
        <w:rPr/>
        <w:t>Results and discussion</w:t>
      </w:r>
    </w:p>
    <w:p w:rsidR="7EDC2DC6" w:rsidP="6E3F10B9" w:rsidRDefault="7EDC2DC6" w14:paraId="07024C37" w14:textId="17D7E344">
      <w:pPr>
        <w:pStyle w:val="Normal"/>
        <w:bidi w:val="0"/>
      </w:pPr>
      <w:r w:rsidR="7EDC2DC6">
        <w:rPr/>
        <w:t xml:space="preserve">In the following a simple analysis of the dataset is reported. Firstly, the dataset is described and adjusted for further analysis. Secondly the following questions are answered using basic statistical </w:t>
      </w:r>
      <w:r w:rsidR="02F9D75D">
        <w:rPr/>
        <w:t>analysis</w:t>
      </w:r>
      <w:r w:rsidR="7EDC2DC6">
        <w:rPr/>
        <w:t xml:space="preserve"> in Python:</w:t>
      </w:r>
    </w:p>
    <w:p w:rsidR="7EDC2DC6" w:rsidP="6E3F10B9" w:rsidRDefault="7EDC2DC6" w14:paraId="20FBA1A6" w14:textId="2EE523BF">
      <w:pPr>
        <w:pStyle w:val="Normal"/>
        <w:bidi w:val="0"/>
        <w:ind w:left="0"/>
      </w:pPr>
      <w:r w:rsidR="7EDC2DC6">
        <w:rPr/>
        <w:t>Q1 Construct a 95% confidence interval for means for sepal width for each species.  Is there a significant difference between sample means for sepal width for iris species?</w:t>
      </w:r>
    </w:p>
    <w:p w:rsidR="7EDC2DC6" w:rsidP="6E3F10B9" w:rsidRDefault="7EDC2DC6" w14:paraId="25284F9E" w14:textId="2DC5E7BE">
      <w:pPr>
        <w:pStyle w:val="Normal"/>
        <w:bidi w:val="0"/>
        <w:ind w:left="0"/>
      </w:pPr>
      <w:r w:rsidR="7EDC2DC6">
        <w:rPr/>
        <w:t xml:space="preserve">Q2 Is sepal length for </w:t>
      </w:r>
      <w:r w:rsidR="7EDC2DC6">
        <w:rPr/>
        <w:t>virginica different from sepal length for versicolor?</w:t>
      </w:r>
    </w:p>
    <w:p w:rsidR="7EDC2DC6" w:rsidP="6E3F10B9" w:rsidRDefault="7EDC2DC6" w14:paraId="081B53AD" w14:textId="220C0FC5">
      <w:pPr>
        <w:pStyle w:val="Normal"/>
        <w:bidi w:val="0"/>
        <w:ind w:left="0"/>
      </w:pPr>
      <w:r w:rsidR="7EDC2DC6">
        <w:rPr/>
        <w:t>Q3 Visualize data for pair-wise dependencies.</w:t>
      </w:r>
    </w:p>
    <w:p w:rsidR="7EDC2DC6" w:rsidP="6E3F10B9" w:rsidRDefault="7EDC2DC6" w14:paraId="388C6D8A" w14:textId="6DD3ABB5">
      <w:pPr>
        <w:pStyle w:val="Normal"/>
        <w:bidi w:val="0"/>
        <w:ind w:left="0"/>
      </w:pPr>
      <w:r w:rsidR="7EDC2DC6">
        <w:rPr/>
        <w:t xml:space="preserve">Q4 Describe dependency between petal </w:t>
      </w:r>
      <w:r w:rsidR="6E95449B">
        <w:rPr/>
        <w:t>length</w:t>
      </w:r>
      <w:r w:rsidR="7EDC2DC6">
        <w:rPr/>
        <w:t xml:space="preserve"> and petal width for</w:t>
      </w:r>
      <w:r w:rsidR="428596BC">
        <w:rPr/>
        <w:t xml:space="preserve"> </w:t>
      </w:r>
      <w:proofErr w:type="spellStart"/>
      <w:r w:rsidR="7EDC2DC6">
        <w:rPr/>
        <w:t>setosa</w:t>
      </w:r>
      <w:proofErr w:type="spellEnd"/>
      <w:r w:rsidR="7EDC2DC6">
        <w:rPr/>
        <w:t xml:space="preserve"> and compare with versicolor</w:t>
      </w:r>
    </w:p>
    <w:p w:rsidR="2DB022D5" w:rsidP="6E3F10B9" w:rsidRDefault="2DB022D5" w14:paraId="01EFFD2B" w14:textId="1584B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B022D5">
        <w:rPr/>
        <w:t xml:space="preserve">All measurements are in cm. </w:t>
      </w:r>
      <w:r w:rsidR="7EDC2DC6">
        <w:rPr/>
        <w:t xml:space="preserve">Only results are presented and </w:t>
      </w:r>
      <w:r w:rsidR="44D88608">
        <w:rPr/>
        <w:t>discussed</w:t>
      </w:r>
      <w:r w:rsidR="7EDC2DC6">
        <w:rPr/>
        <w:t xml:space="preserve">. The underlying code </w:t>
      </w:r>
      <w:r w:rsidR="29FFC20E">
        <w:rPr/>
        <w:t xml:space="preserve">can be found in </w:t>
      </w:r>
      <w:r w:rsidR="7EDC2DC6">
        <w:rPr/>
        <w:t>Appendix.</w:t>
      </w:r>
    </w:p>
    <w:p w:rsidR="6E3F10B9" w:rsidP="6E3F10B9" w:rsidRDefault="6E3F10B9" w14:paraId="1BA330C2" w14:textId="25CC2E29">
      <w:pPr>
        <w:pStyle w:val="Normal"/>
        <w:bidi w:val="0"/>
      </w:pPr>
    </w:p>
    <w:p w:rsidR="1FC5E51C" w:rsidP="6E3F10B9" w:rsidRDefault="1FC5E51C" w14:paraId="4D2C1A0F" w14:textId="519A8032">
      <w:pPr>
        <w:pStyle w:val="Heading2"/>
        <w:bidi w:val="0"/>
      </w:pPr>
      <w:r w:rsidR="1FC5E51C">
        <w:rPr/>
        <w:t>Dataset</w:t>
      </w:r>
    </w:p>
    <w:p w:rsidR="19989CBD" w:rsidP="6E3F10B9" w:rsidRDefault="19989CBD" w14:paraId="56DE4DD2" w14:textId="197C8241">
      <w:pPr>
        <w:pStyle w:val="Normal"/>
        <w:bidi w:val="0"/>
        <w:rPr>
          <w:noProof w:val="0"/>
          <w:lang w:val="en-GB"/>
        </w:rPr>
      </w:pPr>
      <w:r w:rsidR="19989CBD">
        <w:rPr/>
        <w:t>Dataset consist</w:t>
      </w:r>
      <w:r w:rsidR="28ED1040">
        <w:rPr/>
        <w:t>ed</w:t>
      </w:r>
      <w:r w:rsidR="19989CBD">
        <w:rPr/>
        <w:t xml:space="preserve"> of </w:t>
      </w:r>
      <w:r w:rsidR="3B1F9F86">
        <w:rPr/>
        <w:t xml:space="preserve">5 series: </w:t>
      </w:r>
      <w:r w:rsidRPr="6E3F10B9" w:rsidR="1FC5E51C">
        <w:rPr>
          <w:noProof w:val="0"/>
          <w:lang w:val="en-GB"/>
        </w:rPr>
        <w:t xml:space="preserve">sepal </w:t>
      </w:r>
      <w:r w:rsidRPr="6E3F10B9" w:rsidR="5DCBA929">
        <w:rPr>
          <w:noProof w:val="0"/>
          <w:lang w:val="en-GB"/>
        </w:rPr>
        <w:t>length</w:t>
      </w:r>
      <w:r w:rsidRPr="6E3F10B9" w:rsidR="19EDDFFD">
        <w:rPr>
          <w:noProof w:val="0"/>
          <w:lang w:val="en-GB"/>
        </w:rPr>
        <w:t xml:space="preserve">, </w:t>
      </w:r>
      <w:r w:rsidRPr="6E3F10B9" w:rsidR="1FC5E51C">
        <w:rPr>
          <w:noProof w:val="0"/>
          <w:lang w:val="en-GB"/>
        </w:rPr>
        <w:t>sepal width</w:t>
      </w:r>
      <w:r w:rsidRPr="6E3F10B9" w:rsidR="4F7A9038">
        <w:rPr>
          <w:noProof w:val="0"/>
          <w:lang w:val="en-GB"/>
        </w:rPr>
        <w:t xml:space="preserve">, </w:t>
      </w:r>
      <w:r w:rsidRPr="6E3F10B9" w:rsidR="1FC5E51C">
        <w:rPr>
          <w:noProof w:val="0"/>
          <w:lang w:val="en-GB"/>
        </w:rPr>
        <w:t>petal length</w:t>
      </w:r>
      <w:r w:rsidRPr="6E3F10B9" w:rsidR="373DA51C">
        <w:rPr>
          <w:noProof w:val="0"/>
          <w:lang w:val="en-GB"/>
        </w:rPr>
        <w:t xml:space="preserve">, </w:t>
      </w:r>
      <w:r w:rsidRPr="6E3F10B9" w:rsidR="1FC5E51C">
        <w:rPr>
          <w:noProof w:val="0"/>
          <w:lang w:val="en-GB"/>
        </w:rPr>
        <w:t>petal width</w:t>
      </w:r>
      <w:r w:rsidRPr="6E3F10B9" w:rsidR="4470FB71">
        <w:rPr>
          <w:noProof w:val="0"/>
          <w:lang w:val="en-GB"/>
        </w:rPr>
        <w:t xml:space="preserve"> and </w:t>
      </w:r>
      <w:r w:rsidRPr="6E3F10B9" w:rsidR="1FC5E51C">
        <w:rPr>
          <w:noProof w:val="0"/>
          <w:lang w:val="en-GB"/>
        </w:rPr>
        <w:t>class</w:t>
      </w:r>
      <w:r w:rsidRPr="6E3F10B9" w:rsidR="3A9B6D64">
        <w:rPr>
          <w:noProof w:val="0"/>
          <w:lang w:val="en-GB"/>
        </w:rPr>
        <w:t xml:space="preserve">. There </w:t>
      </w:r>
      <w:r w:rsidRPr="6E3F10B9" w:rsidR="1B04A417">
        <w:rPr>
          <w:noProof w:val="0"/>
          <w:lang w:val="en-GB"/>
        </w:rPr>
        <w:t>we</w:t>
      </w:r>
      <w:r w:rsidRPr="6E3F10B9" w:rsidR="3A9B6D64">
        <w:rPr>
          <w:noProof w:val="0"/>
          <w:lang w:val="en-GB"/>
        </w:rPr>
        <w:t xml:space="preserve">re 150 entries; 50 for each of the iris species: </w:t>
      </w:r>
      <w:proofErr w:type="spellStart"/>
      <w:r w:rsidRPr="6E3F10B9" w:rsidR="6791F571">
        <w:rPr>
          <w:noProof w:val="0"/>
          <w:lang w:val="en-GB"/>
        </w:rPr>
        <w:t>s</w:t>
      </w:r>
      <w:r w:rsidRPr="6E3F10B9" w:rsidR="1FC5E51C">
        <w:rPr>
          <w:noProof w:val="0"/>
          <w:lang w:val="en-GB"/>
        </w:rPr>
        <w:t>etos</w:t>
      </w:r>
      <w:r w:rsidRPr="6E3F10B9" w:rsidR="200A6606">
        <w:rPr>
          <w:noProof w:val="0"/>
          <w:lang w:val="en-GB"/>
        </w:rPr>
        <w:t>a</w:t>
      </w:r>
      <w:proofErr w:type="spellEnd"/>
      <w:r w:rsidRPr="6E3F10B9" w:rsidR="4E92BA3C">
        <w:rPr>
          <w:noProof w:val="0"/>
          <w:lang w:val="en-GB"/>
        </w:rPr>
        <w:t xml:space="preserve">, </w:t>
      </w:r>
      <w:r w:rsidRPr="6E3F10B9" w:rsidR="55F62865">
        <w:rPr>
          <w:noProof w:val="0"/>
          <w:lang w:val="en-GB"/>
        </w:rPr>
        <w:t>v</w:t>
      </w:r>
      <w:r w:rsidRPr="6E3F10B9" w:rsidR="1FC5E51C">
        <w:rPr>
          <w:noProof w:val="0"/>
          <w:lang w:val="en-GB"/>
        </w:rPr>
        <w:t>ersicolour</w:t>
      </w:r>
      <w:r w:rsidRPr="6E3F10B9" w:rsidR="7EC8A764">
        <w:rPr>
          <w:noProof w:val="0"/>
          <w:lang w:val="en-GB"/>
        </w:rPr>
        <w:t xml:space="preserve"> and </w:t>
      </w:r>
      <w:r w:rsidRPr="6E3F10B9" w:rsidR="2F976BDD">
        <w:rPr>
          <w:noProof w:val="0"/>
          <w:lang w:val="en-GB"/>
        </w:rPr>
        <w:t>v</w:t>
      </w:r>
      <w:r w:rsidRPr="6E3F10B9" w:rsidR="1FC5E51C">
        <w:rPr>
          <w:noProof w:val="0"/>
          <w:lang w:val="en-GB"/>
        </w:rPr>
        <w:t>irginica</w:t>
      </w:r>
      <w:r w:rsidRPr="6E3F10B9" w:rsidR="7272BBE5">
        <w:rPr>
          <w:noProof w:val="0"/>
          <w:lang w:val="en-GB"/>
        </w:rPr>
        <w:t xml:space="preserve">. There </w:t>
      </w:r>
      <w:r w:rsidRPr="6E3F10B9" w:rsidR="16F6C609">
        <w:rPr>
          <w:noProof w:val="0"/>
          <w:lang w:val="en-GB"/>
        </w:rPr>
        <w:t>were</w:t>
      </w:r>
      <w:r w:rsidRPr="6E3F10B9" w:rsidR="7272BBE5">
        <w:rPr>
          <w:noProof w:val="0"/>
          <w:lang w:val="en-GB"/>
        </w:rPr>
        <w:t xml:space="preserve"> no missing values or Nan-values.</w:t>
      </w:r>
      <w:r w:rsidRPr="6E3F10B9" w:rsidR="3D2DC78F">
        <w:rPr>
          <w:noProof w:val="0"/>
          <w:lang w:val="en-GB"/>
        </w:rPr>
        <w:t xml:space="preserve"> Numerical values in dataset were already provided as float, while </w:t>
      </w:r>
      <w:r w:rsidRPr="6E3F10B9" w:rsidR="5C5BAC99">
        <w:rPr>
          <w:noProof w:val="0"/>
          <w:lang w:val="en-GB"/>
        </w:rPr>
        <w:t>‘</w:t>
      </w:r>
      <w:r w:rsidRPr="6E3F10B9" w:rsidR="3D2DC78F">
        <w:rPr>
          <w:noProof w:val="0"/>
          <w:lang w:val="en-GB"/>
        </w:rPr>
        <w:t>class</w:t>
      </w:r>
      <w:r w:rsidRPr="6E3F10B9" w:rsidR="39AC4315">
        <w:rPr>
          <w:noProof w:val="0"/>
          <w:lang w:val="en-GB"/>
        </w:rPr>
        <w:t>’</w:t>
      </w:r>
      <w:r w:rsidRPr="6E3F10B9" w:rsidR="3D2DC78F">
        <w:rPr>
          <w:noProof w:val="0"/>
          <w:lang w:val="en-GB"/>
        </w:rPr>
        <w:t xml:space="preserve"> series </w:t>
      </w:r>
      <w:r w:rsidRPr="6E3F10B9" w:rsidR="55EF8509">
        <w:rPr>
          <w:noProof w:val="0"/>
          <w:lang w:val="en-GB"/>
        </w:rPr>
        <w:t>classifying</w:t>
      </w:r>
      <w:r w:rsidRPr="6E3F10B9" w:rsidR="3D2DC78F">
        <w:rPr>
          <w:noProof w:val="0"/>
          <w:lang w:val="en-GB"/>
        </w:rPr>
        <w:t xml:space="preserve"> each entry into a species was an object.</w:t>
      </w:r>
    </w:p>
    <w:p w:rsidR="67FC81CE" w:rsidP="6E3F10B9" w:rsidRDefault="67FC81CE" w14:paraId="7F9C2B4A" w14:textId="21FED074">
      <w:pPr>
        <w:pStyle w:val="Heading2"/>
        <w:bidi w:val="0"/>
        <w:rPr>
          <w:noProof w:val="0"/>
          <w:lang w:val="en-GB"/>
        </w:rPr>
      </w:pPr>
      <w:r w:rsidRPr="6E3F10B9" w:rsidR="67FC81CE">
        <w:rPr>
          <w:noProof w:val="0"/>
          <w:lang w:val="en-GB"/>
        </w:rPr>
        <w:t>Descriptive analysis</w:t>
      </w:r>
    </w:p>
    <w:p w:rsidR="4D622381" w:rsidP="6E3F10B9" w:rsidRDefault="4D622381" w14:paraId="52B19B10" w14:textId="1BD1BD6B">
      <w:pPr>
        <w:pStyle w:val="Normal"/>
      </w:pPr>
      <w:r w:rsidR="4D622381">
        <w:rPr/>
        <w:t xml:space="preserve">Descriptive analysis of the dataset </w:t>
      </w:r>
      <w:r w:rsidR="4D622381">
        <w:rPr/>
        <w:t>summarizing each series showing for example mean, standard deviation (std) and median (50%)</w:t>
      </w:r>
      <w:r w:rsidR="138E77C9">
        <w:rPr/>
        <w:t xml:space="preserve"> is shown in </w:t>
      </w:r>
      <w:r w:rsidRPr="6E3F10B9" w:rsidR="67B3771E">
        <w:rPr>
          <w:i w:val="1"/>
          <w:iCs w:val="1"/>
        </w:rPr>
        <w:t xml:space="preserve">Table </w:t>
      </w:r>
      <w:r w:rsidRPr="6E3F10B9" w:rsidR="30927E47">
        <w:rPr>
          <w:i w:val="1"/>
          <w:iCs w:val="1"/>
        </w:rPr>
        <w:t>1</w:t>
      </w:r>
      <w:r w:rsidR="2303A114">
        <w:rPr/>
        <w:t xml:space="preserve">. </w:t>
      </w:r>
      <w:r w:rsidR="5A4DA5CE">
        <w:rPr/>
        <w:t xml:space="preserve"> </w:t>
      </w:r>
      <w:r w:rsidR="5A4DA5CE">
        <w:rPr/>
        <w:t xml:space="preserve">Values given are for all species pooled together. </w:t>
      </w:r>
    </w:p>
    <w:p w:rsidR="4D622381" w:rsidP="6E3F10B9" w:rsidRDefault="4D622381" w14:paraId="7EBE378B" w14:textId="31F1AA4D">
      <w:pPr>
        <w:pStyle w:val="Normal"/>
        <w:bidi w:val="0"/>
        <w:jc w:val="center"/>
      </w:pPr>
      <w:r w:rsidR="4D622381">
        <w:drawing>
          <wp:inline wp14:editId="4F2CD923" wp14:anchorId="0E4B1B4E">
            <wp:extent cx="3349085" cy="1838564"/>
            <wp:effectExtent l="0" t="0" r="0" b="0"/>
            <wp:docPr id="1616470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09c92e633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85" cy="18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CEBDF" w:rsidP="6E3F10B9" w:rsidRDefault="647CEBDF" w14:paraId="4E5100C8" w14:textId="4E703E8E">
      <w:pPr>
        <w:pStyle w:val="Normal"/>
        <w:bidi w:val="0"/>
        <w:jc w:val="center"/>
        <w:rPr>
          <w:i w:val="1"/>
          <w:iCs w:val="1"/>
        </w:rPr>
      </w:pPr>
      <w:r w:rsidRPr="6E3F10B9" w:rsidR="647CEBDF">
        <w:rPr>
          <w:i w:val="1"/>
          <w:iCs w:val="1"/>
        </w:rPr>
        <w:t xml:space="preserve">Table </w:t>
      </w:r>
      <w:r w:rsidRPr="6E3F10B9" w:rsidR="7A8D742B">
        <w:rPr>
          <w:i w:val="1"/>
          <w:iCs w:val="1"/>
        </w:rPr>
        <w:t>1</w:t>
      </w:r>
      <w:r w:rsidRPr="6E3F10B9" w:rsidR="647CEBDF">
        <w:rPr>
          <w:i w:val="1"/>
          <w:iCs w:val="1"/>
        </w:rPr>
        <w:t xml:space="preserve">. Descriptive </w:t>
      </w:r>
      <w:r w:rsidRPr="6E3F10B9" w:rsidR="44C24580">
        <w:rPr>
          <w:i w:val="1"/>
          <w:iCs w:val="1"/>
        </w:rPr>
        <w:t>analyses</w:t>
      </w:r>
      <w:r w:rsidRPr="6E3F10B9" w:rsidR="647CEBDF">
        <w:rPr>
          <w:i w:val="1"/>
          <w:iCs w:val="1"/>
        </w:rPr>
        <w:t xml:space="preserve"> of the dataset</w:t>
      </w:r>
      <w:r w:rsidRPr="6E3F10B9" w:rsidR="1251879F">
        <w:rPr>
          <w:i w:val="1"/>
          <w:iCs w:val="1"/>
        </w:rPr>
        <w:t xml:space="preserve"> with all species pooled together.</w:t>
      </w:r>
    </w:p>
    <w:p w:rsidR="6E3F10B9" w:rsidP="6E3F10B9" w:rsidRDefault="6E3F10B9" w14:paraId="5EC7D1B3" w14:textId="5D78CE5D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</w:pPr>
    </w:p>
    <w:p w:rsidR="20AC9C56" w:rsidP="6E3F10B9" w:rsidRDefault="20AC9C56" w14:paraId="08E4DE64" w14:textId="1E1F6017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</w:pPr>
      <w:r w:rsidRPr="6E3F10B9" w:rsidR="20AC9C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  <w:t xml:space="preserve">Of more interest is descriptive analysis of each iris species separately as shown in </w:t>
      </w:r>
      <w:r w:rsidRPr="6E3F10B9" w:rsidR="20AC9C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  <w:t xml:space="preserve">Tables </w:t>
      </w:r>
      <w:r w:rsidRPr="6E3F10B9" w:rsidR="3974E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  <w:t>2</w:t>
      </w:r>
      <w:r w:rsidRPr="6E3F10B9" w:rsidR="033976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  <w:t>.</w:t>
      </w:r>
      <w:r w:rsidRPr="6E3F10B9" w:rsidR="0942F4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  <w:t xml:space="preserve"> Results show lower measures of spread as expected.</w:t>
      </w:r>
    </w:p>
    <w:p w:rsidR="71A3FA37" w:rsidP="6E3F10B9" w:rsidRDefault="71A3FA37" w14:paraId="7DA36D4E" w14:textId="30065D38">
      <w:pPr>
        <w:pStyle w:val="Normal"/>
        <w:bidi w:val="0"/>
        <w:jc w:val="center"/>
      </w:pPr>
      <w:r w:rsidR="71A3FA37">
        <w:drawing>
          <wp:inline wp14:editId="173E64EA" wp14:anchorId="0C9968A3">
            <wp:extent cx="3981450" cy="4976812"/>
            <wp:effectExtent l="0" t="0" r="0" b="0"/>
            <wp:docPr id="30804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3e14fb537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452E" w:rsidP="6E3F10B9" w:rsidRDefault="5B17452E" w14:paraId="2E3680B1" w14:textId="513D53E8">
      <w:pPr>
        <w:pStyle w:val="Normal"/>
        <w:bidi w:val="0"/>
        <w:jc w:val="center"/>
        <w:rPr>
          <w:i w:val="1"/>
          <w:iCs w:val="1"/>
        </w:rPr>
      </w:pPr>
      <w:r w:rsidRPr="6E3F10B9" w:rsidR="5B17452E">
        <w:rPr>
          <w:i w:val="1"/>
          <w:iCs w:val="1"/>
        </w:rPr>
        <w:t xml:space="preserve">Table </w:t>
      </w:r>
      <w:r w:rsidRPr="6E3F10B9" w:rsidR="1476EF2C">
        <w:rPr>
          <w:i w:val="1"/>
          <w:iCs w:val="1"/>
        </w:rPr>
        <w:t>2</w:t>
      </w:r>
      <w:r w:rsidRPr="6E3F10B9" w:rsidR="5B17452E">
        <w:rPr>
          <w:i w:val="1"/>
          <w:iCs w:val="1"/>
        </w:rPr>
        <w:t xml:space="preserve">. Descriptive </w:t>
      </w:r>
      <w:r w:rsidRPr="6E3F10B9" w:rsidR="53B22C51">
        <w:rPr>
          <w:i w:val="1"/>
          <w:iCs w:val="1"/>
        </w:rPr>
        <w:t>analyses</w:t>
      </w:r>
      <w:r w:rsidRPr="6E3F10B9" w:rsidR="5B17452E">
        <w:rPr>
          <w:i w:val="1"/>
          <w:iCs w:val="1"/>
        </w:rPr>
        <w:t xml:space="preserve"> of each species separately.</w:t>
      </w:r>
    </w:p>
    <w:p w:rsidR="6E3F10B9" w:rsidP="6E3F10B9" w:rsidRDefault="6E3F10B9" w14:paraId="48BF8046" w14:textId="2E775C31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3654"/>
          <w:sz w:val="20"/>
          <w:szCs w:val="20"/>
          <w:lang w:val="en-GB"/>
        </w:rPr>
      </w:pPr>
    </w:p>
    <w:p w:rsidR="6E3F10B9" w:rsidP="6E3F10B9" w:rsidRDefault="6E3F10B9" w14:paraId="352A1015" w14:textId="5F907593">
      <w:pPr>
        <w:pStyle w:val="Normal"/>
        <w:bidi w:val="0"/>
        <w:jc w:val="center"/>
        <w:rPr>
          <w:i w:val="1"/>
          <w:iCs w:val="1"/>
        </w:rPr>
      </w:pPr>
    </w:p>
    <w:p w:rsidR="01353278" w:rsidP="6E3F10B9" w:rsidRDefault="01353278" w14:paraId="66746B5E" w14:textId="52089D14">
      <w:pPr>
        <w:pStyle w:val="Normal"/>
        <w:bidi w:val="0"/>
        <w:rPr>
          <w:rStyle w:val="Heading2Char"/>
        </w:rPr>
      </w:pPr>
      <w:r w:rsidRPr="6E3F10B9" w:rsidR="01353278">
        <w:rPr>
          <w:rStyle w:val="Heading2Char"/>
        </w:rPr>
        <w:t>Q1. Construct a 95% confidence interval for means for sepal width for each species</w:t>
      </w:r>
    </w:p>
    <w:p w:rsidR="3FDB81BD" w:rsidP="6E3F10B9" w:rsidRDefault="3FDB81BD" w14:paraId="3BEE12C5" w14:textId="643E1FE7">
      <w:pPr>
        <w:pStyle w:val="Normal"/>
        <w:bidi w:val="0"/>
      </w:pPr>
      <w:r w:rsidR="3FDB81BD">
        <w:rPr/>
        <w:t xml:space="preserve">To construct confidence intervals, the </w:t>
      </w:r>
      <w:r w:rsidR="51356501">
        <w:rPr/>
        <w:t>t-distribution is used since sigma of the population is not known.</w:t>
      </w:r>
      <w:r w:rsidR="30614931">
        <w:rPr/>
        <w:t xml:space="preserve"> The </w:t>
      </w:r>
      <w:r w:rsidR="0C18C47B">
        <w:rPr/>
        <w:t>following</w:t>
      </w:r>
      <w:r w:rsidR="30614931">
        <w:rPr/>
        <w:t xml:space="preserve"> </w:t>
      </w:r>
      <w:r w:rsidR="45EEC6E0">
        <w:rPr/>
        <w:t>confidence</w:t>
      </w:r>
      <w:r w:rsidR="30614931">
        <w:rPr/>
        <w:t xml:space="preserve"> </w:t>
      </w:r>
      <w:r w:rsidR="0B2B5E05">
        <w:rPr/>
        <w:t>intervals</w:t>
      </w:r>
      <w:r w:rsidR="30614931">
        <w:rPr/>
        <w:t xml:space="preserve"> were obtained</w:t>
      </w:r>
      <w:r w:rsidR="3F4379B7">
        <w:rPr/>
        <w:t xml:space="preserve"> at 95% level</w:t>
      </w:r>
      <w:r w:rsidR="30614931">
        <w:rPr/>
        <w:t>:</w:t>
      </w:r>
    </w:p>
    <w:p w:rsidR="30614931" w:rsidP="6E3F10B9" w:rsidRDefault="30614931" w14:paraId="3F3D0CF8" w14:textId="49385355">
      <w:pPr>
        <w:pStyle w:val="ListParagraph"/>
        <w:numPr>
          <w:ilvl w:val="0"/>
          <w:numId w:val="4"/>
        </w:numPr>
        <w:bidi w:val="0"/>
        <w:rPr>
          <w:noProof w:val="0"/>
          <w:lang w:val="en-GB"/>
        </w:rPr>
      </w:pPr>
      <w:r w:rsidRPr="6E3F10B9" w:rsidR="30614931">
        <w:rPr>
          <w:noProof w:val="0"/>
          <w:lang w:val="en-GB"/>
        </w:rPr>
        <w:t>Iris-</w:t>
      </w:r>
      <w:proofErr w:type="spellStart"/>
      <w:r w:rsidRPr="6E3F10B9" w:rsidR="30614931">
        <w:rPr>
          <w:noProof w:val="0"/>
          <w:lang w:val="en-GB"/>
        </w:rPr>
        <w:t>setosa</w:t>
      </w:r>
      <w:proofErr w:type="spellEnd"/>
      <w:r w:rsidRPr="6E3F10B9" w:rsidR="30614931">
        <w:rPr>
          <w:noProof w:val="0"/>
          <w:lang w:val="en-GB"/>
        </w:rPr>
        <w:t xml:space="preserve">: </w:t>
      </w:r>
      <w:r>
        <w:tab/>
      </w:r>
      <w:r w:rsidRPr="6E3F10B9" w:rsidR="765A8534">
        <w:rPr>
          <w:noProof w:val="0"/>
          <w:lang w:val="en-GB"/>
        </w:rPr>
        <w:t xml:space="preserve">               </w:t>
      </w:r>
      <w:r w:rsidRPr="6E3F10B9" w:rsidR="30614931">
        <w:rPr>
          <w:noProof w:val="0"/>
          <w:lang w:val="en-GB"/>
        </w:rPr>
        <w:t>3.31-3.53</w:t>
      </w:r>
    </w:p>
    <w:p w:rsidR="30614931" w:rsidP="6E3F10B9" w:rsidRDefault="30614931" w14:paraId="65216CB1" w14:textId="1896A94E">
      <w:pPr>
        <w:pStyle w:val="ListParagraph"/>
        <w:numPr>
          <w:ilvl w:val="0"/>
          <w:numId w:val="4"/>
        </w:numPr>
        <w:bidi w:val="0"/>
        <w:rPr>
          <w:noProof w:val="0"/>
          <w:lang w:val="en-GB"/>
        </w:rPr>
      </w:pPr>
      <w:r w:rsidRPr="6E3F10B9" w:rsidR="30614931">
        <w:rPr>
          <w:noProof w:val="0"/>
          <w:lang w:val="en-GB"/>
        </w:rPr>
        <w:t xml:space="preserve">Iris-versicolor: </w:t>
      </w:r>
      <w:r>
        <w:tab/>
      </w:r>
      <w:r w:rsidRPr="6E3F10B9" w:rsidR="30614931">
        <w:rPr>
          <w:noProof w:val="0"/>
          <w:lang w:val="en-GB"/>
        </w:rPr>
        <w:t>2.68-2.86</w:t>
      </w:r>
    </w:p>
    <w:p w:rsidR="30614931" w:rsidP="6E3F10B9" w:rsidRDefault="30614931" w14:paraId="57AFE1CA" w14:textId="5FDCFD50">
      <w:pPr>
        <w:pStyle w:val="ListParagraph"/>
        <w:numPr>
          <w:ilvl w:val="0"/>
          <w:numId w:val="4"/>
        </w:numPr>
        <w:bidi w:val="0"/>
        <w:rPr>
          <w:noProof w:val="0"/>
          <w:lang w:val="en-GB"/>
        </w:rPr>
      </w:pPr>
      <w:r w:rsidRPr="6E3F10B9" w:rsidR="30614931">
        <w:rPr>
          <w:noProof w:val="0"/>
          <w:lang w:val="en-GB"/>
        </w:rPr>
        <w:t>Iris-virginic</w:t>
      </w:r>
      <w:r w:rsidRPr="6E3F10B9" w:rsidR="1D42EF7D">
        <w:rPr>
          <w:noProof w:val="0"/>
          <w:lang w:val="en-GB"/>
        </w:rPr>
        <w:t>a</w:t>
      </w:r>
      <w:r w:rsidRPr="6E3F10B9" w:rsidR="30614931">
        <w:rPr>
          <w:noProof w:val="0"/>
          <w:lang w:val="en-GB"/>
        </w:rPr>
        <w:t xml:space="preserve">: </w:t>
      </w:r>
      <w:r>
        <w:tab/>
      </w:r>
      <w:r w:rsidRPr="6E3F10B9" w:rsidR="30614931">
        <w:rPr>
          <w:noProof w:val="0"/>
          <w:lang w:val="en-GB"/>
        </w:rPr>
        <w:t>2.88-3.07</w:t>
      </w:r>
    </w:p>
    <w:p w:rsidR="437981F4" w:rsidP="6E3F10B9" w:rsidRDefault="437981F4" w14:paraId="5B657C38" w14:textId="0480A605">
      <w:pPr>
        <w:pStyle w:val="Normal"/>
        <w:bidi w:val="0"/>
        <w:jc w:val="left"/>
      </w:pPr>
      <w:r w:rsidR="437981F4">
        <w:rPr/>
        <w:t>None of the confidence intervals is overlapping</w:t>
      </w:r>
      <w:r w:rsidR="5E9062E5">
        <w:rPr/>
        <w:t xml:space="preserve"> thus mean values for all three species are significantly different.</w:t>
      </w:r>
    </w:p>
    <w:p w:rsidR="6E3F10B9" w:rsidP="6E3F10B9" w:rsidRDefault="6E3F10B9" w14:paraId="10F5B847" w14:textId="48CF3E5B">
      <w:pPr>
        <w:pStyle w:val="Normal"/>
        <w:bidi w:val="0"/>
        <w:jc w:val="left"/>
      </w:pPr>
    </w:p>
    <w:p w:rsidR="4CDB0588" w:rsidP="6E3F10B9" w:rsidRDefault="4CDB0588" w14:paraId="116DB305" w14:textId="1146FD5A">
      <w:pPr>
        <w:pStyle w:val="Heading2"/>
        <w:bidi w:val="0"/>
        <w:rPr>
          <w:rStyle w:val="Heading2Char"/>
        </w:rPr>
      </w:pPr>
      <w:r w:rsidRPr="6E3F10B9" w:rsidR="4CDB0588">
        <w:rPr>
          <w:rStyle w:val="Heading2Char"/>
        </w:rPr>
        <w:t>Q2 Is sepal length for Iris-virginica different from sepal length for Iris-versicolor?</w:t>
      </w:r>
    </w:p>
    <w:p w:rsidR="77C5D2F9" w:rsidP="6E3F10B9" w:rsidRDefault="77C5D2F9" w14:paraId="43E92B3A" w14:textId="6EBEBDC8">
      <w:pPr>
        <w:pStyle w:val="Normal"/>
        <w:bidi w:val="0"/>
        <w:rPr>
          <w:color w:val="auto"/>
        </w:rPr>
      </w:pPr>
      <w:r w:rsidR="77C5D2F9">
        <w:rPr/>
        <w:t xml:space="preserve">Variances for the </w:t>
      </w:r>
      <w:r w:rsidR="6AFE4969">
        <w:rPr/>
        <w:t xml:space="preserve">two sample groups are </w:t>
      </w:r>
      <w:r w:rsidR="72C12A3E">
        <w:rPr/>
        <w:t>not e</w:t>
      </w:r>
      <w:r w:rsidR="6AFE4969">
        <w:rPr/>
        <w:t xml:space="preserve">qual </w:t>
      </w:r>
      <w:r w:rsidR="706684AF">
        <w:rPr/>
        <w:t xml:space="preserve">since F statistic (= </w:t>
      </w:r>
      <w:r w:rsidRPr="6E3F10B9" w:rsidR="706684AF">
        <w:rPr>
          <w:color w:val="auto"/>
        </w:rPr>
        <w:t xml:space="preserve">1.518) is larger than F critical for 49 and 49 degrees of freedom (= 0.622). </w:t>
      </w:r>
      <w:r w:rsidRPr="6E3F10B9" w:rsidR="15BD2AC4">
        <w:rPr>
          <w:color w:val="auto"/>
        </w:rPr>
        <w:t>H0 can thus be di</w:t>
      </w:r>
      <w:r w:rsidRPr="6E3F10B9" w:rsidR="2D4DEC2A">
        <w:rPr>
          <w:color w:val="auto"/>
        </w:rPr>
        <w:t>s</w:t>
      </w:r>
      <w:r w:rsidRPr="6E3F10B9" w:rsidR="15BD2AC4">
        <w:rPr>
          <w:color w:val="auto"/>
        </w:rPr>
        <w:t>carded.</w:t>
      </w:r>
    </w:p>
    <w:p w:rsidR="4CDB0588" w:rsidP="6E3F10B9" w:rsidRDefault="4CDB0588" w14:paraId="6E3A4089" w14:textId="44F663F2">
      <w:pPr>
        <w:pStyle w:val="Normal"/>
      </w:pPr>
      <w:r w:rsidR="4CDB0588">
        <w:rPr/>
        <w:t>Following hypothesis is to be tested</w:t>
      </w:r>
      <w:r w:rsidR="3F794B12">
        <w:rPr/>
        <w:t xml:space="preserve"> on</w:t>
      </w:r>
      <w:r w:rsidR="0A9F7670">
        <w:rPr/>
        <w:t xml:space="preserve"> </w:t>
      </w:r>
      <w:r w:rsidR="348581E3">
        <w:rPr/>
        <w:t xml:space="preserve">the </w:t>
      </w:r>
      <w:r w:rsidR="3F794B12">
        <w:rPr/>
        <w:t>two means</w:t>
      </w:r>
      <w:r w:rsidR="4CDB0588">
        <w:rPr/>
        <w:t>:</w:t>
      </w:r>
    </w:p>
    <w:p w:rsidR="4CDB0588" w:rsidP="6E3F10B9" w:rsidRDefault="4CDB0588" w14:paraId="313B4CE0" w14:textId="7322DEDE">
      <w:pPr>
        <w:pStyle w:val="NoSpacing"/>
        <w:bidi w:val="0"/>
      </w:pPr>
      <w:r w:rsidR="4CDB0588">
        <w:rPr/>
        <w:t>H0: µ_virginica = µ_versicolor</w:t>
      </w:r>
    </w:p>
    <w:p w:rsidR="4CDB0588" w:rsidP="6E3F10B9" w:rsidRDefault="4CDB0588" w14:paraId="6875DF49" w14:textId="09D6A818">
      <w:pPr>
        <w:pStyle w:val="NoSpacing"/>
        <w:bidi w:val="0"/>
      </w:pPr>
      <w:r w:rsidR="4CDB0588">
        <w:rPr/>
        <w:t>Ha: µ_virginica ≠ µ_versicolor</w:t>
      </w:r>
    </w:p>
    <w:p w:rsidR="6E3F10B9" w:rsidP="6E3F10B9" w:rsidRDefault="6E3F10B9" w14:paraId="3B95CE40" w14:textId="31F2EBE2">
      <w:pPr>
        <w:pStyle w:val="NoSpacing"/>
        <w:bidi w:val="0"/>
      </w:pPr>
    </w:p>
    <w:p w:rsidR="56D6930F" w:rsidP="6E3F10B9" w:rsidRDefault="56D6930F" w14:paraId="45A8F03A" w14:textId="5DFC21A7">
      <w:pPr>
        <w:pStyle w:val="NoSpacing"/>
        <w:bidi w:val="0"/>
      </w:pPr>
      <w:r w:rsidR="56D6930F">
        <w:rPr/>
        <w:t>p</w:t>
      </w:r>
      <w:r w:rsidR="0CA05EC3">
        <w:rPr/>
        <w:t>-</w:t>
      </w:r>
      <w:proofErr w:type="spellStart"/>
      <w:r w:rsidR="56D6930F">
        <w:rPr/>
        <w:t>value</w:t>
      </w:r>
      <w:proofErr w:type="spellEnd"/>
      <w:r w:rsidR="19597407">
        <w:rPr/>
        <w:t xml:space="preserve"> for the t-test is </w:t>
      </w:r>
      <w:r w:rsidR="56D6930F">
        <w:rPr/>
        <w:t>1.866e-07</w:t>
      </w:r>
      <w:r w:rsidR="42A579B7">
        <w:rPr/>
        <w:t xml:space="preserve">, </w:t>
      </w:r>
      <w:proofErr w:type="spellStart"/>
      <w:r w:rsidR="42A579B7">
        <w:rPr/>
        <w:t>which</w:t>
      </w:r>
      <w:proofErr w:type="spellEnd"/>
      <w:r w:rsidR="42A579B7">
        <w:rPr/>
        <w:t xml:space="preserve"> is </w:t>
      </w:r>
      <w:proofErr w:type="spellStart"/>
      <w:r w:rsidR="42A579B7">
        <w:rPr/>
        <w:t>much</w:t>
      </w:r>
      <w:proofErr w:type="spellEnd"/>
      <w:r w:rsidR="42A579B7">
        <w:rPr/>
        <w:t xml:space="preserve"> </w:t>
      </w:r>
      <w:proofErr w:type="spellStart"/>
      <w:r w:rsidR="42A579B7">
        <w:rPr/>
        <w:t>smaller</w:t>
      </w:r>
      <w:proofErr w:type="spellEnd"/>
      <w:r w:rsidR="42A579B7">
        <w:rPr/>
        <w:t xml:space="preserve"> </w:t>
      </w:r>
      <w:proofErr w:type="spellStart"/>
      <w:r w:rsidR="42A579B7">
        <w:rPr/>
        <w:t>than</w:t>
      </w:r>
      <w:proofErr w:type="spellEnd"/>
      <w:r w:rsidR="42A579B7">
        <w:rPr/>
        <w:t xml:space="preserve"> </w:t>
      </w:r>
      <w:proofErr w:type="spellStart"/>
      <w:r w:rsidR="42A579B7">
        <w:rPr/>
        <w:t>alpha</w:t>
      </w:r>
      <w:proofErr w:type="spellEnd"/>
      <w:r w:rsidR="42A579B7">
        <w:rPr/>
        <w:t xml:space="preserve"> (0.05). Thus H0 </w:t>
      </w:r>
      <w:proofErr w:type="spellStart"/>
      <w:r w:rsidR="42A579B7">
        <w:rPr/>
        <w:t>hypothesis</w:t>
      </w:r>
      <w:proofErr w:type="spellEnd"/>
      <w:r w:rsidR="42A579B7">
        <w:rPr/>
        <w:t xml:space="preserve"> </w:t>
      </w:r>
      <w:proofErr w:type="spellStart"/>
      <w:r w:rsidR="42A579B7">
        <w:rPr/>
        <w:t>can</w:t>
      </w:r>
      <w:proofErr w:type="spellEnd"/>
      <w:r w:rsidR="42A579B7">
        <w:rPr/>
        <w:t xml:space="preserve"> be </w:t>
      </w:r>
      <w:proofErr w:type="spellStart"/>
      <w:r w:rsidR="42A579B7">
        <w:rPr/>
        <w:t>discarded</w:t>
      </w:r>
      <w:proofErr w:type="spellEnd"/>
      <w:r w:rsidR="2A97B68D">
        <w:rPr/>
        <w:t xml:space="preserve"> </w:t>
      </w:r>
      <w:proofErr w:type="spellStart"/>
      <w:r w:rsidR="2A97B68D">
        <w:rPr/>
        <w:t>concluding</w:t>
      </w:r>
      <w:proofErr w:type="spellEnd"/>
      <w:r w:rsidR="2A97B68D">
        <w:rPr/>
        <w:t xml:space="preserve"> </w:t>
      </w:r>
      <w:proofErr w:type="spellStart"/>
      <w:r w:rsidR="2A97B68D">
        <w:rPr/>
        <w:t>that</w:t>
      </w:r>
      <w:proofErr w:type="spellEnd"/>
      <w:r w:rsidR="2A97B68D">
        <w:rPr/>
        <w:t xml:space="preserve"> t</w:t>
      </w:r>
      <w:r w:rsidR="56D6930F">
        <w:rPr/>
        <w:t xml:space="preserve">he </w:t>
      </w:r>
      <w:proofErr w:type="spellStart"/>
      <w:r w:rsidR="56D6930F">
        <w:rPr/>
        <w:t>sepal</w:t>
      </w:r>
      <w:proofErr w:type="spellEnd"/>
      <w:r w:rsidR="56D6930F">
        <w:rPr/>
        <w:t xml:space="preserve"> </w:t>
      </w:r>
      <w:proofErr w:type="spellStart"/>
      <w:r w:rsidR="56D6930F">
        <w:rPr/>
        <w:t>lengths</w:t>
      </w:r>
      <w:proofErr w:type="spellEnd"/>
      <w:r w:rsidR="56D6930F">
        <w:rPr/>
        <w:t xml:space="preserve"> for </w:t>
      </w:r>
      <w:proofErr w:type="spellStart"/>
      <w:r w:rsidR="56D6930F">
        <w:rPr/>
        <w:t>virginica</w:t>
      </w:r>
      <w:proofErr w:type="spellEnd"/>
      <w:r w:rsidR="56D6930F">
        <w:rPr/>
        <w:t xml:space="preserve"> and </w:t>
      </w:r>
      <w:proofErr w:type="spellStart"/>
      <w:r w:rsidR="56D6930F">
        <w:rPr/>
        <w:t>versicolor</w:t>
      </w:r>
      <w:proofErr w:type="spellEnd"/>
      <w:r w:rsidR="56D6930F">
        <w:rPr/>
        <w:t xml:space="preserve"> </w:t>
      </w:r>
      <w:proofErr w:type="spellStart"/>
      <w:r w:rsidR="56D6930F">
        <w:rPr/>
        <w:t>are</w:t>
      </w:r>
      <w:proofErr w:type="spellEnd"/>
      <w:r w:rsidR="56D6930F">
        <w:rPr/>
        <w:t xml:space="preserve"> </w:t>
      </w:r>
      <w:r w:rsidR="56D6930F">
        <w:rPr/>
        <w:t>different.</w:t>
      </w:r>
      <w:r w:rsidR="3715A9C8">
        <w:rPr/>
        <w:t xml:space="preserve"> </w:t>
      </w:r>
      <w:r w:rsidR="09C82DAF">
        <w:rPr/>
        <w:t xml:space="preserve">A </w:t>
      </w:r>
      <w:proofErr w:type="spellStart"/>
      <w:r w:rsidR="09C82DAF">
        <w:rPr/>
        <w:t>plot</w:t>
      </w:r>
      <w:proofErr w:type="spellEnd"/>
      <w:r w:rsidR="09C82DAF">
        <w:rPr/>
        <w:t xml:space="preserve"> </w:t>
      </w:r>
      <w:proofErr w:type="spellStart"/>
      <w:r w:rsidR="09C82DAF">
        <w:rPr/>
        <w:t>of</w:t>
      </w:r>
      <w:proofErr w:type="spellEnd"/>
      <w:r w:rsidR="09C82DAF">
        <w:rPr/>
        <w:t xml:space="preserve"> </w:t>
      </w:r>
      <w:proofErr w:type="spellStart"/>
      <w:r w:rsidR="09C82DAF">
        <w:rPr/>
        <w:t>sepal</w:t>
      </w:r>
      <w:proofErr w:type="spellEnd"/>
      <w:r w:rsidR="3715A9C8">
        <w:rPr/>
        <w:t xml:space="preserve"> </w:t>
      </w:r>
      <w:proofErr w:type="spellStart"/>
      <w:r w:rsidR="3715A9C8">
        <w:rPr/>
        <w:t>length</w:t>
      </w:r>
      <w:proofErr w:type="spellEnd"/>
      <w:r w:rsidR="3715A9C8">
        <w:rPr/>
        <w:t xml:space="preserve"> data </w:t>
      </w:r>
      <w:proofErr w:type="spellStart"/>
      <w:r w:rsidR="3715A9C8">
        <w:rPr/>
        <w:t>points</w:t>
      </w:r>
      <w:proofErr w:type="spellEnd"/>
      <w:r w:rsidR="3715A9C8">
        <w:rPr/>
        <w:t xml:space="preserve"> </w:t>
      </w:r>
      <w:r w:rsidR="0B6FBC4B">
        <w:rPr/>
        <w:t>is</w:t>
      </w:r>
      <w:r w:rsidR="3715A9C8">
        <w:rPr/>
        <w:t xml:space="preserve"> </w:t>
      </w:r>
      <w:proofErr w:type="spellStart"/>
      <w:r w:rsidR="0B6FBC4B">
        <w:rPr/>
        <w:t>shown</w:t>
      </w:r>
      <w:proofErr w:type="spellEnd"/>
      <w:r w:rsidR="0B6FBC4B">
        <w:rPr/>
        <w:t xml:space="preserve"> </w:t>
      </w:r>
      <w:r w:rsidR="3715A9C8">
        <w:rPr/>
        <w:t xml:space="preserve">in </w:t>
      </w:r>
      <w:proofErr w:type="spellStart"/>
      <w:r w:rsidR="3715A9C8">
        <w:rPr/>
        <w:t>Figure</w:t>
      </w:r>
      <w:proofErr w:type="spellEnd"/>
      <w:r w:rsidR="3715A9C8">
        <w:rPr/>
        <w:t xml:space="preserve"> </w:t>
      </w:r>
      <w:r w:rsidR="40517AC5">
        <w:rPr/>
        <w:t>3</w:t>
      </w:r>
      <w:r w:rsidR="061EFD46">
        <w:rPr/>
        <w:t xml:space="preserve">, </w:t>
      </w:r>
      <w:proofErr w:type="spellStart"/>
      <w:r w:rsidR="061EFD46">
        <w:rPr/>
        <w:t>where</w:t>
      </w:r>
      <w:proofErr w:type="spellEnd"/>
      <w:r w:rsidR="061EFD46">
        <w:rPr/>
        <w:t xml:space="preserve"> </w:t>
      </w:r>
      <w:proofErr w:type="spellStart"/>
      <w:r w:rsidR="061EFD46">
        <w:rPr/>
        <w:t>visually</w:t>
      </w:r>
      <w:proofErr w:type="spellEnd"/>
      <w:r w:rsidR="061EFD46">
        <w:rPr/>
        <w:t xml:space="preserve"> </w:t>
      </w:r>
      <w:proofErr w:type="spellStart"/>
      <w:r w:rsidR="061EFD46">
        <w:rPr/>
        <w:t>sepal</w:t>
      </w:r>
      <w:proofErr w:type="spellEnd"/>
      <w:r w:rsidR="061EFD46">
        <w:rPr/>
        <w:t xml:space="preserve"> </w:t>
      </w:r>
      <w:proofErr w:type="spellStart"/>
      <w:r w:rsidR="061EFD46">
        <w:rPr/>
        <w:t>length</w:t>
      </w:r>
      <w:proofErr w:type="spellEnd"/>
      <w:r w:rsidR="061EFD46">
        <w:rPr/>
        <w:t xml:space="preserve"> </w:t>
      </w:r>
      <w:proofErr w:type="spellStart"/>
      <w:r w:rsidR="061EFD46">
        <w:rPr/>
        <w:t>of</w:t>
      </w:r>
      <w:proofErr w:type="spellEnd"/>
      <w:r w:rsidR="061EFD46">
        <w:rPr/>
        <w:t xml:space="preserve"> </w:t>
      </w:r>
      <w:proofErr w:type="spellStart"/>
      <w:r w:rsidR="061EFD46">
        <w:rPr/>
        <w:t>virginica</w:t>
      </w:r>
      <w:proofErr w:type="spellEnd"/>
      <w:r w:rsidR="061EFD46">
        <w:rPr/>
        <w:t xml:space="preserve"> is </w:t>
      </w:r>
      <w:proofErr w:type="spellStart"/>
      <w:r w:rsidR="061EFD46">
        <w:rPr/>
        <w:t>larger</w:t>
      </w:r>
      <w:proofErr w:type="spellEnd"/>
      <w:r w:rsidR="061EFD46">
        <w:rPr/>
        <w:t xml:space="preserve">/different </w:t>
      </w:r>
      <w:proofErr w:type="spellStart"/>
      <w:r w:rsidR="061EFD46">
        <w:rPr/>
        <w:t>than</w:t>
      </w:r>
      <w:proofErr w:type="spellEnd"/>
      <w:r w:rsidR="061EFD46">
        <w:rPr/>
        <w:t xml:space="preserve"> </w:t>
      </w:r>
      <w:proofErr w:type="spellStart"/>
      <w:r w:rsidR="061EFD46">
        <w:rPr/>
        <w:t>versicolor</w:t>
      </w:r>
      <w:proofErr w:type="spellEnd"/>
      <w:r w:rsidR="061EFD46">
        <w:rPr/>
        <w:t xml:space="preserve">, </w:t>
      </w:r>
      <w:proofErr w:type="spellStart"/>
      <w:r w:rsidR="061EFD46">
        <w:rPr/>
        <w:t>supporting</w:t>
      </w:r>
      <w:proofErr w:type="spellEnd"/>
      <w:r w:rsidR="061EFD46">
        <w:rPr/>
        <w:t xml:space="preserve"> the </w:t>
      </w:r>
      <w:proofErr w:type="spellStart"/>
      <w:r w:rsidR="061EFD46">
        <w:rPr/>
        <w:t>hypothesis</w:t>
      </w:r>
      <w:proofErr w:type="spellEnd"/>
      <w:r w:rsidR="061EFD46">
        <w:rPr/>
        <w:t xml:space="preserve"> test </w:t>
      </w:r>
      <w:proofErr w:type="spellStart"/>
      <w:r w:rsidR="061EFD46">
        <w:rPr/>
        <w:t>result</w:t>
      </w:r>
      <w:proofErr w:type="spellEnd"/>
      <w:r w:rsidR="061EFD46">
        <w:rPr/>
        <w:t>.</w:t>
      </w:r>
    </w:p>
    <w:p w:rsidR="6E3F10B9" w:rsidP="6E3F10B9" w:rsidRDefault="6E3F10B9" w14:paraId="3E7524C0" w14:textId="61554CF1">
      <w:pPr>
        <w:pStyle w:val="NoSpacing"/>
        <w:bidi w:val="0"/>
      </w:pPr>
    </w:p>
    <w:p w:rsidR="3715A9C8" w:rsidP="6E3F10B9" w:rsidRDefault="3715A9C8" w14:paraId="4905DC51" w14:textId="42FF3582">
      <w:pPr>
        <w:pStyle w:val="NoSpacing"/>
        <w:bidi w:val="0"/>
        <w:jc w:val="center"/>
      </w:pPr>
      <w:r w:rsidR="3715A9C8">
        <w:drawing>
          <wp:inline wp14:editId="14E8AB22" wp14:anchorId="58D71E19">
            <wp:extent cx="3230562" cy="2348888"/>
            <wp:effectExtent l="0" t="0" r="0" b="0"/>
            <wp:docPr id="114156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547b98112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62" cy="23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03269D">
        <w:rPr/>
        <w:t xml:space="preserve"> </w:t>
      </w:r>
    </w:p>
    <w:p w:rsidR="03616FA9" w:rsidP="6E3F10B9" w:rsidRDefault="03616FA9" w14:paraId="4CF4661D" w14:textId="6F148161">
      <w:pPr>
        <w:pStyle w:val="NoSpacing"/>
        <w:bidi w:val="0"/>
        <w:jc w:val="center"/>
        <w:rPr>
          <w:i w:val="1"/>
          <w:iCs w:val="1"/>
        </w:rPr>
      </w:pPr>
      <w:proofErr w:type="spellStart"/>
      <w:r w:rsidRPr="6E3F10B9" w:rsidR="03616FA9">
        <w:rPr>
          <w:i w:val="1"/>
          <w:iCs w:val="1"/>
        </w:rPr>
        <w:t>Figure</w:t>
      </w:r>
      <w:proofErr w:type="spellEnd"/>
      <w:r w:rsidRPr="6E3F10B9" w:rsidR="03616FA9">
        <w:rPr>
          <w:i w:val="1"/>
          <w:iCs w:val="1"/>
        </w:rPr>
        <w:t xml:space="preserve"> </w:t>
      </w:r>
      <w:r w:rsidRPr="6E3F10B9" w:rsidR="7E238EA4">
        <w:rPr>
          <w:i w:val="1"/>
          <w:iCs w:val="1"/>
        </w:rPr>
        <w:t>3</w:t>
      </w:r>
      <w:r w:rsidRPr="6E3F10B9" w:rsidR="03616FA9">
        <w:rPr>
          <w:i w:val="1"/>
          <w:iCs w:val="1"/>
        </w:rPr>
        <w:t xml:space="preserve">. </w:t>
      </w:r>
      <w:proofErr w:type="spellStart"/>
      <w:r w:rsidRPr="6E3F10B9" w:rsidR="03616FA9">
        <w:rPr>
          <w:i w:val="1"/>
          <w:iCs w:val="1"/>
        </w:rPr>
        <w:t>Sepal</w:t>
      </w:r>
      <w:proofErr w:type="spellEnd"/>
      <w:r w:rsidRPr="6E3F10B9" w:rsidR="03616FA9">
        <w:rPr>
          <w:i w:val="1"/>
          <w:iCs w:val="1"/>
        </w:rPr>
        <w:t xml:space="preserve"> </w:t>
      </w:r>
      <w:proofErr w:type="spellStart"/>
      <w:r w:rsidRPr="6E3F10B9" w:rsidR="03616FA9">
        <w:rPr>
          <w:i w:val="1"/>
          <w:iCs w:val="1"/>
        </w:rPr>
        <w:t>length</w:t>
      </w:r>
      <w:proofErr w:type="spellEnd"/>
      <w:r w:rsidRPr="6E3F10B9" w:rsidR="03616FA9">
        <w:rPr>
          <w:i w:val="1"/>
          <w:iCs w:val="1"/>
        </w:rPr>
        <w:t xml:space="preserve"> </w:t>
      </w:r>
      <w:proofErr w:type="spellStart"/>
      <w:r w:rsidRPr="6E3F10B9" w:rsidR="03616FA9">
        <w:rPr>
          <w:i w:val="1"/>
          <w:iCs w:val="1"/>
        </w:rPr>
        <w:t>of</w:t>
      </w:r>
      <w:proofErr w:type="spellEnd"/>
      <w:r w:rsidRPr="6E3F10B9" w:rsidR="03616FA9">
        <w:rPr>
          <w:i w:val="1"/>
          <w:iCs w:val="1"/>
        </w:rPr>
        <w:t xml:space="preserve"> Iris-</w:t>
      </w:r>
      <w:proofErr w:type="spellStart"/>
      <w:r w:rsidRPr="6E3F10B9" w:rsidR="03616FA9">
        <w:rPr>
          <w:i w:val="1"/>
          <w:iCs w:val="1"/>
        </w:rPr>
        <w:t>virginica</w:t>
      </w:r>
      <w:proofErr w:type="spellEnd"/>
      <w:r w:rsidRPr="6E3F10B9" w:rsidR="03616FA9">
        <w:rPr>
          <w:i w:val="1"/>
          <w:iCs w:val="1"/>
        </w:rPr>
        <w:t xml:space="preserve"> and Iris-</w:t>
      </w:r>
      <w:proofErr w:type="spellStart"/>
      <w:r w:rsidRPr="6E3F10B9" w:rsidR="03616FA9">
        <w:rPr>
          <w:i w:val="1"/>
          <w:iCs w:val="1"/>
        </w:rPr>
        <w:t>vesicolor</w:t>
      </w:r>
      <w:proofErr w:type="spellEnd"/>
      <w:r w:rsidRPr="6E3F10B9" w:rsidR="03616FA9">
        <w:rPr>
          <w:i w:val="1"/>
          <w:iCs w:val="1"/>
        </w:rPr>
        <w:t>.</w:t>
      </w:r>
    </w:p>
    <w:p w:rsidR="6E3F10B9" w:rsidP="6E3F10B9" w:rsidRDefault="6E3F10B9" w14:paraId="4922DF3B" w14:textId="49F0481C">
      <w:pPr>
        <w:pStyle w:val="Normal"/>
        <w:bidi w:val="0"/>
        <w:jc w:val="left"/>
      </w:pPr>
    </w:p>
    <w:p w:rsidR="2AE7D3AF" w:rsidP="6E3F10B9" w:rsidRDefault="2AE7D3AF" w14:paraId="7464ACD7" w14:textId="220C0FC5">
      <w:pPr>
        <w:pStyle w:val="Heading2"/>
        <w:bidi w:val="0"/>
      </w:pPr>
      <w:r w:rsidR="2AE7D3AF">
        <w:rPr/>
        <w:t>Q3 Visualize data for pair-wise dependencies.</w:t>
      </w:r>
    </w:p>
    <w:p w:rsidR="2AE7D3AF" w:rsidP="6E3F10B9" w:rsidRDefault="2AE7D3AF" w14:paraId="647253B0" w14:textId="67D18A06">
      <w:pPr>
        <w:pStyle w:val="Normal"/>
        <w:bidi w:val="0"/>
        <w:rPr>
          <w:noProof w:val="0"/>
          <w:lang w:val="en-GB"/>
        </w:rPr>
      </w:pPr>
      <w:r w:rsidRPr="6E3F10B9" w:rsidR="2AE7D3AF">
        <w:rPr>
          <w:noProof w:val="0"/>
          <w:lang w:val="en-GB"/>
        </w:rPr>
        <w:t xml:space="preserve">Visualization of all series pairwise (Figure </w:t>
      </w:r>
      <w:r w:rsidRPr="6E3F10B9" w:rsidR="01130673">
        <w:rPr>
          <w:noProof w:val="0"/>
          <w:lang w:val="en-GB"/>
        </w:rPr>
        <w:t>4</w:t>
      </w:r>
      <w:r w:rsidRPr="6E3F10B9" w:rsidR="2AE7D3AF">
        <w:rPr>
          <w:noProof w:val="0"/>
          <w:lang w:val="en-GB"/>
        </w:rPr>
        <w:t xml:space="preserve">) with species indicated shows that iris </w:t>
      </w:r>
      <w:proofErr w:type="spellStart"/>
      <w:r w:rsidRPr="6E3F10B9" w:rsidR="2AE7D3AF">
        <w:rPr>
          <w:noProof w:val="0"/>
          <w:lang w:val="en-GB"/>
        </w:rPr>
        <w:t>setosa</w:t>
      </w:r>
      <w:proofErr w:type="spellEnd"/>
      <w:r w:rsidRPr="6E3F10B9" w:rsidR="2AE7D3AF">
        <w:rPr>
          <w:noProof w:val="0"/>
          <w:lang w:val="en-GB"/>
        </w:rPr>
        <w:t xml:space="preserve"> (blue) can be </w:t>
      </w:r>
      <w:r w:rsidRPr="6E3F10B9" w:rsidR="3A15C851">
        <w:rPr>
          <w:noProof w:val="0"/>
          <w:lang w:val="en-GB"/>
        </w:rPr>
        <w:t>distinguished</w:t>
      </w:r>
      <w:r w:rsidRPr="6E3F10B9" w:rsidR="2AE7D3AF">
        <w:rPr>
          <w:noProof w:val="0"/>
          <w:lang w:val="en-GB"/>
        </w:rPr>
        <w:t xml:space="preserve"> from the other species as the blue circles are clearly isolated from green and orange for all combinations. </w:t>
      </w:r>
    </w:p>
    <w:p w:rsidR="2AE7D3AF" w:rsidP="6E3F10B9" w:rsidRDefault="2AE7D3AF" w14:paraId="36B01261" w14:textId="14B833AA">
      <w:pPr>
        <w:pStyle w:val="Normal"/>
        <w:bidi w:val="0"/>
        <w:jc w:val="center"/>
      </w:pPr>
      <w:r w:rsidR="2AE7D3AF">
        <w:drawing>
          <wp:inline wp14:editId="11317821" wp14:anchorId="6185DDBB">
            <wp:extent cx="5324475" cy="4248488"/>
            <wp:effectExtent l="0" t="0" r="0" b="0"/>
            <wp:docPr id="1494512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a731d379c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D3AF" w:rsidP="6E3F10B9" w:rsidRDefault="2AE7D3AF" w14:paraId="60C37929" w14:textId="5DAD5F67">
      <w:pPr>
        <w:pStyle w:val="Normal"/>
        <w:bidi w:val="0"/>
        <w:jc w:val="center"/>
        <w:rPr>
          <w:i w:val="1"/>
          <w:iCs w:val="1"/>
        </w:rPr>
      </w:pPr>
      <w:r w:rsidRPr="6E3F10B9" w:rsidR="2AE7D3AF">
        <w:rPr>
          <w:i w:val="1"/>
          <w:iCs w:val="1"/>
        </w:rPr>
        <w:t>F</w:t>
      </w:r>
      <w:r w:rsidRPr="6E3F10B9" w:rsidR="2AE7D3AF">
        <w:rPr>
          <w:i w:val="1"/>
          <w:iCs w:val="1"/>
        </w:rPr>
        <w:t xml:space="preserve">igure </w:t>
      </w:r>
      <w:r w:rsidRPr="6E3F10B9" w:rsidR="2E261BDD">
        <w:rPr>
          <w:i w:val="1"/>
          <w:iCs w:val="1"/>
        </w:rPr>
        <w:t>4</w:t>
      </w:r>
      <w:r w:rsidRPr="6E3F10B9" w:rsidR="2AE7D3AF">
        <w:rPr>
          <w:i w:val="1"/>
          <w:iCs w:val="1"/>
        </w:rPr>
        <w:t xml:space="preserve">. </w:t>
      </w:r>
      <w:r w:rsidRPr="6E3F10B9" w:rsidR="19188A81">
        <w:rPr>
          <w:i w:val="1"/>
          <w:iCs w:val="1"/>
        </w:rPr>
        <w:t xml:space="preserve">Pairwise </w:t>
      </w:r>
      <w:proofErr w:type="spellStart"/>
      <w:r w:rsidRPr="6E3F10B9" w:rsidR="19188A81">
        <w:rPr>
          <w:i w:val="1"/>
          <w:iCs w:val="1"/>
        </w:rPr>
        <w:t>dependance</w:t>
      </w:r>
      <w:proofErr w:type="spellEnd"/>
      <w:r w:rsidRPr="6E3F10B9" w:rsidR="19188A81">
        <w:rPr>
          <w:i w:val="1"/>
          <w:iCs w:val="1"/>
        </w:rPr>
        <w:t xml:space="preserve"> plots for the iris dataset.</w:t>
      </w:r>
    </w:p>
    <w:p w:rsidR="6E3F10B9" w:rsidP="6E3F10B9" w:rsidRDefault="6E3F10B9" w14:paraId="0736CA1A" w14:textId="39030824">
      <w:pPr>
        <w:pStyle w:val="Normal"/>
        <w:bidi w:val="0"/>
      </w:pPr>
    </w:p>
    <w:p w:rsidR="584B899A" w:rsidP="6E3F10B9" w:rsidRDefault="584B899A" w14:paraId="5B1F1639" w14:textId="516F07E6">
      <w:pPr>
        <w:pStyle w:val="Heading2"/>
        <w:bidi w:val="0"/>
      </w:pPr>
      <w:r w:rsidR="584B899A">
        <w:rPr/>
        <w:t xml:space="preserve">Q4: Describe dependency between petal </w:t>
      </w:r>
      <w:r w:rsidR="680928AF">
        <w:rPr/>
        <w:t>length</w:t>
      </w:r>
      <w:r w:rsidR="584B899A">
        <w:rPr/>
        <w:t xml:space="preserve"> and petal width for </w:t>
      </w:r>
      <w:proofErr w:type="spellStart"/>
      <w:r w:rsidR="584B899A">
        <w:rPr/>
        <w:t>setosa</w:t>
      </w:r>
      <w:proofErr w:type="spellEnd"/>
      <w:r w:rsidR="584B899A">
        <w:rPr/>
        <w:t xml:space="preserve"> and compare with versicolor</w:t>
      </w:r>
      <w:r w:rsidR="5156D94E">
        <w:rPr/>
        <w:t>.</w:t>
      </w:r>
    </w:p>
    <w:p w:rsidR="5A18915C" w:rsidP="6E3F10B9" w:rsidRDefault="5A18915C" w14:paraId="1E51AC7C" w14:textId="561AB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18915C">
        <w:rPr/>
        <w:t xml:space="preserve">Ordinary least squares (OLS) regression of petal length and width are shown in </w:t>
      </w:r>
      <w:r w:rsidR="5A18915C">
        <w:rPr/>
        <w:t xml:space="preserve">Table </w:t>
      </w:r>
      <w:r w:rsidR="42130DA2">
        <w:rPr/>
        <w:t>3</w:t>
      </w:r>
      <w:r w:rsidR="5A18915C">
        <w:rPr/>
        <w:t xml:space="preserve"> and Table </w:t>
      </w:r>
      <w:r w:rsidR="62D2DA56">
        <w:rPr/>
        <w:t>4</w:t>
      </w:r>
      <w:r w:rsidR="5A18915C">
        <w:rPr/>
        <w:t>.</w:t>
      </w:r>
      <w:r w:rsidR="5A18915C">
        <w:rPr/>
        <w:t xml:space="preserve"> Correlation is </w:t>
      </w:r>
      <w:r w:rsidR="1C2F4FAE">
        <w:rPr/>
        <w:t xml:space="preserve">very </w:t>
      </w:r>
      <w:r w:rsidR="5A18915C">
        <w:rPr/>
        <w:t>week for</w:t>
      </w:r>
      <w:r w:rsidR="68D72C7B">
        <w:rPr/>
        <w:t xml:space="preserve"> </w:t>
      </w:r>
      <w:proofErr w:type="spellStart"/>
      <w:r w:rsidR="68D72C7B">
        <w:rPr/>
        <w:t>se</w:t>
      </w:r>
      <w:r w:rsidR="5A18915C">
        <w:rPr/>
        <w:t>tosa</w:t>
      </w:r>
      <w:proofErr w:type="spellEnd"/>
      <w:r w:rsidR="5A18915C">
        <w:rPr/>
        <w:t xml:space="preserve"> with R2 = 0.094 and strong</w:t>
      </w:r>
      <w:r w:rsidR="58638FA5">
        <w:rPr/>
        <w:t>er for versicolor with R2 = 0.619.</w:t>
      </w:r>
    </w:p>
    <w:p w:rsidR="58638FA5" w:rsidP="6E3F10B9" w:rsidRDefault="58638FA5" w14:paraId="7E54F291" w14:textId="2145C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638FA5">
        <w:rPr/>
        <w:t xml:space="preserve">Same trends can be seen in graphs in </w:t>
      </w:r>
      <w:r w:rsidR="58638FA5">
        <w:rPr/>
        <w:t xml:space="preserve">Figure </w:t>
      </w:r>
      <w:r w:rsidR="7B81C246">
        <w:rPr/>
        <w:t>5</w:t>
      </w:r>
      <w:r w:rsidR="1198853F">
        <w:rPr/>
        <w:t xml:space="preserve">, </w:t>
      </w:r>
      <w:r w:rsidR="1198853F">
        <w:rPr/>
        <w:t xml:space="preserve">where data is much more </w:t>
      </w:r>
      <w:r w:rsidR="2B5A0D73">
        <w:rPr/>
        <w:t>scattered</w:t>
      </w:r>
      <w:r w:rsidR="1198853F">
        <w:rPr/>
        <w:t xml:space="preserve"> with broad confidence </w:t>
      </w:r>
      <w:r w:rsidR="01CF7708">
        <w:rPr/>
        <w:t>intervals</w:t>
      </w:r>
      <w:r w:rsidR="1198853F">
        <w:rPr/>
        <w:t xml:space="preserve"> for </w:t>
      </w:r>
      <w:proofErr w:type="spellStart"/>
      <w:r w:rsidR="1198853F">
        <w:rPr/>
        <w:t>setosa</w:t>
      </w:r>
      <w:proofErr w:type="spellEnd"/>
      <w:r w:rsidR="1198853F">
        <w:rPr/>
        <w:t xml:space="preserve"> compared to versicolor.</w:t>
      </w:r>
      <w:r w:rsidR="22B5E9D3">
        <w:rPr/>
        <w:t xml:space="preserve"> Both linear regression models approach 0 for petal width when petal length approaches 0, which is expected.</w:t>
      </w:r>
    </w:p>
    <w:p w:rsidR="6E3F10B9" w:rsidP="6E3F10B9" w:rsidRDefault="6E3F10B9" w14:paraId="685B0266" w14:textId="60B8D7AD">
      <w:pPr>
        <w:pStyle w:val="Normal"/>
        <w:bidi w:val="0"/>
        <w:jc w:val="center"/>
      </w:pPr>
    </w:p>
    <w:p w:rsidR="722361DC" w:rsidP="6E3F10B9" w:rsidRDefault="722361DC" w14:paraId="12C9BFC6" w14:textId="2A40BA59">
      <w:pPr>
        <w:pStyle w:val="Normal"/>
        <w:bidi w:val="0"/>
        <w:jc w:val="center"/>
      </w:pPr>
      <w:r w:rsidR="722361DC">
        <w:drawing>
          <wp:inline wp14:editId="234745B9" wp14:anchorId="04969E8C">
            <wp:extent cx="4584364" cy="3075344"/>
            <wp:effectExtent l="0" t="0" r="0" b="0"/>
            <wp:docPr id="174269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e260485f3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364" cy="30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C37DB" w:rsidP="6E3F10B9" w:rsidRDefault="3A6C37DB" w14:paraId="3A24313A" w14:textId="03573D6B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E3F10B9" w:rsidR="3A6C37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6E3F10B9" w:rsidR="3A6C37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able </w:t>
      </w:r>
      <w:r w:rsidRPr="6E3F10B9" w:rsidR="6937C5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6E3F10B9" w:rsidR="3A6C37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Results from OLS regression of petal length and width for </w:t>
      </w:r>
      <w:proofErr w:type="spellStart"/>
      <w:r w:rsidRPr="6E3F10B9" w:rsidR="7B972B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</w:t>
      </w:r>
      <w:r w:rsidRPr="6E3F10B9" w:rsidR="3A6C37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tosa</w:t>
      </w:r>
      <w:proofErr w:type="spellEnd"/>
      <w:r w:rsidRPr="6E3F10B9" w:rsidR="5F3148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6E3F10B9" w:rsidP="6E3F10B9" w:rsidRDefault="6E3F10B9" w14:paraId="4530A67F" w14:textId="5F8426C6">
      <w:pPr>
        <w:pStyle w:val="Normal"/>
        <w:bidi w:val="0"/>
        <w:jc w:val="center"/>
      </w:pPr>
    </w:p>
    <w:p w:rsidR="3A6C37DB" w:rsidP="6E3F10B9" w:rsidRDefault="3A6C37DB" w14:paraId="6E37E431" w14:textId="03ACFD49">
      <w:pPr>
        <w:pStyle w:val="Normal"/>
        <w:bidi w:val="0"/>
        <w:jc w:val="center"/>
      </w:pPr>
      <w:r w:rsidR="3A6C37DB">
        <w:drawing>
          <wp:inline wp14:editId="462BB37A" wp14:anchorId="77330CD9">
            <wp:extent cx="4572000" cy="3086100"/>
            <wp:effectExtent l="0" t="0" r="0" b="0"/>
            <wp:docPr id="164828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d0b68552a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26D78" w:rsidP="6E3F10B9" w:rsidRDefault="3D226D78" w14:paraId="7ADF0CD6" w14:textId="2F71DD3C">
      <w:pPr>
        <w:pStyle w:val="Normal"/>
        <w:bidi w:val="0"/>
        <w:jc w:val="center"/>
        <w:rPr>
          <w:i w:val="1"/>
          <w:iCs w:val="1"/>
        </w:rPr>
      </w:pPr>
      <w:r w:rsidRPr="6E3F10B9" w:rsidR="3D226D78">
        <w:rPr>
          <w:i w:val="1"/>
          <w:iCs w:val="1"/>
        </w:rPr>
        <w:t>T</w:t>
      </w:r>
      <w:r w:rsidRPr="6E3F10B9" w:rsidR="3D226D78">
        <w:rPr>
          <w:i w:val="1"/>
          <w:iCs w:val="1"/>
        </w:rPr>
        <w:t xml:space="preserve">able </w:t>
      </w:r>
      <w:r w:rsidRPr="6E3F10B9" w:rsidR="69F3A265">
        <w:rPr>
          <w:i w:val="1"/>
          <w:iCs w:val="1"/>
        </w:rPr>
        <w:t>4</w:t>
      </w:r>
      <w:r w:rsidRPr="6E3F10B9" w:rsidR="3D226D78">
        <w:rPr>
          <w:i w:val="1"/>
          <w:iCs w:val="1"/>
        </w:rPr>
        <w:t>.</w:t>
      </w:r>
      <w:r w:rsidRPr="6E3F10B9" w:rsidR="3D226D78">
        <w:rPr>
          <w:i w:val="1"/>
          <w:iCs w:val="1"/>
        </w:rPr>
        <w:t xml:space="preserve"> Results from OLS regression</w:t>
      </w:r>
      <w:r w:rsidRPr="6E3F10B9" w:rsidR="649D5860">
        <w:rPr>
          <w:i w:val="1"/>
          <w:iCs w:val="1"/>
        </w:rPr>
        <w:t xml:space="preserve"> of petal length and width</w:t>
      </w:r>
      <w:r w:rsidRPr="6E3F10B9" w:rsidR="3D226D78">
        <w:rPr>
          <w:i w:val="1"/>
          <w:iCs w:val="1"/>
        </w:rPr>
        <w:t xml:space="preserve"> for </w:t>
      </w:r>
      <w:r w:rsidRPr="6E3F10B9" w:rsidR="20CEE7D8">
        <w:rPr>
          <w:i w:val="1"/>
          <w:iCs w:val="1"/>
        </w:rPr>
        <w:t>v</w:t>
      </w:r>
      <w:r w:rsidRPr="6E3F10B9" w:rsidR="20CEE7D8">
        <w:rPr>
          <w:i w:val="1"/>
          <w:iCs w:val="1"/>
        </w:rPr>
        <w:t>ersicolor.</w:t>
      </w:r>
    </w:p>
    <w:p w:rsidR="6E3F10B9" w:rsidP="6E3F10B9" w:rsidRDefault="6E3F10B9" w14:paraId="4424893A" w14:textId="68E118E9">
      <w:pPr>
        <w:pStyle w:val="Normal"/>
        <w:bidi w:val="0"/>
        <w:jc w:val="center"/>
        <w:rPr>
          <w:i w:val="1"/>
          <w:iCs w:val="1"/>
        </w:rPr>
      </w:pPr>
    </w:p>
    <w:p w:rsidR="28329FD9" w:rsidP="6E3F10B9" w:rsidRDefault="28329FD9" w14:paraId="51A2D228" w14:textId="7D5FD46D">
      <w:pPr>
        <w:pStyle w:val="Normal"/>
        <w:bidi w:val="0"/>
        <w:jc w:val="center"/>
      </w:pPr>
      <w:r w:rsidR="28329FD9">
        <w:rPr/>
        <w:t xml:space="preserve"> </w:t>
      </w:r>
    </w:p>
    <w:p w:rsidR="7F697A56" w:rsidP="6E3F10B9" w:rsidRDefault="7F697A56" w14:paraId="49A54C86" w14:textId="06009A89">
      <w:pPr>
        <w:pStyle w:val="Normal"/>
        <w:bidi w:val="0"/>
        <w:jc w:val="center"/>
      </w:pPr>
      <w:r w:rsidR="7F697A56">
        <w:drawing>
          <wp:inline wp14:editId="742D601B" wp14:anchorId="506CEC1C">
            <wp:extent cx="2560796" cy="2695575"/>
            <wp:effectExtent l="0" t="0" r="0" b="0"/>
            <wp:docPr id="54210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86b646af1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9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697A56">
        <w:rPr/>
        <w:t xml:space="preserve"> </w:t>
      </w:r>
      <w:r w:rsidR="7F697A56">
        <w:drawing>
          <wp:inline wp14:editId="565B17BF" wp14:anchorId="527D2325">
            <wp:extent cx="2701925" cy="2819400"/>
            <wp:effectExtent l="0" t="0" r="0" b="0"/>
            <wp:docPr id="939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8adcaa64c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97A56" w:rsidP="6E3F10B9" w:rsidRDefault="7F697A56" w14:paraId="5997E9F6" w14:textId="7D8C32C6">
      <w:pPr>
        <w:pStyle w:val="Normal"/>
        <w:bidi w:val="0"/>
        <w:jc w:val="center"/>
        <w:rPr>
          <w:i w:val="1"/>
          <w:iCs w:val="1"/>
        </w:rPr>
      </w:pPr>
      <w:r w:rsidRPr="6E3F10B9" w:rsidR="7F697A56">
        <w:rPr>
          <w:i w:val="1"/>
          <w:iCs w:val="1"/>
        </w:rPr>
        <w:t xml:space="preserve">Figure </w:t>
      </w:r>
      <w:r w:rsidRPr="6E3F10B9" w:rsidR="1F614FCC">
        <w:rPr>
          <w:i w:val="1"/>
          <w:iCs w:val="1"/>
        </w:rPr>
        <w:t>5</w:t>
      </w:r>
      <w:r w:rsidRPr="6E3F10B9" w:rsidR="7F697A56">
        <w:rPr>
          <w:i w:val="1"/>
          <w:iCs w:val="1"/>
        </w:rPr>
        <w:t xml:space="preserve">. </w:t>
      </w:r>
      <w:r w:rsidRPr="6E3F10B9" w:rsidR="52F7246B">
        <w:rPr>
          <w:i w:val="1"/>
          <w:iCs w:val="1"/>
        </w:rPr>
        <w:t>O</w:t>
      </w:r>
      <w:r w:rsidRPr="6E3F10B9" w:rsidR="52F7246B">
        <w:rPr>
          <w:i w:val="1"/>
          <w:iCs w:val="1"/>
        </w:rPr>
        <w:t xml:space="preserve">LS predictions for correlation of petal width and length for </w:t>
      </w:r>
      <w:proofErr w:type="spellStart"/>
      <w:r w:rsidRPr="6E3F10B9" w:rsidR="7C05F468">
        <w:rPr>
          <w:i w:val="1"/>
          <w:iCs w:val="1"/>
        </w:rPr>
        <w:t>se</w:t>
      </w:r>
      <w:r w:rsidRPr="6E3F10B9" w:rsidR="52F7246B">
        <w:rPr>
          <w:i w:val="1"/>
          <w:iCs w:val="1"/>
        </w:rPr>
        <w:t>tosa</w:t>
      </w:r>
      <w:proofErr w:type="spellEnd"/>
      <w:r w:rsidRPr="6E3F10B9" w:rsidR="52F7246B">
        <w:rPr>
          <w:i w:val="1"/>
          <w:iCs w:val="1"/>
        </w:rPr>
        <w:t xml:space="preserve"> (left) and versicolor (right)</w:t>
      </w:r>
    </w:p>
    <w:p w:rsidR="29E85E00" w:rsidP="6E3F10B9" w:rsidRDefault="29E85E00" w14:paraId="33ABB5F5" w14:textId="14EBE5F5">
      <w:pPr>
        <w:pStyle w:val="Heading1"/>
        <w:bidi w:val="0"/>
      </w:pPr>
      <w:r w:rsidR="29E85E00">
        <w:rPr/>
        <w:t>Conclusions</w:t>
      </w:r>
    </w:p>
    <w:p w:rsidR="3D8DD966" w:rsidP="6E3F10B9" w:rsidRDefault="3D8DD966" w14:paraId="69504EFF" w14:textId="3CFA0F83">
      <w:pPr>
        <w:pStyle w:val="Normal"/>
        <w:bidi w:val="0"/>
      </w:pPr>
      <w:proofErr w:type="spellStart"/>
      <w:r w:rsidR="3D8DD966">
        <w:rPr/>
        <w:t>Scipy</w:t>
      </w:r>
      <w:proofErr w:type="spellEnd"/>
      <w:r w:rsidR="3D8DD966">
        <w:rPr/>
        <w:t xml:space="preserve"> and </w:t>
      </w:r>
      <w:proofErr w:type="spellStart"/>
      <w:r w:rsidR="3D8DD966">
        <w:rPr/>
        <w:t>Statsmodels</w:t>
      </w:r>
      <w:proofErr w:type="spellEnd"/>
      <w:r w:rsidR="3D8DD966">
        <w:rPr/>
        <w:t xml:space="preserve"> have together with Pandas and </w:t>
      </w:r>
      <w:proofErr w:type="spellStart"/>
      <w:r w:rsidR="3D8DD966">
        <w:rPr/>
        <w:t>Numpy</w:t>
      </w:r>
      <w:proofErr w:type="spellEnd"/>
      <w:r w:rsidR="3D8DD966">
        <w:rPr/>
        <w:t xml:space="preserve"> been a powerful </w:t>
      </w:r>
      <w:r w:rsidR="3853852F">
        <w:rPr/>
        <w:t xml:space="preserve">and simple </w:t>
      </w:r>
      <w:r w:rsidR="3D8DD966">
        <w:rPr/>
        <w:t>tool for data analysis of Ir</w:t>
      </w:r>
      <w:r w:rsidR="292946A5">
        <w:rPr/>
        <w:t>is dataset.</w:t>
      </w:r>
    </w:p>
    <w:p w:rsidR="6E3F10B9" w:rsidP="6E3F10B9" w:rsidRDefault="6E3F10B9" w14:paraId="5C6AB521" w14:textId="5215D29A">
      <w:pPr>
        <w:pStyle w:val="Normal"/>
        <w:bidi w:val="0"/>
      </w:pPr>
    </w:p>
    <w:p w:rsidR="29E85E00" w:rsidP="6E3F10B9" w:rsidRDefault="29E85E00" w14:paraId="4285F93A" w14:textId="1B094C63">
      <w:pPr>
        <w:pStyle w:val="Heading1"/>
        <w:bidi w:val="0"/>
      </w:pPr>
      <w:r w:rsidR="29E85E00">
        <w:rPr/>
        <w:t>Appendix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8a39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0f4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f2f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56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213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22484"/>
    <w:rsid w:val="006E87AF"/>
    <w:rsid w:val="007F79E3"/>
    <w:rsid w:val="0080CC10"/>
    <w:rsid w:val="010D2CFE"/>
    <w:rsid w:val="01130673"/>
    <w:rsid w:val="01353278"/>
    <w:rsid w:val="015DDEB2"/>
    <w:rsid w:val="017FDE4D"/>
    <w:rsid w:val="01CA437D"/>
    <w:rsid w:val="01CF7708"/>
    <w:rsid w:val="01EAF3BE"/>
    <w:rsid w:val="02E466C1"/>
    <w:rsid w:val="02E46D95"/>
    <w:rsid w:val="02F9D75D"/>
    <w:rsid w:val="033976AE"/>
    <w:rsid w:val="03616FA9"/>
    <w:rsid w:val="038EF8AB"/>
    <w:rsid w:val="03B93FDB"/>
    <w:rsid w:val="03D768B1"/>
    <w:rsid w:val="047C5717"/>
    <w:rsid w:val="04803722"/>
    <w:rsid w:val="04803DF6"/>
    <w:rsid w:val="052A7947"/>
    <w:rsid w:val="0617EA0F"/>
    <w:rsid w:val="061EFD46"/>
    <w:rsid w:val="071A30BE"/>
    <w:rsid w:val="074CBDE6"/>
    <w:rsid w:val="0764ABE7"/>
    <w:rsid w:val="07C24BCD"/>
    <w:rsid w:val="0942F4B8"/>
    <w:rsid w:val="0953A845"/>
    <w:rsid w:val="0953AF19"/>
    <w:rsid w:val="09C82DAF"/>
    <w:rsid w:val="0A0E85F9"/>
    <w:rsid w:val="0A9F7670"/>
    <w:rsid w:val="0B2B5E05"/>
    <w:rsid w:val="0B57CB90"/>
    <w:rsid w:val="0B6FBC4B"/>
    <w:rsid w:val="0B9D7C39"/>
    <w:rsid w:val="0BFEC039"/>
    <w:rsid w:val="0C18C47B"/>
    <w:rsid w:val="0C8C61FE"/>
    <w:rsid w:val="0C8D9434"/>
    <w:rsid w:val="0CA05EC3"/>
    <w:rsid w:val="0CF23A1C"/>
    <w:rsid w:val="0D0C37DD"/>
    <w:rsid w:val="0D52B260"/>
    <w:rsid w:val="0EA73BD3"/>
    <w:rsid w:val="0F01BAD2"/>
    <w:rsid w:val="0F3CE1CF"/>
    <w:rsid w:val="0FA166FD"/>
    <w:rsid w:val="0FC402C0"/>
    <w:rsid w:val="102C5DAE"/>
    <w:rsid w:val="10DA6D5E"/>
    <w:rsid w:val="10FCE9A3"/>
    <w:rsid w:val="1198853F"/>
    <w:rsid w:val="1211399A"/>
    <w:rsid w:val="12262383"/>
    <w:rsid w:val="1251879F"/>
    <w:rsid w:val="13377DFB"/>
    <w:rsid w:val="137C0DE0"/>
    <w:rsid w:val="138E77C9"/>
    <w:rsid w:val="13B0A2E2"/>
    <w:rsid w:val="140C6D0E"/>
    <w:rsid w:val="1476EF2C"/>
    <w:rsid w:val="148F7895"/>
    <w:rsid w:val="14B00F2E"/>
    <w:rsid w:val="1583CB3F"/>
    <w:rsid w:val="15BD2AC4"/>
    <w:rsid w:val="1675D1E7"/>
    <w:rsid w:val="16D8D66B"/>
    <w:rsid w:val="16E843A4"/>
    <w:rsid w:val="16F6C609"/>
    <w:rsid w:val="1726A1BC"/>
    <w:rsid w:val="176C2B27"/>
    <w:rsid w:val="17CC41B6"/>
    <w:rsid w:val="18063480"/>
    <w:rsid w:val="18A22484"/>
    <w:rsid w:val="1907FB88"/>
    <w:rsid w:val="19188A81"/>
    <w:rsid w:val="19597407"/>
    <w:rsid w:val="19989CBD"/>
    <w:rsid w:val="19EDDFFD"/>
    <w:rsid w:val="19F4EC47"/>
    <w:rsid w:val="1AA3CBE9"/>
    <w:rsid w:val="1B04A417"/>
    <w:rsid w:val="1B0C98F1"/>
    <w:rsid w:val="1B0FE639"/>
    <w:rsid w:val="1C2F4FAE"/>
    <w:rsid w:val="1C6AA4F5"/>
    <w:rsid w:val="1CC779E7"/>
    <w:rsid w:val="1CD019EE"/>
    <w:rsid w:val="1D42EF7D"/>
    <w:rsid w:val="1F17DE9C"/>
    <w:rsid w:val="1F614FCC"/>
    <w:rsid w:val="1FC5E51C"/>
    <w:rsid w:val="200A6606"/>
    <w:rsid w:val="2020B110"/>
    <w:rsid w:val="20AC9C56"/>
    <w:rsid w:val="20C8316C"/>
    <w:rsid w:val="20CEE7D8"/>
    <w:rsid w:val="21BC8171"/>
    <w:rsid w:val="21E4541B"/>
    <w:rsid w:val="224E7E43"/>
    <w:rsid w:val="22538605"/>
    <w:rsid w:val="227D2A2A"/>
    <w:rsid w:val="22AD81DD"/>
    <w:rsid w:val="22B5E9D3"/>
    <w:rsid w:val="2303A114"/>
    <w:rsid w:val="23FFD22E"/>
    <w:rsid w:val="24087EC3"/>
    <w:rsid w:val="24AD0A9B"/>
    <w:rsid w:val="2543AA8F"/>
    <w:rsid w:val="259BA28F"/>
    <w:rsid w:val="25A44F24"/>
    <w:rsid w:val="25CA34A3"/>
    <w:rsid w:val="25D806AE"/>
    <w:rsid w:val="2661BAB6"/>
    <w:rsid w:val="26B7C53E"/>
    <w:rsid w:val="28329FD9"/>
    <w:rsid w:val="283A6D42"/>
    <w:rsid w:val="2853959F"/>
    <w:rsid w:val="286FD934"/>
    <w:rsid w:val="28D34351"/>
    <w:rsid w:val="28ED1040"/>
    <w:rsid w:val="292946A5"/>
    <w:rsid w:val="29685456"/>
    <w:rsid w:val="29886944"/>
    <w:rsid w:val="29E85E00"/>
    <w:rsid w:val="29FFC20E"/>
    <w:rsid w:val="2A97B68D"/>
    <w:rsid w:val="2AE7D3AF"/>
    <w:rsid w:val="2B5A0D73"/>
    <w:rsid w:val="2BC2FCDF"/>
    <w:rsid w:val="2C2039FB"/>
    <w:rsid w:val="2C891B5F"/>
    <w:rsid w:val="2CEA1DC3"/>
    <w:rsid w:val="2D4DEC2A"/>
    <w:rsid w:val="2DB022D5"/>
    <w:rsid w:val="2E261BDD"/>
    <w:rsid w:val="2E9841F2"/>
    <w:rsid w:val="2ECC2B0B"/>
    <w:rsid w:val="2F976BDD"/>
    <w:rsid w:val="2FF7AAC8"/>
    <w:rsid w:val="30139F91"/>
    <w:rsid w:val="301DAC7D"/>
    <w:rsid w:val="30457F27"/>
    <w:rsid w:val="30614931"/>
    <w:rsid w:val="308BFA19"/>
    <w:rsid w:val="30927E47"/>
    <w:rsid w:val="316B9D45"/>
    <w:rsid w:val="317FE44A"/>
    <w:rsid w:val="331BB4AB"/>
    <w:rsid w:val="3405A177"/>
    <w:rsid w:val="348581E3"/>
    <w:rsid w:val="34AFADB1"/>
    <w:rsid w:val="34EE5B19"/>
    <w:rsid w:val="34F93D23"/>
    <w:rsid w:val="350C9E0D"/>
    <w:rsid w:val="35A14A91"/>
    <w:rsid w:val="3613B9D4"/>
    <w:rsid w:val="3715A9C8"/>
    <w:rsid w:val="373DA51C"/>
    <w:rsid w:val="3853852F"/>
    <w:rsid w:val="38FAEAEE"/>
    <w:rsid w:val="3974EB59"/>
    <w:rsid w:val="39AC4315"/>
    <w:rsid w:val="39D0B231"/>
    <w:rsid w:val="3A15C851"/>
    <w:rsid w:val="3A6C37DB"/>
    <w:rsid w:val="3A9B6D64"/>
    <w:rsid w:val="3AA97136"/>
    <w:rsid w:val="3B1F9F86"/>
    <w:rsid w:val="3B2DCD27"/>
    <w:rsid w:val="3C44B76C"/>
    <w:rsid w:val="3C7BF4C1"/>
    <w:rsid w:val="3CBD0573"/>
    <w:rsid w:val="3CC26FB3"/>
    <w:rsid w:val="3D226D78"/>
    <w:rsid w:val="3D2DC78F"/>
    <w:rsid w:val="3D7AE436"/>
    <w:rsid w:val="3D8DD966"/>
    <w:rsid w:val="3E6454CF"/>
    <w:rsid w:val="3E86F70C"/>
    <w:rsid w:val="3EA29220"/>
    <w:rsid w:val="3EB13AC4"/>
    <w:rsid w:val="3ED9055E"/>
    <w:rsid w:val="3F33FD7C"/>
    <w:rsid w:val="3F4379B7"/>
    <w:rsid w:val="3F794B12"/>
    <w:rsid w:val="3F890052"/>
    <w:rsid w:val="3FA228AF"/>
    <w:rsid w:val="3FDB81BD"/>
    <w:rsid w:val="40374895"/>
    <w:rsid w:val="4038FB46"/>
    <w:rsid w:val="40517AC5"/>
    <w:rsid w:val="4061D549"/>
    <w:rsid w:val="41E682F6"/>
    <w:rsid w:val="4203621E"/>
    <w:rsid w:val="42130DA2"/>
    <w:rsid w:val="42842385"/>
    <w:rsid w:val="428596BC"/>
    <w:rsid w:val="42A579B7"/>
    <w:rsid w:val="435773AB"/>
    <w:rsid w:val="437981F4"/>
    <w:rsid w:val="4403269D"/>
    <w:rsid w:val="4406E18D"/>
    <w:rsid w:val="442E326D"/>
    <w:rsid w:val="4459183F"/>
    <w:rsid w:val="4470FB71"/>
    <w:rsid w:val="448706A6"/>
    <w:rsid w:val="44BB8710"/>
    <w:rsid w:val="44C24580"/>
    <w:rsid w:val="44D88608"/>
    <w:rsid w:val="44EC7B05"/>
    <w:rsid w:val="44F3440C"/>
    <w:rsid w:val="450C6C69"/>
    <w:rsid w:val="4516D765"/>
    <w:rsid w:val="45EEC6E0"/>
    <w:rsid w:val="474787F8"/>
    <w:rsid w:val="4807A5A0"/>
    <w:rsid w:val="484B9536"/>
    <w:rsid w:val="48AA9507"/>
    <w:rsid w:val="492B27FA"/>
    <w:rsid w:val="4A762311"/>
    <w:rsid w:val="4A90063A"/>
    <w:rsid w:val="4ABA12A7"/>
    <w:rsid w:val="4AC6F85B"/>
    <w:rsid w:val="4C10CB28"/>
    <w:rsid w:val="4CC3E6FD"/>
    <w:rsid w:val="4CDB0588"/>
    <w:rsid w:val="4CE4D4A7"/>
    <w:rsid w:val="4CEC0223"/>
    <w:rsid w:val="4D014A75"/>
    <w:rsid w:val="4D19B3C3"/>
    <w:rsid w:val="4D622381"/>
    <w:rsid w:val="4E43C284"/>
    <w:rsid w:val="4E635045"/>
    <w:rsid w:val="4E70F127"/>
    <w:rsid w:val="4E80A508"/>
    <w:rsid w:val="4E92BA3C"/>
    <w:rsid w:val="4EDF3512"/>
    <w:rsid w:val="4F10752B"/>
    <w:rsid w:val="4F2EE5AB"/>
    <w:rsid w:val="4F499434"/>
    <w:rsid w:val="4F7A9038"/>
    <w:rsid w:val="50082F21"/>
    <w:rsid w:val="50E56495"/>
    <w:rsid w:val="51356501"/>
    <w:rsid w:val="5156D94E"/>
    <w:rsid w:val="51BF7346"/>
    <w:rsid w:val="52402444"/>
    <w:rsid w:val="5267C2EE"/>
    <w:rsid w:val="52BE64BE"/>
    <w:rsid w:val="52D20A40"/>
    <w:rsid w:val="52F7246B"/>
    <w:rsid w:val="53709A5D"/>
    <w:rsid w:val="53B22C51"/>
    <w:rsid w:val="53D13AFB"/>
    <w:rsid w:val="55EF8509"/>
    <w:rsid w:val="55F62865"/>
    <w:rsid w:val="565539CD"/>
    <w:rsid w:val="56D6930F"/>
    <w:rsid w:val="56D92150"/>
    <w:rsid w:val="578C5306"/>
    <w:rsid w:val="581C96DE"/>
    <w:rsid w:val="584B899A"/>
    <w:rsid w:val="584BEAA2"/>
    <w:rsid w:val="58638FA5"/>
    <w:rsid w:val="58678DA3"/>
    <w:rsid w:val="58FA345E"/>
    <w:rsid w:val="59CA8BFF"/>
    <w:rsid w:val="59F836CB"/>
    <w:rsid w:val="5A18915C"/>
    <w:rsid w:val="5A3A588D"/>
    <w:rsid w:val="5A4DA5CE"/>
    <w:rsid w:val="5A8F46D4"/>
    <w:rsid w:val="5AB7CDC5"/>
    <w:rsid w:val="5AD09BEC"/>
    <w:rsid w:val="5B17452E"/>
    <w:rsid w:val="5B5504C5"/>
    <w:rsid w:val="5B838B64"/>
    <w:rsid w:val="5C123E78"/>
    <w:rsid w:val="5C28173C"/>
    <w:rsid w:val="5C487ACD"/>
    <w:rsid w:val="5C539E26"/>
    <w:rsid w:val="5C5BAC99"/>
    <w:rsid w:val="5D53871C"/>
    <w:rsid w:val="5DCBA929"/>
    <w:rsid w:val="5DE02BEE"/>
    <w:rsid w:val="5E4D4B6E"/>
    <w:rsid w:val="5E9062E5"/>
    <w:rsid w:val="5F0AB1D8"/>
    <w:rsid w:val="5F31483F"/>
    <w:rsid w:val="5F3FC7A0"/>
    <w:rsid w:val="5F5075BE"/>
    <w:rsid w:val="5F8AE4B2"/>
    <w:rsid w:val="5FE91BCF"/>
    <w:rsid w:val="60151D32"/>
    <w:rsid w:val="6041B435"/>
    <w:rsid w:val="608B27DE"/>
    <w:rsid w:val="60EC461F"/>
    <w:rsid w:val="612D89A2"/>
    <w:rsid w:val="6184EC30"/>
    <w:rsid w:val="61B0ED93"/>
    <w:rsid w:val="62881680"/>
    <w:rsid w:val="62A5021B"/>
    <w:rsid w:val="62D2DA56"/>
    <w:rsid w:val="63E88FC0"/>
    <w:rsid w:val="6444D48B"/>
    <w:rsid w:val="647CEBDF"/>
    <w:rsid w:val="649D5860"/>
    <w:rsid w:val="65152558"/>
    <w:rsid w:val="651641EF"/>
    <w:rsid w:val="6526EC14"/>
    <w:rsid w:val="654C6D45"/>
    <w:rsid w:val="6563539F"/>
    <w:rsid w:val="6578FA8D"/>
    <w:rsid w:val="66BBD879"/>
    <w:rsid w:val="66FA6962"/>
    <w:rsid w:val="6714CAEE"/>
    <w:rsid w:val="6783A2C9"/>
    <w:rsid w:val="6791F571"/>
    <w:rsid w:val="67B3771E"/>
    <w:rsid w:val="67FC81CE"/>
    <w:rsid w:val="680928AF"/>
    <w:rsid w:val="6857A8DA"/>
    <w:rsid w:val="685E8CD6"/>
    <w:rsid w:val="68684ABA"/>
    <w:rsid w:val="689639C3"/>
    <w:rsid w:val="68D72C7B"/>
    <w:rsid w:val="6937C5D2"/>
    <w:rsid w:val="69F3A265"/>
    <w:rsid w:val="69F9BB63"/>
    <w:rsid w:val="6A024ABD"/>
    <w:rsid w:val="6A31B194"/>
    <w:rsid w:val="6AC51F2C"/>
    <w:rsid w:val="6AFE4969"/>
    <w:rsid w:val="6B804968"/>
    <w:rsid w:val="6C571AC0"/>
    <w:rsid w:val="6C98CADB"/>
    <w:rsid w:val="6D1E17AD"/>
    <w:rsid w:val="6D2BED06"/>
    <w:rsid w:val="6DEEEF38"/>
    <w:rsid w:val="6E2095ED"/>
    <w:rsid w:val="6E3F10B9"/>
    <w:rsid w:val="6E95449B"/>
    <w:rsid w:val="6EA3E234"/>
    <w:rsid w:val="6EBC079E"/>
    <w:rsid w:val="6FABEA86"/>
    <w:rsid w:val="703EB676"/>
    <w:rsid w:val="70638DC8"/>
    <w:rsid w:val="706684AF"/>
    <w:rsid w:val="706A2BCD"/>
    <w:rsid w:val="713DFD5C"/>
    <w:rsid w:val="714E7A22"/>
    <w:rsid w:val="715836AF"/>
    <w:rsid w:val="71A3FA37"/>
    <w:rsid w:val="71DA86D7"/>
    <w:rsid w:val="722361DC"/>
    <w:rsid w:val="7223A02E"/>
    <w:rsid w:val="722FB591"/>
    <w:rsid w:val="7272BBE5"/>
    <w:rsid w:val="72C12A3E"/>
    <w:rsid w:val="73760863"/>
    <w:rsid w:val="739004A6"/>
    <w:rsid w:val="73F54634"/>
    <w:rsid w:val="743D7C54"/>
    <w:rsid w:val="75C35C15"/>
    <w:rsid w:val="75E07A8A"/>
    <w:rsid w:val="75FDFD06"/>
    <w:rsid w:val="765A8534"/>
    <w:rsid w:val="769FC784"/>
    <w:rsid w:val="76A01CBE"/>
    <w:rsid w:val="76C7A568"/>
    <w:rsid w:val="77B407E7"/>
    <w:rsid w:val="77C07791"/>
    <w:rsid w:val="77C5D2F9"/>
    <w:rsid w:val="793D8B4E"/>
    <w:rsid w:val="79C8D7A6"/>
    <w:rsid w:val="79DD0B5B"/>
    <w:rsid w:val="79E17FE0"/>
    <w:rsid w:val="7A6F96CE"/>
    <w:rsid w:val="7A8D742B"/>
    <w:rsid w:val="7ACD590E"/>
    <w:rsid w:val="7AD95BAF"/>
    <w:rsid w:val="7B81C246"/>
    <w:rsid w:val="7B8CF551"/>
    <w:rsid w:val="7B972BBE"/>
    <w:rsid w:val="7BAC08BF"/>
    <w:rsid w:val="7C021347"/>
    <w:rsid w:val="7C05F468"/>
    <w:rsid w:val="7C1B4615"/>
    <w:rsid w:val="7C4D0A16"/>
    <w:rsid w:val="7C8A4B8E"/>
    <w:rsid w:val="7D734E77"/>
    <w:rsid w:val="7DE8DA77"/>
    <w:rsid w:val="7E0D1592"/>
    <w:rsid w:val="7E238EA4"/>
    <w:rsid w:val="7E263DEF"/>
    <w:rsid w:val="7E3EA73D"/>
    <w:rsid w:val="7EC8A764"/>
    <w:rsid w:val="7EDC2DC6"/>
    <w:rsid w:val="7F1857B4"/>
    <w:rsid w:val="7F39B409"/>
    <w:rsid w:val="7F4307F1"/>
    <w:rsid w:val="7F6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1CB"/>
  <w15:chartTrackingRefBased/>
  <w15:docId w15:val="{51E9BBB7-8A5F-4D7D-9AAE-08E2D299C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3F10B9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3F10B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3F10B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3F10B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3F10B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3F10B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3F10B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6E3F10B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6E3F10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6E3F10B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6E3F10B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6E3F10B9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3F10B9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6E3F10B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3F10B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3F10B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3F10B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3F10B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3F10B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3F10B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3F10B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3F10B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3F10B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3F10B9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E3F10B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3F10B9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3F10B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3F10B9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E3F10B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3F10B9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0b77f03b8f46ac" /><Relationship Type="http://schemas.openxmlformats.org/officeDocument/2006/relationships/image" Target="/media/image2.png" Id="R199d202880794acb" /><Relationship Type="http://schemas.openxmlformats.org/officeDocument/2006/relationships/image" Target="/media/image3.png" Id="R2ee09c92e633465d" /><Relationship Type="http://schemas.openxmlformats.org/officeDocument/2006/relationships/image" Target="/media/image4.png" Id="Re3b3e14fb5374389" /><Relationship Type="http://schemas.openxmlformats.org/officeDocument/2006/relationships/image" Target="/media/image5.png" Id="Rc85547b981124747" /><Relationship Type="http://schemas.openxmlformats.org/officeDocument/2006/relationships/image" Target="/media/image6.png" Id="R3fea731d379c4bed" /><Relationship Type="http://schemas.openxmlformats.org/officeDocument/2006/relationships/image" Target="/media/image7.png" Id="R0c7e260485f34d62" /><Relationship Type="http://schemas.openxmlformats.org/officeDocument/2006/relationships/image" Target="/media/image8.png" Id="R6d9d0b68552a4ca8" /><Relationship Type="http://schemas.openxmlformats.org/officeDocument/2006/relationships/image" Target="/media/image9.png" Id="R20886b646af149f7" /><Relationship Type="http://schemas.openxmlformats.org/officeDocument/2006/relationships/image" Target="/media/imagea.png" Id="Rd138adcaa64c4b20" /><Relationship Type="http://schemas.openxmlformats.org/officeDocument/2006/relationships/numbering" Target="numbering.xml" Id="Rb038fa0f89af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2023-02-02T17:11:15.3261455Z</dcterms:created>
  <dcterms:modified xsi:type="dcterms:W3CDTF">2023-02-05T00:34:21.4319274Z</dcterms:modified>
  <dc:creator>Dorota Bjöörn - AI22 GBG</dc:creator>
  <lastModifiedBy>Dorota Bjöörn - AI22 GBG</lastModifiedBy>
</coreProperties>
</file>