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A7340E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83745" w:history="1">
            <w:r w:rsidR="00A7340E" w:rsidRPr="008F38F8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_Toc177983745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2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A7340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46" w:history="1">
            <w:r w:rsidRPr="008F38F8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0E" w:rsidRDefault="00A7340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47" w:history="1">
            <w:r w:rsidRPr="008F38F8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0E" w:rsidRDefault="00A7340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48" w:history="1">
            <w:r w:rsidRPr="008F38F8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0E" w:rsidRDefault="00A7340E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49" w:history="1">
            <w:r w:rsidRPr="008F38F8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0E" w:rsidRDefault="00A7340E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0" w:history="1">
            <w:r w:rsidRPr="008F38F8">
              <w:rPr>
                <w:rStyle w:val="Collegamentoipertestuale"/>
                <w:b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0E" w:rsidRDefault="00A7340E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1" w:history="1">
            <w:r w:rsidRPr="008F38F8">
              <w:rPr>
                <w:rStyle w:val="Collegamentoipertestuale"/>
                <w:b/>
                <w:noProof/>
              </w:rPr>
              <w:t>3. 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0E" w:rsidRDefault="00A7340E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2" w:history="1">
            <w:r w:rsidRPr="008F38F8">
              <w:rPr>
                <w:rStyle w:val="Collegamentoipertestuale"/>
                <w:b/>
                <w:noProof/>
              </w:rPr>
              <w:t>4. Features da testare/da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0E" w:rsidRDefault="00A7340E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3" w:history="1">
            <w:r w:rsidRPr="008F38F8">
              <w:rPr>
                <w:rStyle w:val="Collegamentoipertestuale"/>
                <w:b/>
                <w:noProof/>
              </w:rPr>
              <w:t>5.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0E" w:rsidRDefault="00A7340E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4" w:history="1">
            <w:r w:rsidRPr="008F38F8">
              <w:rPr>
                <w:rStyle w:val="Collegamentoipertestuale"/>
                <w:b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0E" w:rsidRDefault="00A7340E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5" w:history="1">
            <w:r w:rsidRPr="008F38F8">
              <w:rPr>
                <w:rStyle w:val="Collegamentoipertestuale"/>
                <w:b/>
                <w:noProof/>
              </w:rPr>
              <w:t>7. 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0E" w:rsidRDefault="00A7340E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6" w:history="1">
            <w:r w:rsidRPr="008F38F8">
              <w:rPr>
                <w:rStyle w:val="Collegamentoipertestuale"/>
                <w:b/>
                <w:noProof/>
              </w:rPr>
              <w:t>8. Materiale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0E" w:rsidRDefault="00A7340E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7" w:history="1">
            <w:r w:rsidRPr="008F38F8">
              <w:rPr>
                <w:rStyle w:val="Collegamentoipertestuale"/>
                <w:b/>
                <w:noProof/>
              </w:rPr>
              <w:t>9.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0E" w:rsidRDefault="00A7340E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8" w:history="1">
            <w:r w:rsidRPr="008F38F8">
              <w:rPr>
                <w:rStyle w:val="Collegamentoipertestuale"/>
                <w:b/>
                <w:noProof/>
              </w:rPr>
              <w:t>10.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77983745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77983746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r w:rsidR="00EA5352" w:rsidRPr="00947C35">
        <w:rPr>
          <w:rFonts w:asciiTheme="minorHAnsi" w:eastAsia="Inter" w:hAnsiTheme="minorHAnsi"/>
          <w:sz w:val="26"/>
          <w:szCs w:val="26"/>
        </w:rPr>
        <w:t>: [Versione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77983747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Nome Membro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 Sabatino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77983748"/>
      <w:r w:rsidRPr="003B7798">
        <w:rPr>
          <w:rFonts w:eastAsia="Inter Medium"/>
          <w:b/>
          <w:color w:val="000000" w:themeColor="text1"/>
        </w:rPr>
        <w:lastRenderedPageBreak/>
        <w:t>Revision History</w:t>
      </w:r>
      <w:bookmarkEnd w:id="7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Stesura</w:t>
            </w:r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delle sezioni del Test plan </w:t>
            </w:r>
            <w:proofErr w:type="gram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seguenti :</w:t>
            </w:r>
            <w:proofErr w:type="gram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I</w:t>
            </w:r>
            <w:r>
              <w:rPr>
                <w:rFonts w:asciiTheme="minorHAnsi" w:eastAsia="Inter Medium" w:hAnsiTheme="minorHAnsi"/>
                <w:sz w:val="26"/>
                <w:szCs w:val="26"/>
              </w:rPr>
              <w:t>ntroduzione</w:t>
            </w:r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,</w:t>
            </w:r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Relazione con altri documenti, Panoramica del sistema.</w:t>
            </w:r>
            <w:bookmarkStart w:id="8" w:name="_GoBack"/>
            <w:bookmarkEnd w:id="8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9" w:name="_Toc177983749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9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TechHeaven, commissionato dalla società TechHeavenSrl,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è responsabile dall’anno 2000 della gestione del negozio “TechHeaven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Testing per il sistema software TechHeaven,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testing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Sono state pianificate attività di testing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9749D1" w:rsidRPr="001C53D6" w:rsidRDefault="009749D1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7983750"/>
      <w:r w:rsidRPr="002D10AD">
        <w:rPr>
          <w:b/>
          <w:color w:val="FF0000"/>
        </w:rPr>
        <w:t xml:space="preserve">2. </w:t>
      </w:r>
      <w:r w:rsidR="001C53D6">
        <w:rPr>
          <w:b/>
          <w:color w:val="FF0000"/>
        </w:rPr>
        <w:t>Relazione con altri documenti</w:t>
      </w:r>
      <w:bookmarkEnd w:id="10"/>
    </w:p>
    <w:p w:rsidR="002E25A7" w:rsidRDefault="002E25A7" w:rsidP="001C53D6">
      <w:pPr>
        <w:rPr>
          <w:rFonts w:asciiTheme="minorHAnsi" w:hAnsiTheme="minorHAnsi"/>
          <w:sz w:val="26"/>
          <w:szCs w:val="26"/>
        </w:rPr>
      </w:pPr>
    </w:p>
    <w:p w:rsidR="001C53D6" w:rsidRDefault="001C53D6" w:rsidP="001C53D6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Di seguito </w:t>
      </w:r>
      <w:r w:rsidR="002E25A7">
        <w:rPr>
          <w:rFonts w:asciiTheme="minorHAnsi" w:hAnsiTheme="minorHAnsi"/>
          <w:sz w:val="26"/>
          <w:szCs w:val="26"/>
        </w:rPr>
        <w:t>si riportano I documenti di progetto prodotti, i quali sono stati utilizzati per l’individuazione dei test case:</w:t>
      </w:r>
    </w:p>
    <w:p w:rsidR="002E25A7" w:rsidRDefault="002E25A7" w:rsidP="001C53D6">
      <w:pPr>
        <w:rPr>
          <w:rFonts w:asciiTheme="minorHAnsi" w:hAnsiTheme="minorHAnsi"/>
          <w:sz w:val="26"/>
          <w:szCs w:val="26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Relazioni con il Requirements Analysis Document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Relazioni con il System Design Document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Relazioni con l’Object Design Document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A partire da questo documento si elaborano i test di unità e di integrazione poiché quest’ultimi sono legati alla divisione del sistema in packages.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5643B6" w:rsidRPr="00B11D21" w:rsidRDefault="005643B6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7983751"/>
      <w:r w:rsidRPr="002D10AD">
        <w:rPr>
          <w:b/>
          <w:color w:val="FF0000"/>
        </w:rPr>
        <w:t xml:space="preserve">3. </w:t>
      </w:r>
      <w:r w:rsidR="00F0005B">
        <w:rPr>
          <w:b/>
          <w:color w:val="FF0000"/>
        </w:rPr>
        <w:t>Panoramica del sistema</w:t>
      </w:r>
      <w:bookmarkEnd w:id="11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Three-tier,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off-the-shelf: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HTML, CSS e Javascript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(JavaServer Pages)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un database relazionale con DBMS MySQL,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C210AA" w:rsidRPr="008F69B5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7983752"/>
      <w:r w:rsidRPr="002D10AD">
        <w:rPr>
          <w:b/>
          <w:color w:val="FF0000"/>
        </w:rPr>
        <w:t xml:space="preserve">4. </w:t>
      </w:r>
      <w:r w:rsidR="00F0005B">
        <w:rPr>
          <w:b/>
          <w:color w:val="FF0000"/>
        </w:rPr>
        <w:t>Features da testare/da non testare</w:t>
      </w:r>
      <w:bookmarkEnd w:id="12"/>
    </w:p>
    <w:p w:rsidR="00195C49" w:rsidRPr="00E323E7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3" w:name="_Toc177983753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Pass/Fail criteria</w:t>
      </w:r>
      <w:bookmarkEnd w:id="13"/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4" w:name="_Toc177983754"/>
      <w:r>
        <w:rPr>
          <w:b/>
          <w:color w:val="FF0000"/>
        </w:rPr>
        <w:t>6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4"/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7983755"/>
      <w:r>
        <w:rPr>
          <w:b/>
          <w:color w:val="FF0000"/>
        </w:rPr>
        <w:t>7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5"/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7983756"/>
      <w:r>
        <w:rPr>
          <w:b/>
          <w:color w:val="FF0000"/>
        </w:rPr>
        <w:t>8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Materiale di testing</w:t>
      </w:r>
      <w:bookmarkEnd w:id="16"/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7" w:name="_Toc177983757"/>
      <w:r>
        <w:rPr>
          <w:b/>
          <w:color w:val="FF0000"/>
        </w:rPr>
        <w:t>9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Test cases</w:t>
      </w:r>
      <w:bookmarkEnd w:id="17"/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18" w:name="_Toc177983758"/>
      <w:r>
        <w:rPr>
          <w:b/>
          <w:color w:val="FF0000"/>
        </w:rPr>
        <w:t>10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Testing schedule</w:t>
      </w:r>
      <w:bookmarkEnd w:id="18"/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7EA" w:rsidRDefault="00B517EA">
      <w:pPr>
        <w:spacing w:line="240" w:lineRule="auto"/>
      </w:pPr>
      <w:r>
        <w:separator/>
      </w:r>
    </w:p>
  </w:endnote>
  <w:endnote w:type="continuationSeparator" w:id="0">
    <w:p w:rsidR="00B517EA" w:rsidRDefault="00B51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jc w:val="right"/>
    </w:pPr>
    <w:r>
      <w:fldChar w:fldCharType="begin"/>
    </w:r>
    <w:r>
      <w:instrText>PAGE</w:instrText>
    </w:r>
    <w:r>
      <w:fldChar w:fldCharType="separate"/>
    </w:r>
    <w:r w:rsidR="009A60AF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jc w:val="right"/>
    </w:pPr>
    <w:r>
      <w:fldChar w:fldCharType="begin"/>
    </w:r>
    <w:r>
      <w:instrText>PAGE</w:instrText>
    </w:r>
    <w:r>
      <w:fldChar w:fldCharType="separate"/>
    </w:r>
    <w:r w:rsidR="009A60A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7EA" w:rsidRDefault="00B517EA">
      <w:pPr>
        <w:spacing w:line="240" w:lineRule="auto"/>
      </w:pPr>
      <w:r>
        <w:separator/>
      </w:r>
    </w:p>
  </w:footnote>
  <w:footnote w:type="continuationSeparator" w:id="0">
    <w:p w:rsidR="00B517EA" w:rsidRDefault="00B517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Università degli studi di Salerno</w:t>
    </w:r>
  </w:p>
  <w:p w:rsidR="00C81DD6" w:rsidRDefault="00C81DD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Laurea in Informatica</w:t>
    </w:r>
  </w:p>
  <w:p w:rsidR="00C81DD6" w:rsidRDefault="00C81DD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Ingegneria del Software a.a.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80C21"/>
    <w:multiLevelType w:val="hybridMultilevel"/>
    <w:tmpl w:val="F356B3D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0"/>
  </w:num>
  <w:num w:numId="5">
    <w:abstractNumId w:val="9"/>
  </w:num>
  <w:num w:numId="6">
    <w:abstractNumId w:val="0"/>
  </w:num>
  <w:num w:numId="7">
    <w:abstractNumId w:val="12"/>
  </w:num>
  <w:num w:numId="8">
    <w:abstractNumId w:val="5"/>
  </w:num>
  <w:num w:numId="9">
    <w:abstractNumId w:val="3"/>
  </w:num>
  <w:num w:numId="10">
    <w:abstractNumId w:val="7"/>
  </w:num>
  <w:num w:numId="11">
    <w:abstractNumId w:val="2"/>
  </w:num>
  <w:num w:numId="12">
    <w:abstractNumId w:val="6"/>
  </w:num>
  <w:num w:numId="13">
    <w:abstractNumId w:val="11"/>
  </w:num>
  <w:num w:numId="1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1120F"/>
    <w:rsid w:val="00011922"/>
    <w:rsid w:val="000125A1"/>
    <w:rsid w:val="000147F5"/>
    <w:rsid w:val="00016F99"/>
    <w:rsid w:val="00024806"/>
    <w:rsid w:val="00030463"/>
    <w:rsid w:val="000317A7"/>
    <w:rsid w:val="00043A82"/>
    <w:rsid w:val="00046532"/>
    <w:rsid w:val="00050480"/>
    <w:rsid w:val="0005139D"/>
    <w:rsid w:val="00053EB4"/>
    <w:rsid w:val="00053F69"/>
    <w:rsid w:val="00063418"/>
    <w:rsid w:val="000641D9"/>
    <w:rsid w:val="00076646"/>
    <w:rsid w:val="000842D0"/>
    <w:rsid w:val="00092FC1"/>
    <w:rsid w:val="000935B7"/>
    <w:rsid w:val="00093B11"/>
    <w:rsid w:val="000949DE"/>
    <w:rsid w:val="000A14C8"/>
    <w:rsid w:val="000B4A15"/>
    <w:rsid w:val="000C04B8"/>
    <w:rsid w:val="000C5BDB"/>
    <w:rsid w:val="000C670F"/>
    <w:rsid w:val="000C69EF"/>
    <w:rsid w:val="000C6AD9"/>
    <w:rsid w:val="000D3537"/>
    <w:rsid w:val="000D5622"/>
    <w:rsid w:val="000D78FE"/>
    <w:rsid w:val="000E0424"/>
    <w:rsid w:val="000E13F3"/>
    <w:rsid w:val="000E4B72"/>
    <w:rsid w:val="000E6308"/>
    <w:rsid w:val="000F16AD"/>
    <w:rsid w:val="000F6980"/>
    <w:rsid w:val="00100679"/>
    <w:rsid w:val="001022CE"/>
    <w:rsid w:val="00103BC2"/>
    <w:rsid w:val="0010604A"/>
    <w:rsid w:val="00110DA9"/>
    <w:rsid w:val="00114F43"/>
    <w:rsid w:val="00117E05"/>
    <w:rsid w:val="00120924"/>
    <w:rsid w:val="00121AD5"/>
    <w:rsid w:val="0012273D"/>
    <w:rsid w:val="001255BA"/>
    <w:rsid w:val="001260B7"/>
    <w:rsid w:val="00126A08"/>
    <w:rsid w:val="00130980"/>
    <w:rsid w:val="0013471C"/>
    <w:rsid w:val="00137455"/>
    <w:rsid w:val="00140895"/>
    <w:rsid w:val="0014280D"/>
    <w:rsid w:val="00146B38"/>
    <w:rsid w:val="00150C23"/>
    <w:rsid w:val="00150E1F"/>
    <w:rsid w:val="00151BA5"/>
    <w:rsid w:val="00151BFE"/>
    <w:rsid w:val="00152C0D"/>
    <w:rsid w:val="001615C9"/>
    <w:rsid w:val="00161A43"/>
    <w:rsid w:val="00166888"/>
    <w:rsid w:val="00182F2A"/>
    <w:rsid w:val="001861EA"/>
    <w:rsid w:val="00190196"/>
    <w:rsid w:val="001904EA"/>
    <w:rsid w:val="001927E9"/>
    <w:rsid w:val="001948CB"/>
    <w:rsid w:val="00195C49"/>
    <w:rsid w:val="00196251"/>
    <w:rsid w:val="001A3FFB"/>
    <w:rsid w:val="001A52C7"/>
    <w:rsid w:val="001A5ADB"/>
    <w:rsid w:val="001A7EFE"/>
    <w:rsid w:val="001A7F27"/>
    <w:rsid w:val="001B594F"/>
    <w:rsid w:val="001C0959"/>
    <w:rsid w:val="001C3672"/>
    <w:rsid w:val="001C3817"/>
    <w:rsid w:val="001C3F1C"/>
    <w:rsid w:val="001C4F97"/>
    <w:rsid w:val="001C53D6"/>
    <w:rsid w:val="001C5D06"/>
    <w:rsid w:val="001C6D03"/>
    <w:rsid w:val="001D20B2"/>
    <w:rsid w:val="001D44A3"/>
    <w:rsid w:val="001D6C97"/>
    <w:rsid w:val="001D7CBD"/>
    <w:rsid w:val="001E101B"/>
    <w:rsid w:val="001E21F1"/>
    <w:rsid w:val="001E2F62"/>
    <w:rsid w:val="001E4EC7"/>
    <w:rsid w:val="00207878"/>
    <w:rsid w:val="00213474"/>
    <w:rsid w:val="00213C8D"/>
    <w:rsid w:val="00220FFF"/>
    <w:rsid w:val="002234F4"/>
    <w:rsid w:val="00240C15"/>
    <w:rsid w:val="00243B52"/>
    <w:rsid w:val="00243D6A"/>
    <w:rsid w:val="00245713"/>
    <w:rsid w:val="0024638D"/>
    <w:rsid w:val="00250ED0"/>
    <w:rsid w:val="00254164"/>
    <w:rsid w:val="00260BD6"/>
    <w:rsid w:val="00260D84"/>
    <w:rsid w:val="002675F8"/>
    <w:rsid w:val="00271F5A"/>
    <w:rsid w:val="00272BC8"/>
    <w:rsid w:val="0027602C"/>
    <w:rsid w:val="0027698A"/>
    <w:rsid w:val="002817A1"/>
    <w:rsid w:val="00281E03"/>
    <w:rsid w:val="00286C3C"/>
    <w:rsid w:val="00296EDC"/>
    <w:rsid w:val="00297CF8"/>
    <w:rsid w:val="002A0148"/>
    <w:rsid w:val="002A7433"/>
    <w:rsid w:val="002B0128"/>
    <w:rsid w:val="002B372E"/>
    <w:rsid w:val="002B3B7E"/>
    <w:rsid w:val="002B6A77"/>
    <w:rsid w:val="002B6DAC"/>
    <w:rsid w:val="002C0BA6"/>
    <w:rsid w:val="002C3F9F"/>
    <w:rsid w:val="002C4A10"/>
    <w:rsid w:val="002C6F44"/>
    <w:rsid w:val="002C713C"/>
    <w:rsid w:val="002D0F56"/>
    <w:rsid w:val="002D10AD"/>
    <w:rsid w:val="002D2C7E"/>
    <w:rsid w:val="002D7F10"/>
    <w:rsid w:val="002E25A7"/>
    <w:rsid w:val="002E3F28"/>
    <w:rsid w:val="002E6CAD"/>
    <w:rsid w:val="002F3F2D"/>
    <w:rsid w:val="003013FA"/>
    <w:rsid w:val="00302C3F"/>
    <w:rsid w:val="00304D70"/>
    <w:rsid w:val="00304F20"/>
    <w:rsid w:val="0030635B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30625"/>
    <w:rsid w:val="003337B6"/>
    <w:rsid w:val="003342F3"/>
    <w:rsid w:val="00334A58"/>
    <w:rsid w:val="00334DDB"/>
    <w:rsid w:val="00335018"/>
    <w:rsid w:val="00336EFE"/>
    <w:rsid w:val="003421F3"/>
    <w:rsid w:val="00342F04"/>
    <w:rsid w:val="00343022"/>
    <w:rsid w:val="00343C43"/>
    <w:rsid w:val="00344C7E"/>
    <w:rsid w:val="00351445"/>
    <w:rsid w:val="0035299B"/>
    <w:rsid w:val="00354C0C"/>
    <w:rsid w:val="00355EF1"/>
    <w:rsid w:val="00356D33"/>
    <w:rsid w:val="003570B7"/>
    <w:rsid w:val="0035756D"/>
    <w:rsid w:val="003765DC"/>
    <w:rsid w:val="00376DAB"/>
    <w:rsid w:val="003847A6"/>
    <w:rsid w:val="00385F90"/>
    <w:rsid w:val="00387285"/>
    <w:rsid w:val="00396914"/>
    <w:rsid w:val="003970B1"/>
    <w:rsid w:val="003A40BE"/>
    <w:rsid w:val="003B22FB"/>
    <w:rsid w:val="003B25DD"/>
    <w:rsid w:val="003B72C6"/>
    <w:rsid w:val="003B7798"/>
    <w:rsid w:val="003C25EA"/>
    <w:rsid w:val="003C30F6"/>
    <w:rsid w:val="003D19C1"/>
    <w:rsid w:val="003D2039"/>
    <w:rsid w:val="003D38E0"/>
    <w:rsid w:val="003D3C6A"/>
    <w:rsid w:val="003D6566"/>
    <w:rsid w:val="003E7BA0"/>
    <w:rsid w:val="003E7E0F"/>
    <w:rsid w:val="003F0A26"/>
    <w:rsid w:val="003F1618"/>
    <w:rsid w:val="003F170D"/>
    <w:rsid w:val="003F67C3"/>
    <w:rsid w:val="003F7FB7"/>
    <w:rsid w:val="004009C1"/>
    <w:rsid w:val="004013B9"/>
    <w:rsid w:val="00401566"/>
    <w:rsid w:val="00404476"/>
    <w:rsid w:val="00412B52"/>
    <w:rsid w:val="00415CAA"/>
    <w:rsid w:val="00416877"/>
    <w:rsid w:val="00416C3B"/>
    <w:rsid w:val="00427F52"/>
    <w:rsid w:val="004304D6"/>
    <w:rsid w:val="0043068F"/>
    <w:rsid w:val="004307E5"/>
    <w:rsid w:val="00433B44"/>
    <w:rsid w:val="00437267"/>
    <w:rsid w:val="004444D7"/>
    <w:rsid w:val="0044703F"/>
    <w:rsid w:val="00447776"/>
    <w:rsid w:val="00450B3E"/>
    <w:rsid w:val="00451395"/>
    <w:rsid w:val="00455322"/>
    <w:rsid w:val="004557F5"/>
    <w:rsid w:val="00455F19"/>
    <w:rsid w:val="004567C6"/>
    <w:rsid w:val="004576FF"/>
    <w:rsid w:val="00471FC0"/>
    <w:rsid w:val="00472AC1"/>
    <w:rsid w:val="00473E63"/>
    <w:rsid w:val="00480A51"/>
    <w:rsid w:val="00481BD8"/>
    <w:rsid w:val="00484EBD"/>
    <w:rsid w:val="00485608"/>
    <w:rsid w:val="00486D17"/>
    <w:rsid w:val="00487481"/>
    <w:rsid w:val="004945BB"/>
    <w:rsid w:val="00494E20"/>
    <w:rsid w:val="004A42A2"/>
    <w:rsid w:val="004B1F0F"/>
    <w:rsid w:val="004B25F7"/>
    <w:rsid w:val="004B2CF1"/>
    <w:rsid w:val="004C5EF6"/>
    <w:rsid w:val="004C6914"/>
    <w:rsid w:val="004D064C"/>
    <w:rsid w:val="004D1044"/>
    <w:rsid w:val="004D14DE"/>
    <w:rsid w:val="004E0BE2"/>
    <w:rsid w:val="004E203E"/>
    <w:rsid w:val="004F10CA"/>
    <w:rsid w:val="004F1B37"/>
    <w:rsid w:val="004F6B35"/>
    <w:rsid w:val="00501CD6"/>
    <w:rsid w:val="00514663"/>
    <w:rsid w:val="00526447"/>
    <w:rsid w:val="005307F1"/>
    <w:rsid w:val="00533072"/>
    <w:rsid w:val="00536C34"/>
    <w:rsid w:val="00540277"/>
    <w:rsid w:val="0054170D"/>
    <w:rsid w:val="00543C5C"/>
    <w:rsid w:val="00543DF0"/>
    <w:rsid w:val="00545832"/>
    <w:rsid w:val="00546472"/>
    <w:rsid w:val="005467E4"/>
    <w:rsid w:val="00551CE3"/>
    <w:rsid w:val="00560E0B"/>
    <w:rsid w:val="005643B6"/>
    <w:rsid w:val="005648F5"/>
    <w:rsid w:val="005707CD"/>
    <w:rsid w:val="00570985"/>
    <w:rsid w:val="0057624D"/>
    <w:rsid w:val="00576E75"/>
    <w:rsid w:val="00577ADD"/>
    <w:rsid w:val="00590959"/>
    <w:rsid w:val="005926F3"/>
    <w:rsid w:val="00597D99"/>
    <w:rsid w:val="005A094C"/>
    <w:rsid w:val="005A1B73"/>
    <w:rsid w:val="005A3E42"/>
    <w:rsid w:val="005A50A9"/>
    <w:rsid w:val="005A568E"/>
    <w:rsid w:val="005A68EA"/>
    <w:rsid w:val="005A7FCF"/>
    <w:rsid w:val="005B00C7"/>
    <w:rsid w:val="005B1806"/>
    <w:rsid w:val="005B2DEA"/>
    <w:rsid w:val="005B55F6"/>
    <w:rsid w:val="005B58EC"/>
    <w:rsid w:val="005D0F46"/>
    <w:rsid w:val="005D3D97"/>
    <w:rsid w:val="005D3E3A"/>
    <w:rsid w:val="005E5D65"/>
    <w:rsid w:val="005E65FC"/>
    <w:rsid w:val="005E7E03"/>
    <w:rsid w:val="005F018D"/>
    <w:rsid w:val="005F18E5"/>
    <w:rsid w:val="005F58EF"/>
    <w:rsid w:val="005F6A3D"/>
    <w:rsid w:val="00601C70"/>
    <w:rsid w:val="006129A6"/>
    <w:rsid w:val="0062164C"/>
    <w:rsid w:val="00622D8D"/>
    <w:rsid w:val="006313F7"/>
    <w:rsid w:val="00633C30"/>
    <w:rsid w:val="00634A54"/>
    <w:rsid w:val="00637EFD"/>
    <w:rsid w:val="00642424"/>
    <w:rsid w:val="006429A5"/>
    <w:rsid w:val="00642B1A"/>
    <w:rsid w:val="006460B1"/>
    <w:rsid w:val="00646D62"/>
    <w:rsid w:val="00647C1E"/>
    <w:rsid w:val="00650E65"/>
    <w:rsid w:val="006514DC"/>
    <w:rsid w:val="006520A1"/>
    <w:rsid w:val="006613F6"/>
    <w:rsid w:val="006628B5"/>
    <w:rsid w:val="006635E2"/>
    <w:rsid w:val="00664DAD"/>
    <w:rsid w:val="00666D15"/>
    <w:rsid w:val="00666E14"/>
    <w:rsid w:val="00674D9D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1FFD"/>
    <w:rsid w:val="006C2C13"/>
    <w:rsid w:val="006C55C7"/>
    <w:rsid w:val="006D0C0D"/>
    <w:rsid w:val="006D4F70"/>
    <w:rsid w:val="006D77F8"/>
    <w:rsid w:val="006D7B7F"/>
    <w:rsid w:val="006E3D3C"/>
    <w:rsid w:val="006F1C8F"/>
    <w:rsid w:val="006F4B39"/>
    <w:rsid w:val="006F7FE9"/>
    <w:rsid w:val="007015C2"/>
    <w:rsid w:val="0070644D"/>
    <w:rsid w:val="007069A4"/>
    <w:rsid w:val="0070769D"/>
    <w:rsid w:val="00713E2C"/>
    <w:rsid w:val="00721483"/>
    <w:rsid w:val="007418B6"/>
    <w:rsid w:val="007471B8"/>
    <w:rsid w:val="0075022E"/>
    <w:rsid w:val="00752680"/>
    <w:rsid w:val="00753B56"/>
    <w:rsid w:val="00755F82"/>
    <w:rsid w:val="00760307"/>
    <w:rsid w:val="00767ABE"/>
    <w:rsid w:val="00767BC3"/>
    <w:rsid w:val="00772F30"/>
    <w:rsid w:val="00773201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A0A37"/>
    <w:rsid w:val="007A13F6"/>
    <w:rsid w:val="007A1DCD"/>
    <w:rsid w:val="007B502C"/>
    <w:rsid w:val="007B5721"/>
    <w:rsid w:val="007B6DC1"/>
    <w:rsid w:val="007C5E88"/>
    <w:rsid w:val="007C60B6"/>
    <w:rsid w:val="007C7F36"/>
    <w:rsid w:val="007D72C6"/>
    <w:rsid w:val="007E2E8D"/>
    <w:rsid w:val="007E6781"/>
    <w:rsid w:val="007F0ABE"/>
    <w:rsid w:val="007F0B90"/>
    <w:rsid w:val="007F20C5"/>
    <w:rsid w:val="007F25EC"/>
    <w:rsid w:val="007F33E4"/>
    <w:rsid w:val="007F5078"/>
    <w:rsid w:val="00800230"/>
    <w:rsid w:val="00801B4F"/>
    <w:rsid w:val="008050C8"/>
    <w:rsid w:val="008053AD"/>
    <w:rsid w:val="008062B9"/>
    <w:rsid w:val="00806381"/>
    <w:rsid w:val="008063E0"/>
    <w:rsid w:val="00812814"/>
    <w:rsid w:val="00820078"/>
    <w:rsid w:val="00821799"/>
    <w:rsid w:val="00823661"/>
    <w:rsid w:val="00824A1C"/>
    <w:rsid w:val="00826085"/>
    <w:rsid w:val="008266BC"/>
    <w:rsid w:val="0083275F"/>
    <w:rsid w:val="008360D3"/>
    <w:rsid w:val="00844E17"/>
    <w:rsid w:val="00846ABD"/>
    <w:rsid w:val="008505A1"/>
    <w:rsid w:val="0085777E"/>
    <w:rsid w:val="008605DA"/>
    <w:rsid w:val="008610CA"/>
    <w:rsid w:val="0086352B"/>
    <w:rsid w:val="008679BC"/>
    <w:rsid w:val="00871943"/>
    <w:rsid w:val="008733B7"/>
    <w:rsid w:val="00875583"/>
    <w:rsid w:val="00880D3E"/>
    <w:rsid w:val="008812F8"/>
    <w:rsid w:val="0088444D"/>
    <w:rsid w:val="0088650A"/>
    <w:rsid w:val="00887629"/>
    <w:rsid w:val="008925AC"/>
    <w:rsid w:val="00893C9E"/>
    <w:rsid w:val="008A0AEA"/>
    <w:rsid w:val="008A6346"/>
    <w:rsid w:val="008B1EF5"/>
    <w:rsid w:val="008B36B5"/>
    <w:rsid w:val="008B6644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69B5"/>
    <w:rsid w:val="008F7B1F"/>
    <w:rsid w:val="0090013D"/>
    <w:rsid w:val="009003F2"/>
    <w:rsid w:val="009005EA"/>
    <w:rsid w:val="009043EF"/>
    <w:rsid w:val="0090512C"/>
    <w:rsid w:val="0090517A"/>
    <w:rsid w:val="00914F63"/>
    <w:rsid w:val="009221E5"/>
    <w:rsid w:val="00924E7E"/>
    <w:rsid w:val="00926129"/>
    <w:rsid w:val="00930CE1"/>
    <w:rsid w:val="00931751"/>
    <w:rsid w:val="00931B28"/>
    <w:rsid w:val="00932013"/>
    <w:rsid w:val="0093668F"/>
    <w:rsid w:val="00937FE1"/>
    <w:rsid w:val="00941AA5"/>
    <w:rsid w:val="00941F3E"/>
    <w:rsid w:val="00942035"/>
    <w:rsid w:val="0094525D"/>
    <w:rsid w:val="00947C35"/>
    <w:rsid w:val="009501C3"/>
    <w:rsid w:val="00950D72"/>
    <w:rsid w:val="00954A83"/>
    <w:rsid w:val="00954E06"/>
    <w:rsid w:val="00956BC5"/>
    <w:rsid w:val="00961E4A"/>
    <w:rsid w:val="00962BB4"/>
    <w:rsid w:val="009662A6"/>
    <w:rsid w:val="00970DAD"/>
    <w:rsid w:val="009749D1"/>
    <w:rsid w:val="00975EA6"/>
    <w:rsid w:val="00981A0C"/>
    <w:rsid w:val="009855EC"/>
    <w:rsid w:val="0099079B"/>
    <w:rsid w:val="00990C54"/>
    <w:rsid w:val="00991544"/>
    <w:rsid w:val="00994AD3"/>
    <w:rsid w:val="00995048"/>
    <w:rsid w:val="00997CC3"/>
    <w:rsid w:val="00997E84"/>
    <w:rsid w:val="009A601F"/>
    <w:rsid w:val="009A60AF"/>
    <w:rsid w:val="009B266D"/>
    <w:rsid w:val="009C3220"/>
    <w:rsid w:val="009D1437"/>
    <w:rsid w:val="009D188F"/>
    <w:rsid w:val="009D2D4A"/>
    <w:rsid w:val="009D2F46"/>
    <w:rsid w:val="009D4724"/>
    <w:rsid w:val="009D627E"/>
    <w:rsid w:val="009E0CF8"/>
    <w:rsid w:val="009E402D"/>
    <w:rsid w:val="009F24AE"/>
    <w:rsid w:val="009F54B0"/>
    <w:rsid w:val="009F6AC8"/>
    <w:rsid w:val="009F6DE3"/>
    <w:rsid w:val="00A0070F"/>
    <w:rsid w:val="00A03FFD"/>
    <w:rsid w:val="00A04556"/>
    <w:rsid w:val="00A04A3D"/>
    <w:rsid w:val="00A1028A"/>
    <w:rsid w:val="00A1277B"/>
    <w:rsid w:val="00A14871"/>
    <w:rsid w:val="00A1790D"/>
    <w:rsid w:val="00A20403"/>
    <w:rsid w:val="00A270F2"/>
    <w:rsid w:val="00A3145E"/>
    <w:rsid w:val="00A34120"/>
    <w:rsid w:val="00A34BA3"/>
    <w:rsid w:val="00A360AC"/>
    <w:rsid w:val="00A42FAB"/>
    <w:rsid w:val="00A4531E"/>
    <w:rsid w:val="00A46BBD"/>
    <w:rsid w:val="00A500CC"/>
    <w:rsid w:val="00A51459"/>
    <w:rsid w:val="00A536D4"/>
    <w:rsid w:val="00A53F26"/>
    <w:rsid w:val="00A57819"/>
    <w:rsid w:val="00A65B24"/>
    <w:rsid w:val="00A65D09"/>
    <w:rsid w:val="00A660E7"/>
    <w:rsid w:val="00A7340E"/>
    <w:rsid w:val="00A75399"/>
    <w:rsid w:val="00A8234D"/>
    <w:rsid w:val="00A8669B"/>
    <w:rsid w:val="00A875C7"/>
    <w:rsid w:val="00A924F0"/>
    <w:rsid w:val="00A9263A"/>
    <w:rsid w:val="00A9276E"/>
    <w:rsid w:val="00A94462"/>
    <w:rsid w:val="00AA09D2"/>
    <w:rsid w:val="00AA59B1"/>
    <w:rsid w:val="00AA6B02"/>
    <w:rsid w:val="00AB3DEB"/>
    <w:rsid w:val="00AC657E"/>
    <w:rsid w:val="00AD22C7"/>
    <w:rsid w:val="00AD2D9C"/>
    <w:rsid w:val="00AD506C"/>
    <w:rsid w:val="00AE5165"/>
    <w:rsid w:val="00AE5E36"/>
    <w:rsid w:val="00AE66CA"/>
    <w:rsid w:val="00AF0310"/>
    <w:rsid w:val="00AF1032"/>
    <w:rsid w:val="00AF1AA6"/>
    <w:rsid w:val="00AF21D3"/>
    <w:rsid w:val="00AF22EE"/>
    <w:rsid w:val="00AF4E74"/>
    <w:rsid w:val="00B051CD"/>
    <w:rsid w:val="00B11D21"/>
    <w:rsid w:val="00B30616"/>
    <w:rsid w:val="00B31034"/>
    <w:rsid w:val="00B369B1"/>
    <w:rsid w:val="00B3732B"/>
    <w:rsid w:val="00B40879"/>
    <w:rsid w:val="00B4089D"/>
    <w:rsid w:val="00B443F9"/>
    <w:rsid w:val="00B463C1"/>
    <w:rsid w:val="00B517EA"/>
    <w:rsid w:val="00B51D02"/>
    <w:rsid w:val="00B51D8A"/>
    <w:rsid w:val="00B5332C"/>
    <w:rsid w:val="00B54D6A"/>
    <w:rsid w:val="00B55EB1"/>
    <w:rsid w:val="00B56516"/>
    <w:rsid w:val="00B56C03"/>
    <w:rsid w:val="00B6116A"/>
    <w:rsid w:val="00B62678"/>
    <w:rsid w:val="00B62E7E"/>
    <w:rsid w:val="00B65A3D"/>
    <w:rsid w:val="00B66FDB"/>
    <w:rsid w:val="00B702B6"/>
    <w:rsid w:val="00B73D4D"/>
    <w:rsid w:val="00B74C7A"/>
    <w:rsid w:val="00B80A39"/>
    <w:rsid w:val="00B87255"/>
    <w:rsid w:val="00B90D8D"/>
    <w:rsid w:val="00B93402"/>
    <w:rsid w:val="00B958C4"/>
    <w:rsid w:val="00B95A59"/>
    <w:rsid w:val="00B96FC1"/>
    <w:rsid w:val="00BA15ED"/>
    <w:rsid w:val="00BA2385"/>
    <w:rsid w:val="00BA68E3"/>
    <w:rsid w:val="00BC4D9E"/>
    <w:rsid w:val="00BC7BEB"/>
    <w:rsid w:val="00BC7D64"/>
    <w:rsid w:val="00BD03C5"/>
    <w:rsid w:val="00BD55A8"/>
    <w:rsid w:val="00BD5956"/>
    <w:rsid w:val="00BE5E6B"/>
    <w:rsid w:val="00BF4F85"/>
    <w:rsid w:val="00BF5199"/>
    <w:rsid w:val="00BF7377"/>
    <w:rsid w:val="00C03A8B"/>
    <w:rsid w:val="00C03F02"/>
    <w:rsid w:val="00C045D3"/>
    <w:rsid w:val="00C04C2F"/>
    <w:rsid w:val="00C05117"/>
    <w:rsid w:val="00C079BF"/>
    <w:rsid w:val="00C128E7"/>
    <w:rsid w:val="00C20FAB"/>
    <w:rsid w:val="00C2105D"/>
    <w:rsid w:val="00C210AA"/>
    <w:rsid w:val="00C22550"/>
    <w:rsid w:val="00C23C2E"/>
    <w:rsid w:val="00C25210"/>
    <w:rsid w:val="00C27FA0"/>
    <w:rsid w:val="00C35322"/>
    <w:rsid w:val="00C360D9"/>
    <w:rsid w:val="00C36FBA"/>
    <w:rsid w:val="00C44226"/>
    <w:rsid w:val="00C51E27"/>
    <w:rsid w:val="00C53BD6"/>
    <w:rsid w:val="00C6262A"/>
    <w:rsid w:val="00C62943"/>
    <w:rsid w:val="00C65A6A"/>
    <w:rsid w:val="00C72FB6"/>
    <w:rsid w:val="00C74350"/>
    <w:rsid w:val="00C76854"/>
    <w:rsid w:val="00C81DD6"/>
    <w:rsid w:val="00C82FC3"/>
    <w:rsid w:val="00C8376F"/>
    <w:rsid w:val="00C85C13"/>
    <w:rsid w:val="00C90426"/>
    <w:rsid w:val="00C915D9"/>
    <w:rsid w:val="00C94E88"/>
    <w:rsid w:val="00C962EB"/>
    <w:rsid w:val="00CB7255"/>
    <w:rsid w:val="00CC6FA4"/>
    <w:rsid w:val="00CC7F16"/>
    <w:rsid w:val="00CD08DA"/>
    <w:rsid w:val="00CD6F50"/>
    <w:rsid w:val="00CE1290"/>
    <w:rsid w:val="00CE3F98"/>
    <w:rsid w:val="00CE515A"/>
    <w:rsid w:val="00CE53E0"/>
    <w:rsid w:val="00CF72CD"/>
    <w:rsid w:val="00D0015B"/>
    <w:rsid w:val="00D025C5"/>
    <w:rsid w:val="00D0673A"/>
    <w:rsid w:val="00D10328"/>
    <w:rsid w:val="00D13F24"/>
    <w:rsid w:val="00D146B5"/>
    <w:rsid w:val="00D14ECA"/>
    <w:rsid w:val="00D22621"/>
    <w:rsid w:val="00D25F41"/>
    <w:rsid w:val="00D26F4A"/>
    <w:rsid w:val="00D2721C"/>
    <w:rsid w:val="00D30157"/>
    <w:rsid w:val="00D35C21"/>
    <w:rsid w:val="00D36F4B"/>
    <w:rsid w:val="00D40E08"/>
    <w:rsid w:val="00D5213F"/>
    <w:rsid w:val="00D5751B"/>
    <w:rsid w:val="00D629CF"/>
    <w:rsid w:val="00D66316"/>
    <w:rsid w:val="00D7050F"/>
    <w:rsid w:val="00D74F1C"/>
    <w:rsid w:val="00D759D5"/>
    <w:rsid w:val="00D76974"/>
    <w:rsid w:val="00D76A84"/>
    <w:rsid w:val="00D82E89"/>
    <w:rsid w:val="00D835A9"/>
    <w:rsid w:val="00D84EA0"/>
    <w:rsid w:val="00D856B8"/>
    <w:rsid w:val="00D86929"/>
    <w:rsid w:val="00D86A9B"/>
    <w:rsid w:val="00D87042"/>
    <w:rsid w:val="00D93985"/>
    <w:rsid w:val="00DA0708"/>
    <w:rsid w:val="00DA5E70"/>
    <w:rsid w:val="00DA70E5"/>
    <w:rsid w:val="00DB1398"/>
    <w:rsid w:val="00DB33F0"/>
    <w:rsid w:val="00DC1866"/>
    <w:rsid w:val="00DC2F75"/>
    <w:rsid w:val="00DC4BF9"/>
    <w:rsid w:val="00DE280E"/>
    <w:rsid w:val="00DE3329"/>
    <w:rsid w:val="00DF5496"/>
    <w:rsid w:val="00E00341"/>
    <w:rsid w:val="00E03432"/>
    <w:rsid w:val="00E0508E"/>
    <w:rsid w:val="00E11AC9"/>
    <w:rsid w:val="00E177C7"/>
    <w:rsid w:val="00E17FED"/>
    <w:rsid w:val="00E21E58"/>
    <w:rsid w:val="00E27036"/>
    <w:rsid w:val="00E27767"/>
    <w:rsid w:val="00E313C8"/>
    <w:rsid w:val="00E323E7"/>
    <w:rsid w:val="00E3416A"/>
    <w:rsid w:val="00E36477"/>
    <w:rsid w:val="00E37F53"/>
    <w:rsid w:val="00E37F6D"/>
    <w:rsid w:val="00E42D67"/>
    <w:rsid w:val="00E46469"/>
    <w:rsid w:val="00E53957"/>
    <w:rsid w:val="00E55A56"/>
    <w:rsid w:val="00E61B02"/>
    <w:rsid w:val="00E62195"/>
    <w:rsid w:val="00E7020E"/>
    <w:rsid w:val="00E718E5"/>
    <w:rsid w:val="00E73C45"/>
    <w:rsid w:val="00E74D94"/>
    <w:rsid w:val="00E774B9"/>
    <w:rsid w:val="00E82248"/>
    <w:rsid w:val="00E86C5F"/>
    <w:rsid w:val="00E87462"/>
    <w:rsid w:val="00E87DF2"/>
    <w:rsid w:val="00E9038D"/>
    <w:rsid w:val="00E9222D"/>
    <w:rsid w:val="00EA5352"/>
    <w:rsid w:val="00EA6B8A"/>
    <w:rsid w:val="00EA77F9"/>
    <w:rsid w:val="00EB3636"/>
    <w:rsid w:val="00ED0BA8"/>
    <w:rsid w:val="00ED2C8C"/>
    <w:rsid w:val="00ED6C52"/>
    <w:rsid w:val="00ED7032"/>
    <w:rsid w:val="00ED7A48"/>
    <w:rsid w:val="00EE61FB"/>
    <w:rsid w:val="00EF0913"/>
    <w:rsid w:val="00EF3649"/>
    <w:rsid w:val="00EF49C9"/>
    <w:rsid w:val="00EF76F5"/>
    <w:rsid w:val="00F0005B"/>
    <w:rsid w:val="00F03126"/>
    <w:rsid w:val="00F1279B"/>
    <w:rsid w:val="00F21F4E"/>
    <w:rsid w:val="00F248D6"/>
    <w:rsid w:val="00F25BD4"/>
    <w:rsid w:val="00F272C2"/>
    <w:rsid w:val="00F3177E"/>
    <w:rsid w:val="00F3302D"/>
    <w:rsid w:val="00F33518"/>
    <w:rsid w:val="00F4482C"/>
    <w:rsid w:val="00F45CCB"/>
    <w:rsid w:val="00F50BCB"/>
    <w:rsid w:val="00F55141"/>
    <w:rsid w:val="00F624D5"/>
    <w:rsid w:val="00F62B3B"/>
    <w:rsid w:val="00F71AB7"/>
    <w:rsid w:val="00F73D22"/>
    <w:rsid w:val="00F80F77"/>
    <w:rsid w:val="00F8152D"/>
    <w:rsid w:val="00F8375C"/>
    <w:rsid w:val="00F8547D"/>
    <w:rsid w:val="00F85F19"/>
    <w:rsid w:val="00F91CAA"/>
    <w:rsid w:val="00F92398"/>
    <w:rsid w:val="00F965E2"/>
    <w:rsid w:val="00F96989"/>
    <w:rsid w:val="00FA09E5"/>
    <w:rsid w:val="00FA349C"/>
    <w:rsid w:val="00FA34B2"/>
    <w:rsid w:val="00FA47C4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3982F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C210AA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31B48-CDF0-4B75-95E3-9096663DE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7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433</cp:revision>
  <dcterms:created xsi:type="dcterms:W3CDTF">2024-01-17T14:52:00Z</dcterms:created>
  <dcterms:modified xsi:type="dcterms:W3CDTF">2024-09-23T10:03:00Z</dcterms:modified>
</cp:coreProperties>
</file>