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81" w:rsidRDefault="002F2F81" w:rsidP="00EA77FA">
      <w:pPr>
        <w:spacing w:after="0" w:line="240" w:lineRule="auto"/>
        <w:jc w:val="center"/>
        <w:rPr>
          <w:rFonts w:ascii="Arial" w:hAnsi="Arial" w:cs="Arial"/>
          <w:b/>
        </w:rPr>
      </w:pPr>
    </w:p>
    <w:p w:rsidR="00EA77FA" w:rsidRPr="00D238F1" w:rsidRDefault="00EA77FA" w:rsidP="00EA77F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EA77FA" w:rsidRDefault="00EA77FA" w:rsidP="00EA77F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EA77FA" w:rsidRPr="00664AFA" w:rsidRDefault="00EA77FA" w:rsidP="00EA77F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64AFA">
        <w:rPr>
          <w:rFonts w:ascii="Arial" w:hAnsi="Arial" w:cs="Arial"/>
          <w:b/>
          <w:sz w:val="28"/>
          <w:szCs w:val="28"/>
        </w:rPr>
        <w:t>МОСКОВСКИЙ ТЕХНИЧЕСКИЙ УНИВЕРСИТЕТ СВЯЗИ И ИНФОРМАТИКИ</w:t>
      </w:r>
    </w:p>
    <w:p w:rsidR="00EA77FA" w:rsidRDefault="00EA77FA" w:rsidP="00EA77FA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p w:rsidR="00EA77FA" w:rsidRDefault="00EA77FA" w:rsidP="00EA77FA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3371"/>
        <w:gridCol w:w="5387"/>
      </w:tblGrid>
      <w:tr w:rsidR="00EA77FA" w:rsidTr="008E2C18">
        <w:tc>
          <w:tcPr>
            <w:tcW w:w="2944" w:type="dxa"/>
          </w:tcPr>
          <w:p w:rsidR="00EA77FA" w:rsidRPr="00287C8B" w:rsidRDefault="002F2F81" w:rsidP="00EA77FA">
            <w:pPr>
              <w:ind w:left="708"/>
              <w:rPr>
                <w:rFonts w:ascii="Arial" w:hAnsi="Arial" w:cs="Arial"/>
                <w:b/>
                <w:bCs/>
              </w:rPr>
            </w:pPr>
            <w:r>
              <w:object w:dxaOrig="2700" w:dyaOrig="2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121.5pt" o:ole="">
                  <v:imagedata r:id="rId6" o:title=""/>
                </v:shape>
                <o:OLEObject Type="Embed" ProgID="PBrush" ShapeID="_x0000_i1025" DrawAspect="Content" ObjectID="_1407688507" r:id="rId7"/>
              </w:object>
            </w:r>
          </w:p>
        </w:tc>
        <w:tc>
          <w:tcPr>
            <w:tcW w:w="5387" w:type="dxa"/>
          </w:tcPr>
          <w:p w:rsidR="00EA77FA" w:rsidRDefault="00EA77FA" w:rsidP="008E2C18">
            <w:pPr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 w:rsidRPr="00B84B0C"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EA77FA" w:rsidRPr="00B16811" w:rsidRDefault="00EA77FA" w:rsidP="008E2C18">
            <w:pPr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  <w:r w:rsidRPr="00B16811"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A96770" w:rsidRPr="00A254EF" w:rsidRDefault="00A96770" w:rsidP="00031BE7">
      <w:pPr>
        <w:spacing w:after="0" w:line="240" w:lineRule="auto"/>
        <w:jc w:val="center"/>
        <w:rPr>
          <w:rFonts w:ascii="Arial" w:hAnsi="Arial" w:cs="Arial"/>
          <w:b/>
        </w:rPr>
      </w:pPr>
    </w:p>
    <w:p w:rsidR="00A96770" w:rsidRPr="004A7C0C" w:rsidRDefault="00A96770" w:rsidP="00031BE7">
      <w:pPr>
        <w:spacing w:after="0" w:line="240" w:lineRule="auto"/>
        <w:jc w:val="center"/>
        <w:outlineLvl w:val="0"/>
        <w:rPr>
          <w:rFonts w:ascii="Comic Sans MS" w:hAnsi="Comic Sans MS"/>
          <w:b/>
          <w:color w:val="0070C0"/>
          <w:sz w:val="52"/>
          <w:szCs w:val="52"/>
        </w:rPr>
      </w:pPr>
      <w:r w:rsidRPr="004A7C0C">
        <w:rPr>
          <w:rFonts w:ascii="Comic Sans MS" w:hAnsi="Comic Sans MS"/>
          <w:b/>
          <w:color w:val="0070C0"/>
          <w:sz w:val="52"/>
          <w:szCs w:val="52"/>
        </w:rPr>
        <w:t>ИНФОРМАТИКА (</w:t>
      </w:r>
      <w:proofErr w:type="spellStart"/>
      <w:r w:rsidRPr="004A7C0C">
        <w:rPr>
          <w:rFonts w:ascii="Comic Sans MS" w:hAnsi="Comic Sans MS"/>
          <w:b/>
          <w:color w:val="0070C0"/>
          <w:sz w:val="52"/>
          <w:szCs w:val="52"/>
        </w:rPr>
        <w:t>спецглавы</w:t>
      </w:r>
      <w:proofErr w:type="spellEnd"/>
      <w:r w:rsidRPr="004A7C0C">
        <w:rPr>
          <w:rFonts w:ascii="Comic Sans MS" w:hAnsi="Comic Sans MS"/>
          <w:b/>
          <w:color w:val="0070C0"/>
          <w:sz w:val="52"/>
          <w:szCs w:val="52"/>
        </w:rPr>
        <w:t>)</w:t>
      </w:r>
    </w:p>
    <w:p w:rsidR="00A96770" w:rsidRPr="000670C8" w:rsidRDefault="00A96770" w:rsidP="00031BE7">
      <w:pPr>
        <w:spacing w:after="0" w:line="240" w:lineRule="auto"/>
        <w:jc w:val="center"/>
        <w:outlineLvl w:val="0"/>
        <w:rPr>
          <w:rFonts w:ascii="Comic Sans MS" w:hAnsi="Comic Sans MS"/>
          <w:b/>
          <w:sz w:val="40"/>
          <w:szCs w:val="40"/>
        </w:rPr>
      </w:pPr>
    </w:p>
    <w:p w:rsidR="00A96770" w:rsidRPr="004A7C0C" w:rsidRDefault="00A96770" w:rsidP="00031BE7">
      <w:pPr>
        <w:spacing w:after="0" w:line="240" w:lineRule="auto"/>
        <w:jc w:val="center"/>
        <w:rPr>
          <w:rFonts w:ascii="Comic Sans MS" w:hAnsi="Comic Sans MS" w:cs="Arial"/>
          <w:b/>
          <w:color w:val="E36C0A" w:themeColor="accent6" w:themeShade="BF"/>
          <w:sz w:val="40"/>
          <w:szCs w:val="40"/>
        </w:rPr>
      </w:pPr>
      <w:r w:rsidRPr="004A7C0C">
        <w:rPr>
          <w:rFonts w:ascii="Comic Sans MS" w:hAnsi="Comic Sans MS" w:cs="Arial"/>
          <w:b/>
          <w:color w:val="E36C0A" w:themeColor="accent6" w:themeShade="BF"/>
          <w:sz w:val="40"/>
          <w:szCs w:val="40"/>
        </w:rPr>
        <w:t>Раздел 1</w:t>
      </w:r>
    </w:p>
    <w:p w:rsidR="001C36FC" w:rsidRDefault="00A96770" w:rsidP="00D97AC3">
      <w:pPr>
        <w:spacing w:after="0" w:line="240" w:lineRule="auto"/>
        <w:jc w:val="center"/>
        <w:rPr>
          <w:rFonts w:ascii="Comic Sans MS" w:hAnsi="Comic Sans MS" w:cs="Arial"/>
          <w:b/>
          <w:color w:val="E36C0A" w:themeColor="accent6" w:themeShade="BF"/>
          <w:sz w:val="44"/>
          <w:szCs w:val="44"/>
        </w:rPr>
      </w:pPr>
      <w:r w:rsidRPr="00573B96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t xml:space="preserve">Модели и алгоритмы решения задач </w:t>
      </w:r>
      <w:r w:rsidR="00D97AC3" w:rsidRPr="00573B96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br/>
      </w:r>
      <w:r w:rsidRPr="00573B96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t>численными методами</w:t>
      </w:r>
    </w:p>
    <w:p w:rsidR="00A96770" w:rsidRPr="00573B96" w:rsidRDefault="00A96770" w:rsidP="00D97AC3">
      <w:pPr>
        <w:spacing w:after="0" w:line="240" w:lineRule="auto"/>
        <w:jc w:val="center"/>
        <w:rPr>
          <w:rFonts w:ascii="Comic Sans MS" w:hAnsi="Comic Sans MS" w:cs="Arial"/>
          <w:b/>
          <w:color w:val="E36C0A" w:themeColor="accent6" w:themeShade="BF"/>
          <w:sz w:val="44"/>
          <w:szCs w:val="44"/>
        </w:rPr>
      </w:pPr>
      <w:r w:rsidRPr="00573B96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t xml:space="preserve"> </w:t>
      </w:r>
    </w:p>
    <w:p w:rsidR="00A96770" w:rsidRPr="002F2F81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b/>
          <w:color w:val="00B050"/>
          <w:sz w:val="52"/>
          <w:szCs w:val="52"/>
        </w:rPr>
      </w:pPr>
      <w:r w:rsidRPr="002F2F81">
        <w:rPr>
          <w:rFonts w:ascii="Arial" w:hAnsi="Arial" w:cs="Arial"/>
          <w:b/>
          <w:color w:val="00B050"/>
          <w:sz w:val="52"/>
          <w:szCs w:val="52"/>
        </w:rPr>
        <w:t>Учебное пособие</w:t>
      </w:r>
    </w:p>
    <w:p w:rsidR="002F2F81" w:rsidRDefault="002F2F81" w:rsidP="00031BE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</w:p>
    <w:p w:rsidR="00A96770" w:rsidRDefault="00A96770" w:rsidP="00031BE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обучающихся</w:t>
      </w:r>
      <w:proofErr w:type="gramEnd"/>
      <w:r>
        <w:rPr>
          <w:rFonts w:ascii="Arial" w:hAnsi="Arial" w:cs="Arial"/>
          <w:sz w:val="32"/>
          <w:szCs w:val="32"/>
        </w:rPr>
        <w:t xml:space="preserve"> по направлению</w:t>
      </w:r>
    </w:p>
    <w:p w:rsidR="00A96770" w:rsidRDefault="00A96770" w:rsidP="00031BE7">
      <w:pPr>
        <w:spacing w:after="0" w:line="240" w:lineRule="auto"/>
        <w:jc w:val="center"/>
        <w:rPr>
          <w:rFonts w:ascii="Arial" w:hAnsi="Arial" w:cs="Arial"/>
          <w:b/>
        </w:rPr>
      </w:pPr>
    </w:p>
    <w:p w:rsidR="00A96770" w:rsidRDefault="00A96770" w:rsidP="00031BE7">
      <w:pPr>
        <w:spacing w:after="0" w:line="24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«210700 - Инфокоммуникационные технологии и системы вязи»</w:t>
      </w:r>
    </w:p>
    <w:p w:rsidR="00A96770" w:rsidRDefault="00A96770" w:rsidP="00031BE7">
      <w:pPr>
        <w:spacing w:after="0" w:line="24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подготовки бакалавров</w:t>
      </w: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1C36FC" w:rsidRDefault="001C36FC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Москва, 2012</w:t>
      </w:r>
    </w:p>
    <w:p w:rsidR="00A96770" w:rsidRDefault="00A96770" w:rsidP="00031BE7">
      <w:pPr>
        <w:spacing w:after="0" w:line="240" w:lineRule="auto"/>
        <w:rPr>
          <w:i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094394">
        <w:rPr>
          <w:iCs/>
          <w:sz w:val="28"/>
          <w:szCs w:val="28"/>
        </w:rPr>
        <w:lastRenderedPageBreak/>
        <w:t>УДК</w:t>
      </w:r>
    </w:p>
    <w:p w:rsidR="00A96770" w:rsidRDefault="00A96770" w:rsidP="00031BE7">
      <w:pPr>
        <w:spacing w:after="0" w:line="240" w:lineRule="auto"/>
        <w:rPr>
          <w:sz w:val="28"/>
          <w:szCs w:val="28"/>
        </w:rPr>
      </w:pPr>
    </w:p>
    <w:p w:rsidR="00A96770" w:rsidRPr="00953938" w:rsidRDefault="00A96770" w:rsidP="00031BE7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53938">
        <w:rPr>
          <w:rFonts w:ascii="Times New Roman" w:hAnsi="Times New Roman"/>
          <w:b/>
          <w:sz w:val="24"/>
          <w:szCs w:val="24"/>
        </w:rPr>
        <w:t>ИНФОРМАТИКА</w:t>
      </w:r>
      <w:r w:rsidR="002F2F81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="002F2F81">
        <w:rPr>
          <w:rFonts w:ascii="Times New Roman" w:hAnsi="Times New Roman"/>
          <w:b/>
          <w:sz w:val="24"/>
          <w:szCs w:val="24"/>
        </w:rPr>
        <w:t>спецглавы</w:t>
      </w:r>
      <w:proofErr w:type="spellEnd"/>
      <w:r w:rsidR="002F2F81">
        <w:rPr>
          <w:rFonts w:ascii="Times New Roman" w:hAnsi="Times New Roman"/>
          <w:b/>
          <w:sz w:val="24"/>
          <w:szCs w:val="24"/>
        </w:rPr>
        <w:t>)</w:t>
      </w:r>
      <w:r w:rsidRPr="00953938">
        <w:rPr>
          <w:rFonts w:ascii="Times New Roman" w:hAnsi="Times New Roman"/>
          <w:b/>
          <w:sz w:val="24"/>
          <w:szCs w:val="24"/>
        </w:rPr>
        <w:t xml:space="preserve">: Раздел </w:t>
      </w:r>
      <w:r w:rsidR="002F2F81">
        <w:rPr>
          <w:rFonts w:ascii="Times New Roman" w:hAnsi="Times New Roman"/>
          <w:b/>
          <w:sz w:val="24"/>
          <w:szCs w:val="24"/>
        </w:rPr>
        <w:t>1</w:t>
      </w:r>
      <w:r w:rsidRPr="00953938">
        <w:rPr>
          <w:rFonts w:ascii="Times New Roman" w:hAnsi="Times New Roman"/>
          <w:b/>
          <w:sz w:val="24"/>
          <w:szCs w:val="24"/>
        </w:rPr>
        <w:t>. Модели и алгоритмы решения задач численны</w:t>
      </w:r>
      <w:r>
        <w:rPr>
          <w:rFonts w:ascii="Times New Roman" w:hAnsi="Times New Roman"/>
          <w:b/>
          <w:sz w:val="24"/>
          <w:szCs w:val="24"/>
        </w:rPr>
        <w:t>ми</w:t>
      </w:r>
      <w:r w:rsidRPr="00953938">
        <w:rPr>
          <w:rFonts w:ascii="Times New Roman" w:hAnsi="Times New Roman"/>
          <w:b/>
          <w:sz w:val="24"/>
          <w:szCs w:val="24"/>
        </w:rPr>
        <w:t xml:space="preserve"> метод</w:t>
      </w:r>
      <w:r>
        <w:rPr>
          <w:rFonts w:ascii="Times New Roman" w:hAnsi="Times New Roman"/>
          <w:b/>
          <w:sz w:val="24"/>
          <w:szCs w:val="24"/>
        </w:rPr>
        <w:t>ами</w:t>
      </w:r>
      <w:r w:rsidRPr="00953938">
        <w:rPr>
          <w:rFonts w:ascii="Times New Roman" w:hAnsi="Times New Roman"/>
          <w:b/>
          <w:sz w:val="24"/>
          <w:szCs w:val="24"/>
        </w:rPr>
        <w:t xml:space="preserve">:  Учебное пособие /МТУСИ, </w:t>
      </w:r>
      <w:proofErr w:type="gramStart"/>
      <w:r w:rsidRPr="00953938">
        <w:rPr>
          <w:rFonts w:ascii="Times New Roman" w:hAnsi="Times New Roman"/>
          <w:b/>
          <w:sz w:val="24"/>
          <w:szCs w:val="24"/>
        </w:rPr>
        <w:t>-М</w:t>
      </w:r>
      <w:proofErr w:type="gramEnd"/>
      <w:r w:rsidRPr="00953938">
        <w:rPr>
          <w:rFonts w:ascii="Times New Roman" w:hAnsi="Times New Roman"/>
          <w:b/>
          <w:sz w:val="24"/>
          <w:szCs w:val="24"/>
        </w:rPr>
        <w:t>., 20</w:t>
      </w:r>
      <w:r w:rsidR="002F2F81">
        <w:rPr>
          <w:rFonts w:ascii="Times New Roman" w:hAnsi="Times New Roman"/>
          <w:b/>
          <w:sz w:val="24"/>
          <w:szCs w:val="24"/>
        </w:rPr>
        <w:t>12</w:t>
      </w:r>
      <w:r w:rsidRPr="00953938">
        <w:rPr>
          <w:rFonts w:ascii="Times New Roman" w:hAnsi="Times New Roman"/>
          <w:b/>
          <w:sz w:val="24"/>
          <w:szCs w:val="24"/>
        </w:rPr>
        <w:t>.-20</w:t>
      </w:r>
      <w:r w:rsidR="00BD0A1E">
        <w:rPr>
          <w:rFonts w:ascii="Times New Roman" w:hAnsi="Times New Roman"/>
          <w:b/>
          <w:sz w:val="24"/>
          <w:szCs w:val="24"/>
        </w:rPr>
        <w:t>1</w:t>
      </w:r>
      <w:r w:rsidRPr="00953938">
        <w:rPr>
          <w:rFonts w:ascii="Times New Roman" w:hAnsi="Times New Roman"/>
          <w:b/>
          <w:sz w:val="24"/>
          <w:szCs w:val="24"/>
        </w:rPr>
        <w:t>с.</w:t>
      </w:r>
    </w:p>
    <w:p w:rsidR="00A96770" w:rsidRPr="00094394" w:rsidRDefault="00A96770" w:rsidP="00031BE7">
      <w:pPr>
        <w:pStyle w:val="22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96770" w:rsidRDefault="00A96770" w:rsidP="00031BE7">
      <w:pPr>
        <w:spacing w:after="0" w:line="240" w:lineRule="auto"/>
      </w:pPr>
    </w:p>
    <w:p w:rsidR="00A96770" w:rsidRPr="00306C83" w:rsidRDefault="00A96770" w:rsidP="00031BE7">
      <w:pPr>
        <w:spacing w:after="0" w:line="240" w:lineRule="auto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96770" w:rsidRDefault="00A96770" w:rsidP="00031BE7">
      <w:pPr>
        <w:spacing w:after="0" w:line="240" w:lineRule="auto"/>
      </w:pPr>
    </w:p>
    <w:p w:rsidR="00A96770" w:rsidRDefault="00A96770" w:rsidP="00031BE7">
      <w:pPr>
        <w:spacing w:after="0" w:line="240" w:lineRule="auto"/>
      </w:pPr>
    </w:p>
    <w:p w:rsidR="00A96770" w:rsidRDefault="00A96770" w:rsidP="00031BE7">
      <w:pPr>
        <w:spacing w:after="0" w:line="240" w:lineRule="auto"/>
      </w:pPr>
    </w:p>
    <w:p w:rsidR="00A96770" w:rsidRDefault="00A96770" w:rsidP="00031BE7">
      <w:pPr>
        <w:spacing w:after="0" w:line="240" w:lineRule="auto"/>
      </w:pPr>
      <w:r>
        <w:t xml:space="preserve">Издание утверждено советом ОТФ-2. </w:t>
      </w:r>
      <w:r>
        <w:tab/>
      </w:r>
    </w:p>
    <w:p w:rsidR="00A96770" w:rsidRDefault="00A96770" w:rsidP="00031BE7">
      <w:pPr>
        <w:spacing w:after="0" w:line="240" w:lineRule="auto"/>
      </w:pPr>
      <w:r>
        <w:t>Протокол №9 от 25.04.12.</w:t>
      </w:r>
    </w:p>
    <w:p w:rsidR="00A96770" w:rsidRDefault="00A96770" w:rsidP="00031BE7">
      <w:pPr>
        <w:spacing w:after="0" w:line="240" w:lineRule="auto"/>
      </w:pPr>
    </w:p>
    <w:p w:rsidR="00A96770" w:rsidRDefault="00A96770" w:rsidP="00031BE7">
      <w:pPr>
        <w:spacing w:after="0" w:line="240" w:lineRule="auto"/>
      </w:pPr>
    </w:p>
    <w:p w:rsidR="00A96770" w:rsidRDefault="00A96770" w:rsidP="00031BE7">
      <w:pPr>
        <w:spacing w:after="0" w:line="240" w:lineRule="auto"/>
      </w:pPr>
      <w:r>
        <w:t>Рецензенты: В.О. Мелихов,  к.т.н., профессор</w:t>
      </w:r>
    </w:p>
    <w:p w:rsidR="00A96770" w:rsidRDefault="00A96770" w:rsidP="00031BE7">
      <w:pPr>
        <w:spacing w:after="0" w:line="240" w:lineRule="auto"/>
      </w:pPr>
      <w:r>
        <w:tab/>
        <w:t xml:space="preserve">           Г.К. Сосновиков, к.т.н., доцент</w:t>
      </w:r>
    </w:p>
    <w:p w:rsidR="00A96770" w:rsidRDefault="00A96770" w:rsidP="00031BE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pStyle w:val="3"/>
        <w:spacing w:before="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A7C0C" w:rsidRPr="003F013E" w:rsidRDefault="004A7C0C" w:rsidP="004A7C0C">
      <w:pPr>
        <w:spacing w:after="0" w:line="240" w:lineRule="auto"/>
        <w:jc w:val="center"/>
        <w:rPr>
          <w:rFonts w:ascii="Arial" w:hAnsi="Arial" w:cs="Arial"/>
          <w:b/>
          <w:color w:val="E36C0A" w:themeColor="accent6" w:themeShade="BF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Дисциплина </w:t>
      </w:r>
      <w:r>
        <w:rPr>
          <w:sz w:val="36"/>
          <w:szCs w:val="36"/>
        </w:rPr>
        <w:t>«</w:t>
      </w:r>
      <w:r>
        <w:rPr>
          <w:b/>
          <w:color w:val="0070C0"/>
          <w:sz w:val="40"/>
          <w:szCs w:val="40"/>
        </w:rPr>
        <w:t>ИНФОРМАТИКА (</w:t>
      </w:r>
      <w:proofErr w:type="spellStart"/>
      <w:r>
        <w:rPr>
          <w:b/>
          <w:color w:val="0070C0"/>
          <w:sz w:val="40"/>
          <w:szCs w:val="40"/>
        </w:rPr>
        <w:t>спецглавы</w:t>
      </w:r>
      <w:proofErr w:type="spellEnd"/>
      <w:r>
        <w:rPr>
          <w:b/>
          <w:color w:val="0070C0"/>
          <w:sz w:val="40"/>
          <w:szCs w:val="40"/>
        </w:rPr>
        <w:t>)</w:t>
      </w:r>
      <w:r>
        <w:rPr>
          <w:sz w:val="36"/>
          <w:szCs w:val="36"/>
        </w:rPr>
        <w:t xml:space="preserve">» </w:t>
      </w:r>
      <w:r>
        <w:rPr>
          <w:sz w:val="36"/>
          <w:szCs w:val="36"/>
        </w:rPr>
        <w:br/>
      </w:r>
      <w:r w:rsidRPr="003F013E">
        <w:rPr>
          <w:rFonts w:ascii="Arial" w:hAnsi="Arial" w:cs="Arial"/>
          <w:b/>
          <w:color w:val="E36C0A" w:themeColor="accent6" w:themeShade="BF"/>
          <w:sz w:val="36"/>
          <w:szCs w:val="36"/>
        </w:rPr>
        <w:t xml:space="preserve">Раздел </w:t>
      </w:r>
      <w:r w:rsidR="003F013E">
        <w:rPr>
          <w:rFonts w:ascii="Arial" w:hAnsi="Arial" w:cs="Arial"/>
          <w:b/>
          <w:color w:val="E36C0A" w:themeColor="accent6" w:themeShade="BF"/>
          <w:sz w:val="36"/>
          <w:szCs w:val="36"/>
        </w:rPr>
        <w:t>1</w:t>
      </w:r>
      <w:r w:rsidRPr="003F013E">
        <w:rPr>
          <w:rFonts w:ascii="Arial" w:hAnsi="Arial" w:cs="Arial"/>
          <w:b/>
          <w:color w:val="E36C0A" w:themeColor="accent6" w:themeShade="BF"/>
          <w:sz w:val="36"/>
          <w:szCs w:val="36"/>
        </w:rPr>
        <w:t xml:space="preserve">. </w:t>
      </w:r>
      <w:r w:rsidR="00C2518F" w:rsidRPr="00C2518F">
        <w:rPr>
          <w:rFonts w:ascii="Arial" w:hAnsi="Arial" w:cs="Arial"/>
          <w:b/>
          <w:color w:val="E36C0A" w:themeColor="accent6" w:themeShade="BF"/>
          <w:sz w:val="36"/>
          <w:szCs w:val="36"/>
        </w:rPr>
        <w:t>Модели и алгоритмы решения задач численными методами</w:t>
      </w:r>
    </w:p>
    <w:p w:rsidR="00A96770" w:rsidRDefault="004A7C0C" w:rsidP="00031BE7">
      <w:pPr>
        <w:pStyle w:val="3"/>
        <w:spacing w:before="0" w:after="0" w:line="240" w:lineRule="auto"/>
        <w:jc w:val="center"/>
        <w:rPr>
          <w:color w:val="00B050"/>
          <w:sz w:val="44"/>
          <w:szCs w:val="44"/>
        </w:rPr>
      </w:pPr>
      <w:r w:rsidRPr="004A7C0C">
        <w:rPr>
          <w:color w:val="00B050"/>
          <w:sz w:val="44"/>
          <w:szCs w:val="44"/>
        </w:rPr>
        <w:t>Учебное пособие</w:t>
      </w:r>
    </w:p>
    <w:p w:rsidR="00C2518F" w:rsidRPr="00C2518F" w:rsidRDefault="00C2518F" w:rsidP="00C2518F">
      <w:bookmarkStart w:id="0" w:name="_GoBack"/>
      <w:bookmarkEnd w:id="0"/>
    </w:p>
    <w:p w:rsidR="00A96770" w:rsidRDefault="00A96770" w:rsidP="002F2F81">
      <w:pPr>
        <w:spacing w:after="0" w:line="24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444539">
        <w:rPr>
          <w:rFonts w:ascii="Times New Roman" w:hAnsi="Times New Roman"/>
          <w:b/>
          <w:sz w:val="24"/>
          <w:szCs w:val="24"/>
        </w:rPr>
        <w:t xml:space="preserve">Раздел </w:t>
      </w:r>
      <w:r w:rsidR="002F2F81">
        <w:rPr>
          <w:rFonts w:ascii="Times New Roman" w:hAnsi="Times New Roman"/>
          <w:b/>
          <w:sz w:val="24"/>
          <w:szCs w:val="24"/>
        </w:rPr>
        <w:t>1</w:t>
      </w:r>
      <w:r w:rsidRPr="00444539">
        <w:rPr>
          <w:rFonts w:ascii="Times New Roman" w:hAnsi="Times New Roman"/>
          <w:b/>
          <w:sz w:val="24"/>
          <w:szCs w:val="24"/>
        </w:rPr>
        <w:t xml:space="preserve">. </w:t>
      </w:r>
      <w:r w:rsidRPr="00953938">
        <w:rPr>
          <w:rFonts w:ascii="Times New Roman" w:hAnsi="Times New Roman"/>
          <w:b/>
          <w:sz w:val="24"/>
          <w:szCs w:val="24"/>
        </w:rPr>
        <w:t>Модели и алгоритмы решения задач численны</w:t>
      </w:r>
      <w:r>
        <w:rPr>
          <w:rFonts w:ascii="Times New Roman" w:hAnsi="Times New Roman"/>
          <w:b/>
          <w:sz w:val="24"/>
          <w:szCs w:val="24"/>
        </w:rPr>
        <w:t>ми</w:t>
      </w:r>
      <w:r w:rsidRPr="00953938">
        <w:rPr>
          <w:rFonts w:ascii="Times New Roman" w:hAnsi="Times New Roman"/>
          <w:b/>
          <w:sz w:val="24"/>
          <w:szCs w:val="24"/>
        </w:rPr>
        <w:t xml:space="preserve"> метод</w:t>
      </w:r>
      <w:r>
        <w:rPr>
          <w:rFonts w:ascii="Times New Roman" w:hAnsi="Times New Roman"/>
          <w:b/>
          <w:sz w:val="24"/>
          <w:szCs w:val="24"/>
        </w:rPr>
        <w:t>ами</w:t>
      </w:r>
      <w:r w:rsidRPr="00953938">
        <w:rPr>
          <w:rFonts w:ascii="Times New Roman" w:hAnsi="Times New Roman"/>
          <w:b/>
          <w:sz w:val="24"/>
          <w:szCs w:val="24"/>
        </w:rPr>
        <w:t xml:space="preserve"> </w:t>
      </w:r>
      <w:r w:rsidRPr="00444539">
        <w:rPr>
          <w:rFonts w:ascii="Times New Roman" w:hAnsi="Times New Roman"/>
          <w:sz w:val="24"/>
          <w:szCs w:val="24"/>
        </w:rPr>
        <w:t xml:space="preserve">является </w:t>
      </w:r>
      <w:r w:rsidR="00031BE7">
        <w:rPr>
          <w:rFonts w:ascii="Times New Roman" w:hAnsi="Times New Roman"/>
          <w:sz w:val="24"/>
          <w:szCs w:val="24"/>
        </w:rPr>
        <w:t>первым</w:t>
      </w:r>
      <w:r w:rsidRPr="00444539">
        <w:rPr>
          <w:rFonts w:ascii="Times New Roman" w:hAnsi="Times New Roman"/>
          <w:sz w:val="24"/>
          <w:szCs w:val="24"/>
        </w:rPr>
        <w:t xml:space="preserve"> разделом учебной дисциплины «</w:t>
      </w:r>
      <w:r w:rsidRPr="00444539">
        <w:rPr>
          <w:rFonts w:ascii="Times New Roman" w:hAnsi="Times New Roman"/>
          <w:b/>
          <w:sz w:val="24"/>
          <w:szCs w:val="24"/>
        </w:rPr>
        <w:t>ИНФОРМАТИКА</w:t>
      </w:r>
      <w:r w:rsidR="00031BE7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="00031BE7">
        <w:rPr>
          <w:rFonts w:ascii="Times New Roman" w:hAnsi="Times New Roman"/>
          <w:b/>
          <w:sz w:val="24"/>
          <w:szCs w:val="24"/>
        </w:rPr>
        <w:t>спецглавы</w:t>
      </w:r>
      <w:proofErr w:type="spellEnd"/>
      <w:r w:rsidR="00031BE7">
        <w:rPr>
          <w:rFonts w:ascii="Times New Roman" w:hAnsi="Times New Roman"/>
          <w:b/>
          <w:sz w:val="24"/>
          <w:szCs w:val="24"/>
        </w:rPr>
        <w:t>)</w:t>
      </w:r>
      <w:r w:rsidRPr="00444539">
        <w:rPr>
          <w:rFonts w:ascii="Times New Roman" w:hAnsi="Times New Roman"/>
          <w:sz w:val="24"/>
          <w:szCs w:val="24"/>
        </w:rPr>
        <w:t xml:space="preserve">» [1].  Этот раздел включает темы настоящего </w:t>
      </w:r>
      <w:r w:rsidR="002F2F81">
        <w:rPr>
          <w:rFonts w:ascii="Times New Roman" w:hAnsi="Times New Roman"/>
          <w:sz w:val="24"/>
          <w:szCs w:val="24"/>
        </w:rPr>
        <w:t>«</w:t>
      </w:r>
      <w:r w:rsidR="002F2F81" w:rsidRPr="002F2F81">
        <w:rPr>
          <w:rFonts w:ascii="Times New Roman" w:hAnsi="Times New Roman"/>
          <w:b/>
          <w:sz w:val="24"/>
          <w:szCs w:val="24"/>
        </w:rPr>
        <w:t>У</w:t>
      </w:r>
      <w:r w:rsidRPr="002F2F81">
        <w:rPr>
          <w:rFonts w:ascii="Times New Roman" w:hAnsi="Times New Roman"/>
          <w:b/>
          <w:sz w:val="24"/>
          <w:szCs w:val="24"/>
        </w:rPr>
        <w:t>чебного пособия</w:t>
      </w:r>
      <w:r w:rsidR="002F2F81">
        <w:rPr>
          <w:rFonts w:ascii="Times New Roman" w:hAnsi="Times New Roman"/>
          <w:b/>
          <w:sz w:val="24"/>
          <w:szCs w:val="24"/>
        </w:rPr>
        <w:t>»</w:t>
      </w:r>
      <w:r w:rsidR="002F2F81">
        <w:rPr>
          <w:rFonts w:ascii="Times New Roman" w:hAnsi="Times New Roman"/>
          <w:sz w:val="24"/>
          <w:szCs w:val="24"/>
        </w:rPr>
        <w:t>,</w:t>
      </w:r>
      <w:r w:rsidRPr="00444539">
        <w:rPr>
          <w:rFonts w:ascii="Times New Roman" w:hAnsi="Times New Roman"/>
          <w:sz w:val="24"/>
          <w:szCs w:val="24"/>
        </w:rPr>
        <w:t xml:space="preserve"> </w:t>
      </w:r>
      <w:r w:rsidR="002F2F81">
        <w:rPr>
          <w:rFonts w:ascii="Times New Roman" w:hAnsi="Times New Roman"/>
          <w:sz w:val="24"/>
          <w:szCs w:val="24"/>
        </w:rPr>
        <w:t>«</w:t>
      </w:r>
      <w:r w:rsidR="002F2F81" w:rsidRPr="002F2F81">
        <w:rPr>
          <w:rFonts w:ascii="Times New Roman" w:hAnsi="Times New Roman"/>
          <w:b/>
          <w:sz w:val="24"/>
          <w:szCs w:val="24"/>
        </w:rPr>
        <w:t>Л</w:t>
      </w:r>
      <w:r w:rsidRPr="002F2F81">
        <w:rPr>
          <w:rFonts w:ascii="Times New Roman" w:hAnsi="Times New Roman"/>
          <w:b/>
          <w:sz w:val="24"/>
          <w:szCs w:val="24"/>
        </w:rPr>
        <w:t>абораторный практикум</w:t>
      </w:r>
      <w:r w:rsidR="002F2F81">
        <w:rPr>
          <w:rFonts w:ascii="Times New Roman" w:hAnsi="Times New Roman"/>
          <w:b/>
          <w:sz w:val="24"/>
          <w:szCs w:val="24"/>
        </w:rPr>
        <w:t>»</w:t>
      </w:r>
      <w:r w:rsidRPr="00444539">
        <w:rPr>
          <w:rFonts w:ascii="Times New Roman" w:hAnsi="Times New Roman"/>
          <w:sz w:val="24"/>
          <w:szCs w:val="24"/>
        </w:rPr>
        <w:t xml:space="preserve"> [2]</w:t>
      </w:r>
      <w:r w:rsidR="002F2F81">
        <w:rPr>
          <w:rFonts w:ascii="Times New Roman" w:hAnsi="Times New Roman"/>
          <w:sz w:val="24"/>
          <w:szCs w:val="24"/>
        </w:rPr>
        <w:t xml:space="preserve"> и «Задачник»</w:t>
      </w:r>
      <w:r w:rsidR="002F2F81" w:rsidRPr="002F2F81">
        <w:rPr>
          <w:rFonts w:ascii="Times New Roman" w:hAnsi="Times New Roman"/>
          <w:sz w:val="24"/>
          <w:szCs w:val="24"/>
        </w:rPr>
        <w:t xml:space="preserve"> [3]</w:t>
      </w:r>
      <w:r w:rsidRPr="00444539">
        <w:rPr>
          <w:rFonts w:ascii="Times New Roman" w:hAnsi="Times New Roman"/>
          <w:sz w:val="24"/>
          <w:szCs w:val="24"/>
        </w:rPr>
        <w:t xml:space="preserve">. Материал данного </w:t>
      </w:r>
      <w:r w:rsidR="002F2F81">
        <w:rPr>
          <w:rFonts w:ascii="Times New Roman" w:hAnsi="Times New Roman"/>
          <w:sz w:val="24"/>
          <w:szCs w:val="24"/>
        </w:rPr>
        <w:t>«</w:t>
      </w:r>
      <w:r w:rsidR="002F2F81" w:rsidRPr="002F2F81">
        <w:rPr>
          <w:rFonts w:ascii="Times New Roman" w:hAnsi="Times New Roman"/>
          <w:b/>
          <w:sz w:val="24"/>
          <w:szCs w:val="24"/>
        </w:rPr>
        <w:t>Учебного пособия</w:t>
      </w:r>
      <w:r w:rsidR="002F2F81">
        <w:rPr>
          <w:rFonts w:ascii="Times New Roman" w:hAnsi="Times New Roman"/>
          <w:b/>
          <w:sz w:val="24"/>
          <w:szCs w:val="24"/>
        </w:rPr>
        <w:t xml:space="preserve">» </w:t>
      </w:r>
      <w:r w:rsidRPr="00444539">
        <w:rPr>
          <w:rFonts w:ascii="Times New Roman" w:hAnsi="Times New Roman"/>
          <w:sz w:val="24"/>
          <w:szCs w:val="24"/>
        </w:rPr>
        <w:t>соответствует стандарту подготовк</w:t>
      </w:r>
      <w:r w:rsidR="002F2F81">
        <w:rPr>
          <w:rFonts w:ascii="Times New Roman" w:hAnsi="Times New Roman"/>
          <w:sz w:val="24"/>
          <w:szCs w:val="24"/>
        </w:rPr>
        <w:t>и</w:t>
      </w:r>
      <w:r w:rsidRPr="00444539">
        <w:rPr>
          <w:rFonts w:ascii="Times New Roman" w:hAnsi="Times New Roman"/>
          <w:sz w:val="24"/>
          <w:szCs w:val="24"/>
        </w:rPr>
        <w:t xml:space="preserve"> </w:t>
      </w:r>
      <w:r w:rsidR="00031BE7">
        <w:rPr>
          <w:rFonts w:ascii="Times New Roman" w:hAnsi="Times New Roman"/>
          <w:sz w:val="24"/>
          <w:szCs w:val="24"/>
        </w:rPr>
        <w:t xml:space="preserve">бакалавров </w:t>
      </w:r>
      <w:r w:rsidRPr="00444539">
        <w:rPr>
          <w:rFonts w:ascii="Times New Roman" w:hAnsi="Times New Roman"/>
          <w:sz w:val="24"/>
          <w:szCs w:val="24"/>
        </w:rPr>
        <w:t xml:space="preserve"> по направлению </w:t>
      </w:r>
      <w:r w:rsidR="00031BE7">
        <w:rPr>
          <w:rFonts w:ascii="Times New Roman" w:hAnsi="Times New Roman"/>
          <w:sz w:val="24"/>
          <w:szCs w:val="24"/>
        </w:rPr>
        <w:t>«</w:t>
      </w:r>
      <w:r w:rsidR="00031BE7" w:rsidRPr="00031BE7">
        <w:rPr>
          <w:rFonts w:ascii="Times New Roman" w:hAnsi="Times New Roman"/>
          <w:sz w:val="24"/>
          <w:szCs w:val="24"/>
        </w:rPr>
        <w:t>210700 - Инфокоммуникационные технологии и системы вязи</w:t>
      </w:r>
      <w:r w:rsidR="00031BE7">
        <w:rPr>
          <w:rFonts w:ascii="Times New Roman" w:hAnsi="Times New Roman"/>
          <w:sz w:val="24"/>
          <w:szCs w:val="24"/>
        </w:rPr>
        <w:t>»</w:t>
      </w:r>
      <w:r w:rsidR="00031BE7" w:rsidRPr="00444539">
        <w:rPr>
          <w:rFonts w:ascii="Times New Roman" w:hAnsi="Times New Roman"/>
          <w:sz w:val="24"/>
          <w:szCs w:val="24"/>
        </w:rPr>
        <w:t xml:space="preserve"> </w:t>
      </w:r>
      <w:r w:rsidRPr="00444539">
        <w:rPr>
          <w:rFonts w:ascii="Times New Roman" w:hAnsi="Times New Roman"/>
          <w:sz w:val="24"/>
          <w:szCs w:val="24"/>
        </w:rPr>
        <w:t>и может быть использован для дневной, заочной и дистанционной  форм</w:t>
      </w:r>
      <w:r w:rsidR="002F2F81">
        <w:rPr>
          <w:rFonts w:ascii="Times New Roman" w:hAnsi="Times New Roman"/>
          <w:sz w:val="24"/>
          <w:szCs w:val="24"/>
        </w:rPr>
        <w:t>ы</w:t>
      </w:r>
      <w:r w:rsidRPr="00444539">
        <w:rPr>
          <w:rFonts w:ascii="Times New Roman" w:hAnsi="Times New Roman"/>
          <w:sz w:val="24"/>
          <w:szCs w:val="24"/>
        </w:rPr>
        <w:t xml:space="preserve"> обучения. Он  охватывает 10 основных тем:</w:t>
      </w:r>
    </w:p>
    <w:p w:rsidR="00403BFE" w:rsidRDefault="00403BFE" w:rsidP="002F2F81">
      <w:pPr>
        <w:spacing w:after="0" w:line="24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96770" w:rsidRPr="006133AC" w:rsidRDefault="00BD0A1E" w:rsidP="006133AC">
      <w:pPr>
        <w:pStyle w:val="a4"/>
        <w:spacing w:after="0" w:line="240" w:lineRule="auto"/>
        <w:ind w:left="720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8" w:history="1"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Тема </w:t>
        </w:r>
        <w:r w:rsidR="003F013E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1.</w:t>
        </w:r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1.   </w:t>
        </w:r>
        <w:r w:rsidR="00403BFE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Элементы теории погрешностей</w:t>
        </w:r>
      </w:hyperlink>
    </w:p>
    <w:p w:rsidR="00A96770" w:rsidRPr="006133AC" w:rsidRDefault="00BD0A1E" w:rsidP="006133AC">
      <w:pPr>
        <w:pStyle w:val="a4"/>
        <w:spacing w:after="0" w:line="240" w:lineRule="auto"/>
        <w:ind w:left="720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9" w:history="1"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Тема </w:t>
        </w:r>
        <w:r w:rsidR="003F013E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1.</w:t>
        </w:r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2.   </w:t>
        </w:r>
        <w:r w:rsidR="00A96770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Методы решения нелинейных уравнений</w:t>
        </w:r>
      </w:hyperlink>
    </w:p>
    <w:p w:rsidR="00A96770" w:rsidRPr="006133AC" w:rsidRDefault="00AC2868" w:rsidP="006133AC">
      <w:pPr>
        <w:pStyle w:val="a4"/>
        <w:spacing w:after="0" w:line="240" w:lineRule="auto"/>
        <w:ind w:left="720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10" w:history="1"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Тема </w:t>
        </w:r>
        <w:r w:rsidR="003F013E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1.</w:t>
        </w:r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3.   </w:t>
        </w:r>
        <w:r w:rsidR="00A96770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Интерполяция функций.</w:t>
        </w:r>
      </w:hyperlink>
    </w:p>
    <w:p w:rsidR="00A96770" w:rsidRPr="006133AC" w:rsidRDefault="00AC2868" w:rsidP="006133AC">
      <w:pPr>
        <w:pStyle w:val="a4"/>
        <w:spacing w:after="0" w:line="240" w:lineRule="auto"/>
        <w:ind w:left="720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11" w:history="1"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Тема </w:t>
        </w:r>
        <w:r w:rsidR="003F013E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1.</w:t>
        </w:r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4.   </w:t>
        </w:r>
        <w:r w:rsidR="00A96770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Численное   интегрирование</w:t>
        </w:r>
      </w:hyperlink>
    </w:p>
    <w:p w:rsidR="00A96770" w:rsidRPr="006133AC" w:rsidRDefault="00AC2868" w:rsidP="006133AC">
      <w:pPr>
        <w:pStyle w:val="a4"/>
        <w:spacing w:after="0" w:line="240" w:lineRule="auto"/>
        <w:ind w:left="720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12" w:history="1"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Тема </w:t>
        </w:r>
        <w:r w:rsidR="003F013E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1.</w:t>
        </w:r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5.   </w:t>
        </w:r>
        <w:r w:rsidR="00A96770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Методы решения обыкновенных дифференциальных уравнений</w:t>
        </w:r>
      </w:hyperlink>
    </w:p>
    <w:p w:rsidR="00A96770" w:rsidRPr="006133AC" w:rsidRDefault="00AC2868" w:rsidP="006133AC">
      <w:pPr>
        <w:pStyle w:val="a4"/>
        <w:spacing w:after="0" w:line="240" w:lineRule="auto"/>
        <w:ind w:left="720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13" w:history="1"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Тема </w:t>
        </w:r>
        <w:r w:rsidR="003F013E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1.</w:t>
        </w:r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6.   </w:t>
        </w:r>
        <w:r w:rsidR="00A96770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Одномерная оптимизация</w:t>
        </w:r>
      </w:hyperlink>
    </w:p>
    <w:p w:rsidR="00A96770" w:rsidRPr="006133AC" w:rsidRDefault="00AC2868" w:rsidP="006133AC">
      <w:pPr>
        <w:pStyle w:val="a4"/>
        <w:spacing w:after="0" w:line="240" w:lineRule="auto"/>
        <w:ind w:left="720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14" w:history="1"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Тема </w:t>
        </w:r>
        <w:r w:rsidR="003F013E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1.</w:t>
        </w:r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7.   </w:t>
        </w:r>
        <w:r w:rsidR="00A96770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Аппроксимация функций</w:t>
        </w:r>
      </w:hyperlink>
    </w:p>
    <w:p w:rsidR="00A96770" w:rsidRPr="006133AC" w:rsidRDefault="00AC2868" w:rsidP="006133AC">
      <w:pPr>
        <w:pStyle w:val="a4"/>
        <w:spacing w:after="0" w:line="240" w:lineRule="auto"/>
        <w:ind w:left="720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15" w:history="1"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Тема </w:t>
        </w:r>
        <w:r w:rsidR="003F013E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1.</w:t>
        </w:r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8.   </w:t>
        </w:r>
        <w:r w:rsidR="00A96770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Методы многомерной оптимизации</w:t>
        </w:r>
      </w:hyperlink>
    </w:p>
    <w:p w:rsidR="00A96770" w:rsidRPr="006133AC" w:rsidRDefault="00AC2868" w:rsidP="006133AC">
      <w:pPr>
        <w:pStyle w:val="a4"/>
        <w:spacing w:after="0" w:line="240" w:lineRule="auto"/>
        <w:ind w:left="720"/>
        <w:jc w:val="both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16" w:history="1"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Тема </w:t>
        </w:r>
        <w:r w:rsidR="003F013E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1.</w:t>
        </w:r>
        <w:r w:rsidR="006133AC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9.   </w:t>
        </w:r>
        <w:r w:rsidR="00A96770" w:rsidRPr="00403BFE">
          <w:rPr>
            <w:rStyle w:val="ab"/>
            <w:rFonts w:ascii="Times New Roman" w:hAnsi="Times New Roman"/>
            <w:b/>
            <w:i/>
            <w:sz w:val="24"/>
            <w:szCs w:val="24"/>
          </w:rPr>
          <w:t>Методы решения систем линейных уравнений</w:t>
        </w:r>
      </w:hyperlink>
    </w:p>
    <w:p w:rsidR="00A96770" w:rsidRPr="00403BFE" w:rsidRDefault="00403BFE" w:rsidP="006133AC">
      <w:pPr>
        <w:pStyle w:val="a4"/>
        <w:spacing w:after="0" w:line="240" w:lineRule="auto"/>
        <w:ind w:left="720"/>
        <w:jc w:val="both"/>
        <w:rPr>
          <w:rStyle w:val="ab"/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color w:val="0070C0"/>
          <w:sz w:val="24"/>
          <w:szCs w:val="24"/>
        </w:rPr>
        <w:fldChar w:fldCharType="begin"/>
      </w:r>
      <w:r>
        <w:rPr>
          <w:rFonts w:ascii="Times New Roman" w:hAnsi="Times New Roman"/>
          <w:b/>
          <w:i/>
          <w:color w:val="0070C0"/>
          <w:sz w:val="24"/>
          <w:szCs w:val="24"/>
        </w:rPr>
        <w:instrText>HYPERLINK "G:\\УчебныеМатериалы\\ДокументыСпециальностей\\Спец210700\\Эл-ПОСОБИЕ-ПРАКТИКУМ-ЗАДАЧНИК\\Модуль-3-210700\\1Дисциплина ИНФОРМАТИКА(спецглавы)-210700\\Раздел-01-Инф(спецглавы)-210700\\Учебное пособие-Раздел1-Инф(спецглавы)-210700\\Тема-01-10.docx"</w:instrText>
      </w:r>
      <w:r>
        <w:rPr>
          <w:rFonts w:ascii="Times New Roman" w:hAnsi="Times New Roman"/>
          <w:b/>
          <w:i/>
          <w:color w:val="0070C0"/>
          <w:sz w:val="24"/>
          <w:szCs w:val="24"/>
        </w:rPr>
        <w:fldChar w:fldCharType="separate"/>
      </w:r>
      <w:r w:rsidR="006133AC" w:rsidRPr="00403BFE">
        <w:rPr>
          <w:rStyle w:val="ab"/>
          <w:rFonts w:ascii="Times New Roman" w:hAnsi="Times New Roman"/>
          <w:b/>
          <w:i/>
          <w:sz w:val="24"/>
          <w:szCs w:val="24"/>
        </w:rPr>
        <w:t xml:space="preserve">Тема </w:t>
      </w:r>
      <w:r w:rsidR="003F013E" w:rsidRPr="00403BFE">
        <w:rPr>
          <w:rStyle w:val="ab"/>
          <w:rFonts w:ascii="Times New Roman" w:hAnsi="Times New Roman"/>
          <w:b/>
          <w:i/>
          <w:sz w:val="24"/>
          <w:szCs w:val="24"/>
        </w:rPr>
        <w:t>1.</w:t>
      </w:r>
      <w:r w:rsidR="006133AC" w:rsidRPr="00403BFE">
        <w:rPr>
          <w:rStyle w:val="ab"/>
          <w:rFonts w:ascii="Times New Roman" w:hAnsi="Times New Roman"/>
          <w:b/>
          <w:i/>
          <w:sz w:val="24"/>
          <w:szCs w:val="24"/>
        </w:rPr>
        <w:t xml:space="preserve">10.  </w:t>
      </w:r>
      <w:r w:rsidR="00A96770" w:rsidRPr="00403BFE">
        <w:rPr>
          <w:rStyle w:val="ab"/>
          <w:rFonts w:ascii="Times New Roman" w:hAnsi="Times New Roman"/>
          <w:b/>
          <w:i/>
          <w:sz w:val="24"/>
          <w:szCs w:val="24"/>
        </w:rPr>
        <w:t>Численные методы решения систем нелинейных уравнений</w:t>
      </w:r>
    </w:p>
    <w:p w:rsidR="00031BE7" w:rsidRPr="00444539" w:rsidRDefault="00403BFE" w:rsidP="00031BE7">
      <w:pPr>
        <w:pStyle w:val="a4"/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color w:val="0070C0"/>
          <w:sz w:val="24"/>
          <w:szCs w:val="24"/>
        </w:rPr>
        <w:fldChar w:fldCharType="end"/>
      </w:r>
    </w:p>
    <w:p w:rsidR="00A96770" w:rsidRPr="00444539" w:rsidRDefault="00A96770" w:rsidP="00031BE7">
      <w:pPr>
        <w:pStyle w:val="a4"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444539">
        <w:rPr>
          <w:rFonts w:ascii="Times New Roman" w:hAnsi="Times New Roman"/>
          <w:sz w:val="24"/>
          <w:szCs w:val="24"/>
        </w:rPr>
        <w:t xml:space="preserve">Для изучения каждой темы в пособии имеется: </w:t>
      </w:r>
    </w:p>
    <w:p w:rsidR="00A96770" w:rsidRPr="00444539" w:rsidRDefault="00A96770" w:rsidP="00031BE7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44539">
        <w:rPr>
          <w:rFonts w:ascii="Times New Roman" w:hAnsi="Times New Roman"/>
          <w:b/>
          <w:sz w:val="24"/>
          <w:szCs w:val="24"/>
        </w:rPr>
        <w:t>теоретический материал;</w:t>
      </w:r>
    </w:p>
    <w:p w:rsidR="00A96770" w:rsidRPr="00444539" w:rsidRDefault="00A96770" w:rsidP="00031BE7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44539">
        <w:rPr>
          <w:rFonts w:ascii="Times New Roman" w:hAnsi="Times New Roman"/>
          <w:b/>
          <w:sz w:val="24"/>
          <w:szCs w:val="24"/>
        </w:rPr>
        <w:t>алгоритмы изучаемых вычислительных методов;</w:t>
      </w:r>
    </w:p>
    <w:p w:rsidR="00A96770" w:rsidRPr="00444539" w:rsidRDefault="00A96770" w:rsidP="00031BE7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44539">
        <w:rPr>
          <w:rFonts w:ascii="Times New Roman" w:hAnsi="Times New Roman"/>
          <w:b/>
          <w:sz w:val="24"/>
          <w:szCs w:val="24"/>
        </w:rPr>
        <w:t>тестовые задания.</w:t>
      </w:r>
    </w:p>
    <w:p w:rsidR="00A96770" w:rsidRPr="00444539" w:rsidRDefault="00A96770" w:rsidP="00031BE7">
      <w:pPr>
        <w:pStyle w:val="a4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96770" w:rsidRPr="00444539" w:rsidRDefault="00A96770" w:rsidP="00031BE7">
      <w:pPr>
        <w:pStyle w:val="a4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44539">
        <w:rPr>
          <w:rFonts w:ascii="Times New Roman" w:hAnsi="Times New Roman"/>
          <w:sz w:val="24"/>
          <w:szCs w:val="24"/>
        </w:rPr>
        <w:t>Темы раздела «</w:t>
      </w:r>
      <w:r w:rsidR="006133AC" w:rsidRPr="00444539">
        <w:rPr>
          <w:rFonts w:ascii="Times New Roman" w:hAnsi="Times New Roman"/>
          <w:b/>
          <w:sz w:val="24"/>
          <w:szCs w:val="24"/>
        </w:rPr>
        <w:t xml:space="preserve">Раздел </w:t>
      </w:r>
      <w:r w:rsidR="006133AC">
        <w:rPr>
          <w:rFonts w:ascii="Times New Roman" w:hAnsi="Times New Roman"/>
          <w:b/>
          <w:sz w:val="24"/>
          <w:szCs w:val="24"/>
        </w:rPr>
        <w:t>1</w:t>
      </w:r>
      <w:r w:rsidR="006133AC" w:rsidRPr="00444539">
        <w:rPr>
          <w:rFonts w:ascii="Times New Roman" w:hAnsi="Times New Roman"/>
          <w:b/>
          <w:sz w:val="24"/>
          <w:szCs w:val="24"/>
        </w:rPr>
        <w:t xml:space="preserve">. </w:t>
      </w:r>
      <w:r w:rsidR="006133AC" w:rsidRPr="00953938">
        <w:rPr>
          <w:rFonts w:ascii="Times New Roman" w:hAnsi="Times New Roman"/>
          <w:b/>
          <w:sz w:val="24"/>
          <w:szCs w:val="24"/>
        </w:rPr>
        <w:t>Модели и алгоритмы решения задач численны</w:t>
      </w:r>
      <w:r w:rsidR="006133AC">
        <w:rPr>
          <w:rFonts w:ascii="Times New Roman" w:hAnsi="Times New Roman"/>
          <w:b/>
          <w:sz w:val="24"/>
          <w:szCs w:val="24"/>
        </w:rPr>
        <w:t>ми</w:t>
      </w:r>
      <w:r w:rsidR="006133AC" w:rsidRPr="00953938">
        <w:rPr>
          <w:rFonts w:ascii="Times New Roman" w:hAnsi="Times New Roman"/>
          <w:b/>
          <w:sz w:val="24"/>
          <w:szCs w:val="24"/>
        </w:rPr>
        <w:t xml:space="preserve"> метод</w:t>
      </w:r>
      <w:r w:rsidR="006133AC">
        <w:rPr>
          <w:rFonts w:ascii="Times New Roman" w:hAnsi="Times New Roman"/>
          <w:b/>
          <w:sz w:val="24"/>
          <w:szCs w:val="24"/>
        </w:rPr>
        <w:t>ами</w:t>
      </w:r>
      <w:r w:rsidR="006133AC" w:rsidRPr="00953938">
        <w:rPr>
          <w:rFonts w:ascii="Times New Roman" w:hAnsi="Times New Roman"/>
          <w:b/>
          <w:sz w:val="24"/>
          <w:szCs w:val="24"/>
        </w:rPr>
        <w:t xml:space="preserve"> с использование</w:t>
      </w:r>
      <w:r w:rsidR="006133AC">
        <w:rPr>
          <w:rFonts w:ascii="Times New Roman" w:hAnsi="Times New Roman"/>
          <w:b/>
          <w:sz w:val="24"/>
          <w:szCs w:val="24"/>
        </w:rPr>
        <w:t>м</w:t>
      </w:r>
      <w:r w:rsidR="006133AC" w:rsidRPr="00953938">
        <w:rPr>
          <w:rFonts w:ascii="Times New Roman" w:hAnsi="Times New Roman"/>
          <w:b/>
          <w:sz w:val="24"/>
          <w:szCs w:val="24"/>
        </w:rPr>
        <w:t xml:space="preserve"> математических пакетов</w:t>
      </w:r>
      <w:r w:rsidRPr="00444539">
        <w:rPr>
          <w:rFonts w:ascii="Times New Roman" w:hAnsi="Times New Roman"/>
          <w:sz w:val="24"/>
          <w:szCs w:val="24"/>
        </w:rPr>
        <w:t xml:space="preserve">»  рекомендуется изучать в той последовательности, в которой они изложены, поскольку, как правило, материал очередной темы базируется на материалах предыдущих.  Так, например, тема «Элементы теории погрешностей» знакомит студента с приближенными вычислениями и методами  оценки точности исходных данных и точности результатов вычислений, т.е. с тем, без чего нельзя изучать ни один  численный метод, изучение методов численного интегрирования базируется на методах интерполяции функций. </w:t>
      </w:r>
    </w:p>
    <w:p w:rsidR="00A96770" w:rsidRPr="00444539" w:rsidRDefault="00A96770" w:rsidP="00031BE7">
      <w:pPr>
        <w:pStyle w:val="a4"/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444539">
        <w:rPr>
          <w:rFonts w:ascii="Times New Roman" w:hAnsi="Times New Roman"/>
          <w:sz w:val="24"/>
          <w:szCs w:val="24"/>
        </w:rPr>
        <w:t>Изучение каждой темы следует начинать с теоретического материала, который проиллюстрирован рисунками и примерами. В каждой теме предусмотрено рассмотрение нескольких численных методов, а в заключение приведена их сравнительная характеристика  с точки зрения трудоемкости, эффективности, ограничений или универсальности применения.</w:t>
      </w:r>
    </w:p>
    <w:p w:rsidR="00A96770" w:rsidRPr="00444539" w:rsidRDefault="00A96770" w:rsidP="00031BE7">
      <w:pPr>
        <w:pStyle w:val="a4"/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444539">
        <w:rPr>
          <w:rFonts w:ascii="Times New Roman" w:hAnsi="Times New Roman"/>
          <w:sz w:val="24"/>
          <w:szCs w:val="24"/>
        </w:rPr>
        <w:t>Для каждого рассмотренного в пособии метода приведена схема алгоритма, которая может  быть использована для составления программ при выполнении лабораторных работ и  контрольных заданий по данной теме.</w:t>
      </w:r>
    </w:p>
    <w:p w:rsidR="00A96770" w:rsidRPr="000670C8" w:rsidRDefault="00A96770" w:rsidP="00403BFE">
      <w:pPr>
        <w:pStyle w:val="a4"/>
        <w:spacing w:after="0" w:line="240" w:lineRule="auto"/>
        <w:ind w:firstLine="720"/>
        <w:jc w:val="both"/>
        <w:rPr>
          <w:rFonts w:ascii="Arial" w:hAnsi="Arial" w:cs="Arial"/>
          <w:i/>
          <w:sz w:val="32"/>
          <w:szCs w:val="32"/>
        </w:rPr>
      </w:pPr>
      <w:r w:rsidRPr="00444539">
        <w:rPr>
          <w:rFonts w:ascii="Times New Roman" w:hAnsi="Times New Roman"/>
          <w:sz w:val="24"/>
          <w:szCs w:val="24"/>
        </w:rPr>
        <w:t xml:space="preserve"> После изучения теоретической части рекомендуется провести самоконтроль усвоения материала. Для этого  по каждой теме следует выполнить тестовые задания, ответы на которые приведены в конце пособия. </w:t>
      </w:r>
    </w:p>
    <w:sectPr w:rsidR="00A96770" w:rsidRPr="000670C8" w:rsidSect="00D97AC3">
      <w:pgSz w:w="11906" w:h="16838"/>
      <w:pgMar w:top="1134" w:right="850" w:bottom="1134" w:left="1701" w:header="709" w:footer="709" w:gutter="0"/>
      <w:pgBorders w:display="firstPage">
        <w:top w:val="flowersDaisies" w:sz="10" w:space="1" w:color="auto"/>
        <w:left w:val="flowersDaisies" w:sz="10" w:space="4" w:color="auto"/>
        <w:bottom w:val="flowersDaisies" w:sz="10" w:space="1" w:color="auto"/>
        <w:right w:val="flowersDaisies" w:sz="1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331FA"/>
    <w:multiLevelType w:val="hybridMultilevel"/>
    <w:tmpl w:val="251E33CE"/>
    <w:lvl w:ilvl="0" w:tplc="980443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1172A826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7B64D3"/>
    <w:multiLevelType w:val="hybridMultilevel"/>
    <w:tmpl w:val="8E607E92"/>
    <w:lvl w:ilvl="0" w:tplc="980443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0546FE2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1172A826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62"/>
    <w:rsid w:val="00031BE7"/>
    <w:rsid w:val="00043666"/>
    <w:rsid w:val="000670C8"/>
    <w:rsid w:val="000B780B"/>
    <w:rsid w:val="00163F6F"/>
    <w:rsid w:val="001855EB"/>
    <w:rsid w:val="001C36FC"/>
    <w:rsid w:val="002F2F81"/>
    <w:rsid w:val="003055BB"/>
    <w:rsid w:val="003F013E"/>
    <w:rsid w:val="003F51D0"/>
    <w:rsid w:val="00401543"/>
    <w:rsid w:val="00403BFE"/>
    <w:rsid w:val="004A7C0C"/>
    <w:rsid w:val="005334E8"/>
    <w:rsid w:val="00535740"/>
    <w:rsid w:val="00573B96"/>
    <w:rsid w:val="005A3E29"/>
    <w:rsid w:val="005E0C6C"/>
    <w:rsid w:val="005F7D0E"/>
    <w:rsid w:val="006133AC"/>
    <w:rsid w:val="00846CF9"/>
    <w:rsid w:val="008F12EC"/>
    <w:rsid w:val="00917662"/>
    <w:rsid w:val="00A254EF"/>
    <w:rsid w:val="00A548C3"/>
    <w:rsid w:val="00A96770"/>
    <w:rsid w:val="00AC2868"/>
    <w:rsid w:val="00B3148E"/>
    <w:rsid w:val="00B84F89"/>
    <w:rsid w:val="00BC3F47"/>
    <w:rsid w:val="00BD0A1E"/>
    <w:rsid w:val="00BD1F7D"/>
    <w:rsid w:val="00C2518F"/>
    <w:rsid w:val="00D2797E"/>
    <w:rsid w:val="00D31734"/>
    <w:rsid w:val="00D5670C"/>
    <w:rsid w:val="00D97AC3"/>
    <w:rsid w:val="00EA77FA"/>
    <w:rsid w:val="00F2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6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9677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qFormat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character" w:customStyle="1" w:styleId="30">
    <w:name w:val="Заголовок 3 Знак"/>
    <w:link w:val="3"/>
    <w:semiHidden/>
    <w:rsid w:val="00A9677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22">
    <w:name w:val="Body Text 2"/>
    <w:basedOn w:val="a"/>
    <w:link w:val="23"/>
    <w:uiPriority w:val="99"/>
    <w:semiHidden/>
    <w:unhideWhenUsed/>
    <w:rsid w:val="00A96770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A96770"/>
    <w:rPr>
      <w:rFonts w:ascii="Calibri" w:eastAsia="Calibri" w:hAnsi="Calibr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403BF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03B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6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9677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qFormat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character" w:customStyle="1" w:styleId="30">
    <w:name w:val="Заголовок 3 Знак"/>
    <w:link w:val="3"/>
    <w:semiHidden/>
    <w:rsid w:val="00A9677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22">
    <w:name w:val="Body Text 2"/>
    <w:basedOn w:val="a"/>
    <w:link w:val="23"/>
    <w:uiPriority w:val="99"/>
    <w:semiHidden/>
    <w:unhideWhenUsed/>
    <w:rsid w:val="00A96770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A96770"/>
    <w:rPr>
      <w:rFonts w:ascii="Calibri" w:eastAsia="Calibri" w:hAnsi="Calibr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403BF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03B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1&#1044;&#1080;&#1089;&#1094;&#1080;&#1087;&#1083;&#1080;&#1085;&#1072;%20&#1048;&#1053;&#1060;&#1054;&#1056;&#1052;&#1040;&#1058;&#1048;&#1050;&#1040;(&#1089;&#1087;&#1077;&#1094;&#1075;&#1083;&#1072;&#1074;&#1099;)-210700\&#1056;&#1072;&#1079;&#1076;&#1077;&#1083;-01-&#1048;&#1085;&#1092;(&#1089;&#1087;&#1077;&#1094;&#1075;&#1083;&#1072;&#1074;&#1099;)-210700\&#1059;&#1095;&#1077;&#1073;&#1085;&#1086;&#1077;%20&#1087;&#1086;&#1089;&#1086;&#1073;&#1080;&#1077;-&#1056;&#1072;&#1079;&#1076;&#1077;&#1083;1-&#1048;&#1085;&#1092;(&#1089;&#1087;&#1077;&#1094;&#1075;&#1083;&#1072;&#1074;&#1099;)-210700\&#1058;&#1077;&#1084;&#1072;-01-01.docx" TargetMode="External"/><Relationship Id="rId13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1&#1044;&#1080;&#1089;&#1094;&#1080;&#1087;&#1083;&#1080;&#1085;&#1072;%20&#1048;&#1053;&#1060;&#1054;&#1056;&#1052;&#1040;&#1058;&#1048;&#1050;&#1040;(&#1089;&#1087;&#1077;&#1094;&#1075;&#1083;&#1072;&#1074;&#1099;)-210700\&#1056;&#1072;&#1079;&#1076;&#1077;&#1083;-01-&#1048;&#1085;&#1092;(&#1089;&#1087;&#1077;&#1094;&#1075;&#1083;&#1072;&#1074;&#1099;)-210700\&#1059;&#1095;&#1077;&#1073;&#1085;&#1086;&#1077;%20&#1087;&#1086;&#1089;&#1086;&#1073;&#1080;&#1077;-&#1056;&#1072;&#1079;&#1076;&#1077;&#1083;1-&#1048;&#1085;&#1092;(&#1089;&#1087;&#1077;&#1094;&#1075;&#1083;&#1072;&#1074;&#1099;)-210700\&#1058;&#1077;&#1084;&#1072;-01-06.doc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1&#1044;&#1080;&#1089;&#1094;&#1080;&#1087;&#1083;&#1080;&#1085;&#1072;%20&#1048;&#1053;&#1060;&#1054;&#1056;&#1052;&#1040;&#1058;&#1048;&#1050;&#1040;(&#1089;&#1087;&#1077;&#1094;&#1075;&#1083;&#1072;&#1074;&#1099;)-210700\&#1056;&#1072;&#1079;&#1076;&#1077;&#1083;-01-&#1048;&#1085;&#1092;(&#1089;&#1087;&#1077;&#1094;&#1075;&#1083;&#1072;&#1074;&#1099;)-210700\&#1059;&#1095;&#1077;&#1073;&#1085;&#1086;&#1077;%20&#1087;&#1086;&#1089;&#1086;&#1073;&#1080;&#1077;-&#1056;&#1072;&#1079;&#1076;&#1077;&#1083;1-&#1048;&#1085;&#1092;(&#1089;&#1087;&#1077;&#1094;&#1075;&#1083;&#1072;&#1074;&#1099;)-210700\&#1058;&#1077;&#1084;&#1072;-01-05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1&#1044;&#1080;&#1089;&#1094;&#1080;&#1087;&#1083;&#1080;&#1085;&#1072;%20&#1048;&#1053;&#1060;&#1054;&#1056;&#1052;&#1040;&#1058;&#1048;&#1050;&#1040;(&#1089;&#1087;&#1077;&#1094;&#1075;&#1083;&#1072;&#1074;&#1099;)-210700\&#1056;&#1072;&#1079;&#1076;&#1077;&#1083;-01-&#1048;&#1085;&#1092;(&#1089;&#1087;&#1077;&#1094;&#1075;&#1083;&#1072;&#1074;&#1099;)-210700\&#1059;&#1095;&#1077;&#1073;&#1085;&#1086;&#1077;%20&#1087;&#1086;&#1089;&#1086;&#1073;&#1080;&#1077;-&#1056;&#1072;&#1079;&#1076;&#1077;&#1083;1-&#1048;&#1085;&#1092;(&#1089;&#1087;&#1077;&#1094;&#1075;&#1083;&#1072;&#1074;&#1099;)-210700\&#1058;&#1077;&#1084;&#1072;-01-09.doc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1&#1044;&#1080;&#1089;&#1094;&#1080;&#1087;&#1083;&#1080;&#1085;&#1072;%20&#1048;&#1053;&#1060;&#1054;&#1056;&#1052;&#1040;&#1058;&#1048;&#1050;&#1040;(&#1089;&#1087;&#1077;&#1094;&#1075;&#1083;&#1072;&#1074;&#1099;)-210700\&#1056;&#1072;&#1079;&#1076;&#1077;&#1083;-01-&#1048;&#1085;&#1092;(&#1089;&#1087;&#1077;&#1094;&#1075;&#1083;&#1072;&#1074;&#1099;)-210700\&#1059;&#1095;&#1077;&#1073;&#1085;&#1086;&#1077;%20&#1087;&#1086;&#1089;&#1086;&#1073;&#1080;&#1077;-&#1056;&#1072;&#1079;&#1076;&#1077;&#1083;1-&#1048;&#1085;&#1092;(&#1089;&#1087;&#1077;&#1094;&#1075;&#1083;&#1072;&#1074;&#1099;)-210700\&#1058;&#1077;&#1084;&#1072;-01-04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1&#1044;&#1080;&#1089;&#1094;&#1080;&#1087;&#1083;&#1080;&#1085;&#1072;%20&#1048;&#1053;&#1060;&#1054;&#1056;&#1052;&#1040;&#1058;&#1048;&#1050;&#1040;(&#1089;&#1087;&#1077;&#1094;&#1075;&#1083;&#1072;&#1074;&#1099;)-210700\&#1056;&#1072;&#1079;&#1076;&#1077;&#1083;-01-&#1048;&#1085;&#1092;(&#1089;&#1087;&#1077;&#1094;&#1075;&#1083;&#1072;&#1074;&#1099;)-210700\&#1059;&#1095;&#1077;&#1073;&#1085;&#1086;&#1077;%20&#1087;&#1086;&#1089;&#1086;&#1073;&#1080;&#1077;-&#1056;&#1072;&#1079;&#1076;&#1077;&#1083;1-&#1048;&#1085;&#1092;(&#1089;&#1087;&#1077;&#1094;&#1075;&#1083;&#1072;&#1074;&#1099;)-210700\&#1058;&#1077;&#1084;&#1072;-01-08.docx" TargetMode="External"/><Relationship Id="rId10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1&#1044;&#1080;&#1089;&#1094;&#1080;&#1087;&#1083;&#1080;&#1085;&#1072;%20&#1048;&#1053;&#1060;&#1054;&#1056;&#1052;&#1040;&#1058;&#1048;&#1050;&#1040;(&#1089;&#1087;&#1077;&#1094;&#1075;&#1083;&#1072;&#1074;&#1099;)-210700\&#1056;&#1072;&#1079;&#1076;&#1077;&#1083;-01-&#1048;&#1085;&#1092;(&#1089;&#1087;&#1077;&#1094;&#1075;&#1083;&#1072;&#1074;&#1099;)-210700\&#1059;&#1095;&#1077;&#1073;&#1085;&#1086;&#1077;%20&#1087;&#1086;&#1089;&#1086;&#1073;&#1080;&#1077;-&#1056;&#1072;&#1079;&#1076;&#1077;&#1083;1-&#1048;&#1085;&#1092;(&#1089;&#1087;&#1077;&#1094;&#1075;&#1083;&#1072;&#1074;&#1099;)-210700\&#1058;&#1077;&#1084;&#1072;-01-03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1&#1044;&#1080;&#1089;&#1094;&#1080;&#1087;&#1083;&#1080;&#1085;&#1072;%20&#1048;&#1053;&#1060;&#1054;&#1056;&#1052;&#1040;&#1058;&#1048;&#1050;&#1040;(&#1089;&#1087;&#1077;&#1094;&#1075;&#1083;&#1072;&#1074;&#1099;)-210700\&#1056;&#1072;&#1079;&#1076;&#1077;&#1083;-01-&#1048;&#1085;&#1092;(&#1089;&#1087;&#1077;&#1094;&#1075;&#1083;&#1072;&#1074;&#1099;)-210700\&#1059;&#1095;&#1077;&#1073;&#1085;&#1086;&#1077;%20&#1087;&#1086;&#1089;&#1086;&#1073;&#1080;&#1077;-&#1056;&#1072;&#1079;&#1076;&#1077;&#1083;1-&#1048;&#1085;&#1092;(&#1089;&#1087;&#1077;&#1094;&#1075;&#1083;&#1072;&#1074;&#1099;)-210700\&#1058;&#1077;&#1084;&#1072;-01-02.docx" TargetMode="External"/><Relationship Id="rId14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1&#1044;&#1080;&#1089;&#1094;&#1080;&#1087;&#1083;&#1080;&#1085;&#1072;%20&#1048;&#1053;&#1060;&#1054;&#1056;&#1052;&#1040;&#1058;&#1048;&#1050;&#1040;(&#1089;&#1087;&#1077;&#1094;&#1075;&#1083;&#1072;&#1074;&#1099;)-210700\&#1056;&#1072;&#1079;&#1076;&#1077;&#1083;-01-&#1048;&#1085;&#1092;(&#1089;&#1087;&#1077;&#1094;&#1075;&#1083;&#1072;&#1074;&#1099;)-210700\&#1059;&#1095;&#1077;&#1073;&#1085;&#1086;&#1077;%20&#1087;&#1086;&#1089;&#1086;&#1073;&#1080;&#1077;-&#1056;&#1072;&#1079;&#1076;&#1077;&#1083;1-&#1048;&#1085;&#1092;(&#1089;&#1087;&#1077;&#1094;&#1075;&#1083;&#1072;&#1074;&#1099;)-210700\&#1058;&#1077;&#1084;&#1072;-01-07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8</cp:revision>
  <cp:lastPrinted>2009-07-29T08:02:00Z</cp:lastPrinted>
  <dcterms:created xsi:type="dcterms:W3CDTF">2012-08-25T08:39:00Z</dcterms:created>
  <dcterms:modified xsi:type="dcterms:W3CDTF">2012-08-28T15:21:00Z</dcterms:modified>
</cp:coreProperties>
</file>