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74DBE" w:rsidRPr="005F5556" w:rsidRDefault="00074DBE" w:rsidP="005F5556">
      <w:pPr>
        <w:pStyle w:val="Default"/>
        <w:jc w:val="both"/>
        <w:rPr>
          <w:rFonts w:ascii="Times New Roman" w:hAnsi="Times New Roman" w:cs="Times New Roman"/>
          <w:szCs w:val="30"/>
        </w:rPr>
      </w:pPr>
      <w:r w:rsidRPr="005F5556">
        <w:rPr>
          <w:rFonts w:ascii="Times New Roman" w:hAnsi="Times New Roman" w:cs="Times New Roman"/>
          <w:szCs w:val="30"/>
        </w:rPr>
        <w:t xml:space="preserve">РАСЧЕТ ПОКАЗАТЕЛЕЙ, ХАРАКТЕРИЗУЮЩИХ ФОРМЫ ОРГАНИЗАЦИИ ПРОМЫШЛЕННОГО ПРОИЗВОДСТВА </w:t>
      </w:r>
    </w:p>
    <w:p w:rsidR="00074DBE" w:rsidRPr="005F5556" w:rsidRDefault="00074DBE" w:rsidP="005F5556">
      <w:pPr>
        <w:pStyle w:val="Default"/>
        <w:ind w:firstLine="709"/>
        <w:jc w:val="both"/>
        <w:rPr>
          <w:rFonts w:ascii="Times New Roman" w:hAnsi="Times New Roman" w:cs="Times New Roman"/>
          <w:szCs w:val="30"/>
        </w:rPr>
      </w:pPr>
      <w:r w:rsidRPr="005F5556">
        <w:rPr>
          <w:rFonts w:ascii="Times New Roman" w:hAnsi="Times New Roman" w:cs="Times New Roman"/>
          <w:szCs w:val="30"/>
        </w:rPr>
        <w:t xml:space="preserve">Экономическая эффективность специализации, кооперирования и комбинирования производства Развитие специализации и кооперирования оказывает самое существенное воздействие на эффективность общественного производства и отдельного предприятия в силу следующих обстоятельств: </w:t>
      </w:r>
    </w:p>
    <w:p w:rsidR="00074DBE" w:rsidRPr="005F5556" w:rsidRDefault="00074DBE" w:rsidP="005F5556">
      <w:pPr>
        <w:pStyle w:val="Default"/>
        <w:ind w:firstLine="709"/>
        <w:jc w:val="both"/>
        <w:rPr>
          <w:rFonts w:ascii="Times New Roman" w:hAnsi="Times New Roman" w:cs="Times New Roman"/>
          <w:szCs w:val="30"/>
        </w:rPr>
      </w:pPr>
      <w:r w:rsidRPr="005F5556">
        <w:rPr>
          <w:rFonts w:ascii="Times New Roman" w:hAnsi="Times New Roman" w:cs="Times New Roman"/>
          <w:szCs w:val="30"/>
        </w:rPr>
        <w:t xml:space="preserve">‒ специализация является основой для механизации и автоматизации производства; </w:t>
      </w:r>
    </w:p>
    <w:p w:rsidR="00074DBE" w:rsidRPr="005F5556" w:rsidRDefault="00074DBE" w:rsidP="005F5556">
      <w:pPr>
        <w:pStyle w:val="Default"/>
        <w:ind w:firstLine="709"/>
        <w:jc w:val="both"/>
        <w:rPr>
          <w:rFonts w:ascii="Times New Roman" w:hAnsi="Times New Roman" w:cs="Times New Roman"/>
          <w:szCs w:val="30"/>
        </w:rPr>
      </w:pPr>
      <w:r w:rsidRPr="005F5556">
        <w:rPr>
          <w:rFonts w:ascii="Times New Roman" w:hAnsi="Times New Roman" w:cs="Times New Roman"/>
          <w:szCs w:val="30"/>
        </w:rPr>
        <w:t xml:space="preserve">‒ на специализированных предприятиях, как правило, выше качество продукции, нежели если бы эта продукция выпускалась на неспециализированных предприятиях; </w:t>
      </w:r>
    </w:p>
    <w:p w:rsidR="00074DBE" w:rsidRPr="005F5556" w:rsidRDefault="00074DBE" w:rsidP="005F5556">
      <w:pPr>
        <w:pStyle w:val="Default"/>
        <w:ind w:firstLine="709"/>
        <w:jc w:val="both"/>
        <w:rPr>
          <w:rFonts w:ascii="Times New Roman" w:hAnsi="Times New Roman" w:cs="Times New Roman"/>
          <w:szCs w:val="30"/>
        </w:rPr>
      </w:pPr>
      <w:r w:rsidRPr="005F5556">
        <w:rPr>
          <w:rFonts w:ascii="Times New Roman" w:hAnsi="Times New Roman" w:cs="Times New Roman"/>
          <w:szCs w:val="30"/>
        </w:rPr>
        <w:t xml:space="preserve">‒ на специализированных предприятиях больше возможностей для применения более производительной техники и технологии и наиболее эффективного их использования; </w:t>
      </w:r>
    </w:p>
    <w:p w:rsidR="00074DBE" w:rsidRPr="005F5556" w:rsidRDefault="00074DBE" w:rsidP="005F5556">
      <w:pPr>
        <w:pStyle w:val="Default"/>
        <w:ind w:firstLine="709"/>
        <w:jc w:val="both"/>
        <w:rPr>
          <w:rFonts w:ascii="Times New Roman" w:hAnsi="Times New Roman" w:cs="Times New Roman"/>
          <w:szCs w:val="30"/>
        </w:rPr>
      </w:pPr>
      <w:r w:rsidRPr="005F5556">
        <w:rPr>
          <w:rFonts w:ascii="Times New Roman" w:hAnsi="Times New Roman" w:cs="Times New Roman"/>
          <w:szCs w:val="30"/>
        </w:rPr>
        <w:t xml:space="preserve">‒ специализация позволяет снизить издержки на производство продукции за счет более высокого уровня механизации и автоматизации труда, использования более квалифицированной рабочей силы и концентрации производства; </w:t>
      </w:r>
    </w:p>
    <w:p w:rsidR="00074DBE" w:rsidRPr="005F5556" w:rsidRDefault="00074DBE" w:rsidP="005F5556">
      <w:pPr>
        <w:pStyle w:val="Default"/>
        <w:ind w:firstLine="709"/>
        <w:jc w:val="both"/>
        <w:rPr>
          <w:rFonts w:ascii="Times New Roman" w:hAnsi="Times New Roman" w:cs="Times New Roman"/>
          <w:szCs w:val="30"/>
        </w:rPr>
      </w:pPr>
      <w:r w:rsidRPr="005F5556">
        <w:rPr>
          <w:rFonts w:ascii="Times New Roman" w:hAnsi="Times New Roman" w:cs="Times New Roman"/>
          <w:szCs w:val="30"/>
        </w:rPr>
        <w:t xml:space="preserve">‒ развитие специализации обусловливает необходимость объективного развития стандартизации и унификации производства; </w:t>
      </w:r>
    </w:p>
    <w:p w:rsidR="00074DBE" w:rsidRPr="005F5556" w:rsidRDefault="00074DBE" w:rsidP="005F5556">
      <w:pPr>
        <w:pStyle w:val="Default"/>
        <w:ind w:firstLine="709"/>
        <w:jc w:val="both"/>
        <w:rPr>
          <w:rFonts w:ascii="Times New Roman" w:hAnsi="Times New Roman" w:cs="Times New Roman"/>
          <w:szCs w:val="30"/>
        </w:rPr>
      </w:pPr>
      <w:r w:rsidRPr="005F5556">
        <w:rPr>
          <w:rFonts w:ascii="Times New Roman" w:hAnsi="Times New Roman" w:cs="Times New Roman"/>
          <w:szCs w:val="30"/>
        </w:rPr>
        <w:t xml:space="preserve">‒ специализация позволяет даже на мелких предприятиях механизировать и автоматизировать производство и обеспечить высокую эффективность. </w:t>
      </w:r>
    </w:p>
    <w:p w:rsidR="00074DBE" w:rsidRPr="005F5556" w:rsidRDefault="00074DBE" w:rsidP="005F5556">
      <w:pPr>
        <w:pStyle w:val="Default"/>
        <w:ind w:firstLine="709"/>
        <w:jc w:val="both"/>
        <w:rPr>
          <w:rFonts w:ascii="Times New Roman" w:hAnsi="Times New Roman" w:cs="Times New Roman"/>
          <w:szCs w:val="30"/>
        </w:rPr>
      </w:pPr>
      <w:r w:rsidRPr="005F5556">
        <w:rPr>
          <w:rFonts w:ascii="Times New Roman" w:hAnsi="Times New Roman" w:cs="Times New Roman"/>
          <w:szCs w:val="30"/>
        </w:rPr>
        <w:t xml:space="preserve">Экономический эффект (Э) от развития специализации и кооперирования можно определить по формуле </w:t>
      </w:r>
    </w:p>
    <w:p w:rsidR="00074DBE" w:rsidRPr="005F5556" w:rsidRDefault="00074DBE" w:rsidP="005F5556">
      <w:pPr>
        <w:pStyle w:val="Default"/>
        <w:ind w:firstLine="709"/>
        <w:jc w:val="center"/>
        <w:rPr>
          <w:rFonts w:ascii="Times New Roman" w:hAnsi="Times New Roman" w:cs="Times New Roman"/>
          <w:szCs w:val="30"/>
        </w:rPr>
      </w:pPr>
      <w:r w:rsidRPr="005F5556">
        <w:rPr>
          <w:rFonts w:ascii="Times New Roman" w:hAnsi="Times New Roman" w:cs="Times New Roman"/>
          <w:szCs w:val="30"/>
        </w:rPr>
        <w:t>Э = [(C1 ‒ C2) ‒ (Зтр2 ‒ Зтр1)]V2 – 1/Т · Δ K,</w:t>
      </w:r>
    </w:p>
    <w:p w:rsidR="00074DBE" w:rsidRPr="005F5556" w:rsidRDefault="00074DBE" w:rsidP="005F5556">
      <w:pPr>
        <w:pStyle w:val="Default"/>
        <w:ind w:firstLine="709"/>
        <w:jc w:val="both"/>
        <w:rPr>
          <w:rFonts w:ascii="Times New Roman" w:hAnsi="Times New Roman" w:cs="Times New Roman"/>
          <w:szCs w:val="30"/>
        </w:rPr>
      </w:pPr>
      <w:r w:rsidRPr="005F5556">
        <w:rPr>
          <w:rFonts w:ascii="Times New Roman" w:hAnsi="Times New Roman" w:cs="Times New Roman"/>
          <w:szCs w:val="30"/>
        </w:rPr>
        <w:t xml:space="preserve">где C1, C2 – себестоимость единицы продукции до и после специализации; Зтр2, Зтр1 – транспортные расходы на единицу продукции до и после специализации; (Зтр2 ‒ Зтр1) – превышение транспортных затрат; V2 – объем выпуска продукции после специализации; Т – экономически обоснованный срок окупаемости капитальных вложений, годы; ΔK – капитальные вложения, необходимые для осуществления специализации производства. </w:t>
      </w:r>
    </w:p>
    <w:p w:rsidR="00074DBE" w:rsidRPr="005F5556" w:rsidRDefault="00074DBE" w:rsidP="005F5556">
      <w:pPr>
        <w:pStyle w:val="Default"/>
        <w:ind w:firstLine="709"/>
        <w:jc w:val="both"/>
        <w:rPr>
          <w:rFonts w:ascii="Times New Roman" w:hAnsi="Times New Roman" w:cs="Times New Roman"/>
          <w:szCs w:val="30"/>
        </w:rPr>
      </w:pPr>
      <w:r w:rsidRPr="005F5556">
        <w:rPr>
          <w:rFonts w:ascii="Times New Roman" w:hAnsi="Times New Roman" w:cs="Times New Roman"/>
          <w:szCs w:val="30"/>
        </w:rPr>
        <w:t xml:space="preserve">Экономический эффект от специализации и кооперирования имеет место тогда, когда экономия на себестоимости будет выше суммы увеличения транспортных расходов и приведенных капитальных вложений к одному году по осуществлении специализации или кооперирования. </w:t>
      </w:r>
    </w:p>
    <w:p w:rsidR="00074DBE" w:rsidRPr="005F5556" w:rsidRDefault="00074DBE" w:rsidP="005F5556">
      <w:pPr>
        <w:pStyle w:val="Default"/>
        <w:ind w:firstLine="709"/>
        <w:jc w:val="both"/>
        <w:rPr>
          <w:rFonts w:ascii="Times New Roman" w:hAnsi="Times New Roman" w:cs="Times New Roman"/>
          <w:szCs w:val="30"/>
        </w:rPr>
      </w:pPr>
      <w:r w:rsidRPr="005F5556">
        <w:rPr>
          <w:rFonts w:ascii="Times New Roman" w:hAnsi="Times New Roman" w:cs="Times New Roman"/>
          <w:szCs w:val="30"/>
        </w:rPr>
        <w:t xml:space="preserve">Учет положительных и отрицательных сторон специализации и кооперирования позволяет найти оптимальный вариант их сочетания. </w:t>
      </w:r>
    </w:p>
    <w:p w:rsidR="00074DBE" w:rsidRPr="005F5556" w:rsidRDefault="00074DBE" w:rsidP="005F5556">
      <w:pPr>
        <w:pStyle w:val="Default"/>
        <w:ind w:firstLine="709"/>
        <w:jc w:val="both"/>
        <w:rPr>
          <w:rFonts w:ascii="Times New Roman" w:hAnsi="Times New Roman" w:cs="Times New Roman"/>
          <w:szCs w:val="30"/>
        </w:rPr>
      </w:pPr>
      <w:r w:rsidRPr="005F5556">
        <w:rPr>
          <w:rFonts w:ascii="Times New Roman" w:hAnsi="Times New Roman" w:cs="Times New Roman"/>
          <w:szCs w:val="30"/>
        </w:rPr>
        <w:t xml:space="preserve">Комбинирование производства является одной из наиболее элективных форм организации производства. Комбинирование аккумулирует экономический эффект, достигаемый концентрацией, специализацией и кооперированием производства. </w:t>
      </w:r>
    </w:p>
    <w:p w:rsidR="00074DBE" w:rsidRPr="005F5556" w:rsidRDefault="00074DBE" w:rsidP="005F5556">
      <w:pPr>
        <w:pStyle w:val="Default"/>
        <w:ind w:firstLine="709"/>
        <w:jc w:val="both"/>
        <w:rPr>
          <w:rFonts w:ascii="Times New Roman" w:hAnsi="Times New Roman" w:cs="Times New Roman"/>
          <w:szCs w:val="30"/>
        </w:rPr>
      </w:pPr>
      <w:r w:rsidRPr="005F5556">
        <w:rPr>
          <w:rFonts w:ascii="Times New Roman" w:hAnsi="Times New Roman" w:cs="Times New Roman"/>
          <w:szCs w:val="30"/>
        </w:rPr>
        <w:t xml:space="preserve">Комбинат, обычно, крупное предприятие и, следовательно, пользуется всеми преимуществами концентрации, крупномасштабного производства. Комбинат получает эффект от специализации производства, равно как и от кооперирования. Кроме того, комбинаты имеют дополнительный эффект, вытекающий из факта тесного соединения технологически и экономически взаимосвязанных производств. </w:t>
      </w:r>
    </w:p>
    <w:p w:rsidR="00074DBE" w:rsidRPr="005F5556" w:rsidRDefault="00074DBE" w:rsidP="005F5556">
      <w:pPr>
        <w:pStyle w:val="Default"/>
        <w:ind w:firstLine="709"/>
        <w:jc w:val="both"/>
        <w:rPr>
          <w:rFonts w:ascii="Times New Roman" w:hAnsi="Times New Roman" w:cs="Times New Roman"/>
          <w:szCs w:val="30"/>
        </w:rPr>
      </w:pPr>
      <w:r w:rsidRPr="005F5556">
        <w:rPr>
          <w:rFonts w:ascii="Times New Roman" w:hAnsi="Times New Roman" w:cs="Times New Roman"/>
          <w:szCs w:val="30"/>
        </w:rPr>
        <w:t xml:space="preserve">Источники экономической эффективности комбинирования производства более наглядно видны при рассмотрении по его отдельным формам ‒ вертикальной и горизонтальным. При вертикальной форме комбинирования производства экономический эффект достигается за счет следующего: </w:t>
      </w:r>
    </w:p>
    <w:p w:rsidR="00074DBE" w:rsidRPr="005F5556" w:rsidRDefault="00074DBE" w:rsidP="005F5556">
      <w:pPr>
        <w:pStyle w:val="Default"/>
        <w:ind w:firstLine="709"/>
        <w:jc w:val="both"/>
        <w:rPr>
          <w:rFonts w:ascii="Times New Roman" w:hAnsi="Times New Roman" w:cs="Times New Roman"/>
          <w:szCs w:val="30"/>
        </w:rPr>
      </w:pPr>
      <w:r w:rsidRPr="005F5556">
        <w:rPr>
          <w:rFonts w:ascii="Times New Roman" w:hAnsi="Times New Roman" w:cs="Times New Roman"/>
          <w:szCs w:val="30"/>
        </w:rPr>
        <w:t xml:space="preserve">1. Образуется экономия на административно-управленческих расходах. Добавляемые при комбинировании производства не увеличивают эти расходы соразмерно, они возрастают незначительно. </w:t>
      </w:r>
    </w:p>
    <w:p w:rsidR="00074DBE" w:rsidRPr="005F5556" w:rsidRDefault="00074DBE" w:rsidP="005F5556">
      <w:pPr>
        <w:pStyle w:val="Default"/>
        <w:ind w:firstLine="709"/>
        <w:jc w:val="both"/>
        <w:rPr>
          <w:rFonts w:ascii="Times New Roman" w:hAnsi="Times New Roman" w:cs="Times New Roman"/>
          <w:szCs w:val="30"/>
        </w:rPr>
      </w:pPr>
      <w:r w:rsidRPr="005F5556">
        <w:rPr>
          <w:rFonts w:ascii="Times New Roman" w:hAnsi="Times New Roman" w:cs="Times New Roman"/>
          <w:szCs w:val="30"/>
        </w:rPr>
        <w:t xml:space="preserve">2. В отдельных отраслях, например при комбинировании сахаро-песочного, сахаро-рафинадного или кондитерского производства, используется физическое тепло полупродуктов, а значит, снижается расход энергии на каждый из этих видов продукции. </w:t>
      </w:r>
      <w:r w:rsidRPr="005F5556">
        <w:rPr>
          <w:rFonts w:ascii="Times New Roman" w:hAnsi="Times New Roman" w:cs="Times New Roman"/>
          <w:szCs w:val="30"/>
        </w:rPr>
        <w:lastRenderedPageBreak/>
        <w:t xml:space="preserve">Следовательно, одним из важнейших источников экономии при комбинировании производства являются теплоэнергетические ресурсы. </w:t>
      </w:r>
    </w:p>
    <w:p w:rsidR="00074DBE" w:rsidRPr="005F5556" w:rsidRDefault="00074DBE" w:rsidP="005F5556">
      <w:pPr>
        <w:pStyle w:val="Default"/>
        <w:ind w:firstLine="709"/>
        <w:jc w:val="both"/>
        <w:rPr>
          <w:rFonts w:ascii="Times New Roman" w:hAnsi="Times New Roman" w:cs="Times New Roman"/>
          <w:szCs w:val="30"/>
        </w:rPr>
      </w:pPr>
      <w:r w:rsidRPr="005F5556">
        <w:rPr>
          <w:rFonts w:ascii="Times New Roman" w:hAnsi="Times New Roman" w:cs="Times New Roman"/>
          <w:szCs w:val="30"/>
        </w:rPr>
        <w:t xml:space="preserve">3. Значительное снижение расходов обеспечивается на транспортных затратах. Полупродукты обрабатываются на комбинате 81 в едином потоке, без транспортировки с завода на завод, без излишних погрузочно-разгрузочных работ. </w:t>
      </w:r>
    </w:p>
    <w:p w:rsidR="00074DBE" w:rsidRPr="005F5556" w:rsidRDefault="00074DBE" w:rsidP="005F5556">
      <w:pPr>
        <w:pStyle w:val="Default"/>
        <w:ind w:firstLine="709"/>
        <w:jc w:val="both"/>
        <w:rPr>
          <w:rFonts w:ascii="Times New Roman" w:hAnsi="Times New Roman" w:cs="Times New Roman"/>
          <w:szCs w:val="30"/>
        </w:rPr>
      </w:pPr>
      <w:r w:rsidRPr="005F5556">
        <w:rPr>
          <w:rFonts w:ascii="Times New Roman" w:hAnsi="Times New Roman" w:cs="Times New Roman"/>
          <w:szCs w:val="30"/>
        </w:rPr>
        <w:t xml:space="preserve">4. Несомненный эффект обеспечивает используемый при вертикальном комбинировании сам непрерывно-поточный метод производства. </w:t>
      </w:r>
    </w:p>
    <w:p w:rsidR="005F5556" w:rsidRDefault="00074DBE" w:rsidP="005F5556">
      <w:pPr>
        <w:pStyle w:val="Default"/>
        <w:ind w:firstLine="709"/>
        <w:jc w:val="both"/>
        <w:rPr>
          <w:rFonts w:ascii="Times New Roman" w:hAnsi="Times New Roman" w:cs="Times New Roman"/>
          <w:szCs w:val="30"/>
        </w:rPr>
      </w:pPr>
      <w:r w:rsidRPr="005F5556">
        <w:rPr>
          <w:rFonts w:ascii="Times New Roman" w:hAnsi="Times New Roman" w:cs="Times New Roman"/>
          <w:szCs w:val="30"/>
        </w:rPr>
        <w:t xml:space="preserve">Все вышесказанное хорошо видно на схеме конкретного вертикального комбинирования. </w:t>
      </w:r>
    </w:p>
    <w:p w:rsidR="00074DBE" w:rsidRPr="005F5556" w:rsidRDefault="00074DBE" w:rsidP="005F5556">
      <w:pPr>
        <w:pStyle w:val="Default"/>
        <w:ind w:firstLine="709"/>
        <w:jc w:val="center"/>
        <w:rPr>
          <w:rFonts w:ascii="Times New Roman" w:hAnsi="Times New Roman" w:cs="Times New Roman"/>
          <w:szCs w:val="30"/>
        </w:rPr>
      </w:pPr>
      <w:r w:rsidRPr="005F5556">
        <w:rPr>
          <w:rFonts w:ascii="Times New Roman" w:hAnsi="Times New Roman" w:cs="Times New Roman"/>
          <w:szCs w:val="30"/>
        </w:rPr>
        <w:t>Свекла → Сахар-песок → Сахар-рафинад → Кондитерское изделие</w:t>
      </w:r>
    </w:p>
    <w:p w:rsidR="00074DBE" w:rsidRPr="005F5556" w:rsidRDefault="00074DBE" w:rsidP="005F5556">
      <w:pPr>
        <w:pStyle w:val="Default"/>
        <w:ind w:firstLine="709"/>
        <w:jc w:val="both"/>
        <w:rPr>
          <w:rFonts w:ascii="Times New Roman" w:hAnsi="Times New Roman" w:cs="Times New Roman"/>
          <w:szCs w:val="30"/>
        </w:rPr>
      </w:pPr>
      <w:r w:rsidRPr="005F5556">
        <w:rPr>
          <w:rFonts w:ascii="Times New Roman" w:hAnsi="Times New Roman" w:cs="Times New Roman"/>
          <w:szCs w:val="30"/>
        </w:rPr>
        <w:t xml:space="preserve">Экономический эффект при горизонтальных форматах комбинирования складывается из следующих факторов: </w:t>
      </w:r>
    </w:p>
    <w:p w:rsidR="00074DBE" w:rsidRPr="005F5556" w:rsidRDefault="00074DBE" w:rsidP="005F5556">
      <w:pPr>
        <w:pStyle w:val="Default"/>
        <w:ind w:firstLine="709"/>
        <w:jc w:val="both"/>
        <w:rPr>
          <w:rFonts w:ascii="Times New Roman" w:hAnsi="Times New Roman" w:cs="Times New Roman"/>
          <w:szCs w:val="30"/>
        </w:rPr>
      </w:pPr>
      <w:r w:rsidRPr="005F5556">
        <w:rPr>
          <w:rFonts w:ascii="Times New Roman" w:hAnsi="Times New Roman" w:cs="Times New Roman"/>
          <w:szCs w:val="30"/>
        </w:rPr>
        <w:t xml:space="preserve">1. Экономии на сырьевых ресурсах. Продукт удешевляется по мере утилизации отходов и отбросов. В отраслях пищевой промышленности это весьма эффективно, так как доля сырья в себестоимости продукции превышает 80 %. </w:t>
      </w:r>
    </w:p>
    <w:p w:rsidR="00074DBE" w:rsidRPr="005F5556" w:rsidRDefault="00074DBE" w:rsidP="005F5556">
      <w:pPr>
        <w:pStyle w:val="Default"/>
        <w:ind w:firstLine="709"/>
        <w:jc w:val="both"/>
        <w:rPr>
          <w:rFonts w:ascii="Times New Roman" w:hAnsi="Times New Roman" w:cs="Times New Roman"/>
          <w:szCs w:val="30"/>
        </w:rPr>
      </w:pPr>
      <w:r w:rsidRPr="005F5556">
        <w:rPr>
          <w:rFonts w:ascii="Times New Roman" w:hAnsi="Times New Roman" w:cs="Times New Roman"/>
          <w:szCs w:val="30"/>
        </w:rPr>
        <w:t xml:space="preserve">2. Снижения затрат на транспортных расходах по перемещению отходов и отбросов. Вне комбинирования на их вывоз тратятся средства, к тому же засоряется окружающая среда или осуществляются дополнительные расходы на их уничтожение. При комбинировании же они перерабатываются на месте их возникновения. </w:t>
      </w:r>
    </w:p>
    <w:p w:rsidR="00074DBE" w:rsidRPr="005F5556" w:rsidRDefault="00074DBE" w:rsidP="005F5556">
      <w:pPr>
        <w:pStyle w:val="Default"/>
        <w:ind w:firstLine="709"/>
        <w:jc w:val="both"/>
        <w:rPr>
          <w:rFonts w:ascii="Times New Roman" w:hAnsi="Times New Roman" w:cs="Times New Roman"/>
          <w:szCs w:val="30"/>
        </w:rPr>
      </w:pPr>
      <w:r w:rsidRPr="005F5556">
        <w:rPr>
          <w:rFonts w:ascii="Times New Roman" w:hAnsi="Times New Roman" w:cs="Times New Roman"/>
          <w:szCs w:val="30"/>
        </w:rPr>
        <w:t xml:space="preserve">3. Сокращения административно-управленческих расходов. При переработке отходов и отбросов на специализированных самостоятельных предприятиях нужен соответствующий как общехозяйственный, так и цеховой штат. При комбинировании же нужен лишь небольшой цеховой штат. </w:t>
      </w:r>
    </w:p>
    <w:p w:rsidR="00074DBE" w:rsidRPr="005F5556" w:rsidRDefault="00074DBE" w:rsidP="005F5556">
      <w:pPr>
        <w:pStyle w:val="Default"/>
        <w:ind w:firstLine="709"/>
        <w:jc w:val="both"/>
        <w:rPr>
          <w:rFonts w:ascii="Times New Roman" w:hAnsi="Times New Roman" w:cs="Times New Roman"/>
          <w:szCs w:val="30"/>
        </w:rPr>
      </w:pPr>
      <w:r w:rsidRPr="005F5556">
        <w:rPr>
          <w:rFonts w:ascii="Times New Roman" w:hAnsi="Times New Roman" w:cs="Times New Roman"/>
          <w:szCs w:val="30"/>
        </w:rPr>
        <w:t xml:space="preserve">4. Достигаемого экологического эффекта. При комбинировании совместно всеми производствами используются не только объекты вспомогательного производства, как при кооперировании особой фирмы, но и многие объекты основного производства и персонал. </w:t>
      </w:r>
    </w:p>
    <w:p w:rsidR="00074DBE" w:rsidRPr="005F5556" w:rsidRDefault="00074DBE" w:rsidP="005F5556">
      <w:pPr>
        <w:pStyle w:val="Default"/>
        <w:ind w:firstLine="709"/>
        <w:jc w:val="both"/>
        <w:rPr>
          <w:rFonts w:ascii="Times New Roman" w:hAnsi="Times New Roman" w:cs="Times New Roman"/>
          <w:szCs w:val="30"/>
        </w:rPr>
      </w:pPr>
      <w:r w:rsidRPr="005F5556">
        <w:rPr>
          <w:rFonts w:ascii="Times New Roman" w:hAnsi="Times New Roman" w:cs="Times New Roman"/>
          <w:szCs w:val="30"/>
        </w:rPr>
        <w:t xml:space="preserve">Вот почему экономический эффект при рациональном комбинировании кратно превышает достигаемый эффект при кооперировании на совместном использовании части производственного потенциала. Величина экономического эффекта тем выше, чем больше охват стадий или видов перерабатываемых отходов, но при обязательном условии соблюдения минимально допустимых масштабов производства. </w:t>
      </w:r>
    </w:p>
    <w:p w:rsidR="00074DBE" w:rsidRPr="005F5556" w:rsidRDefault="00074DBE" w:rsidP="005F5556">
      <w:pPr>
        <w:pStyle w:val="Default"/>
        <w:ind w:firstLine="709"/>
        <w:jc w:val="both"/>
        <w:rPr>
          <w:rFonts w:ascii="Times New Roman" w:hAnsi="Times New Roman" w:cs="Times New Roman"/>
          <w:szCs w:val="30"/>
        </w:rPr>
      </w:pPr>
      <w:r w:rsidRPr="005F5556">
        <w:rPr>
          <w:rFonts w:ascii="Times New Roman" w:hAnsi="Times New Roman" w:cs="Times New Roman"/>
          <w:szCs w:val="30"/>
        </w:rPr>
        <w:t xml:space="preserve">Так, при комбинировании по схеме «мука-хлеб», если взять достигаемый эффект за 1,0, то по схеме «мука-хлеб-макароны» он составит 1,2, а если еще добавить «комбикорма из отходов и кондитерские изделия из муки» ‒ 1,5, т.е. возрастает в 1,5 раза. 82 То же самое получается и при переработке отходов виноделия, исследованное и проверенное на практике самим автором. </w:t>
      </w:r>
    </w:p>
    <w:p w:rsidR="00EA61A0" w:rsidRPr="005F5556" w:rsidRDefault="00074DBE" w:rsidP="005F5556">
      <w:pPr>
        <w:pStyle w:val="Default"/>
        <w:ind w:firstLine="709"/>
        <w:jc w:val="both"/>
        <w:rPr>
          <w:rFonts w:ascii="Times New Roman" w:hAnsi="Times New Roman" w:cs="Times New Roman"/>
          <w:szCs w:val="30"/>
        </w:rPr>
      </w:pPr>
      <w:r w:rsidRPr="005F5556">
        <w:rPr>
          <w:rFonts w:ascii="Times New Roman" w:hAnsi="Times New Roman" w:cs="Times New Roman"/>
          <w:szCs w:val="30"/>
        </w:rPr>
        <w:t>Экономическая эффективность комбинирования производства бесспорна. Однако при сравнении с другими формами и методами организации производства требуется специальная сравнительная расчетная эффективность как частный вариант определения экономической эффективности инвестиций.</w:t>
      </w:r>
    </w:p>
    <w:p w:rsidR="005F5556" w:rsidRDefault="005F5556" w:rsidP="00074DBE">
      <w:pPr>
        <w:pStyle w:val="Default"/>
        <w:jc w:val="center"/>
        <w:rPr>
          <w:b/>
          <w:bCs/>
          <w:sz w:val="28"/>
          <w:szCs w:val="32"/>
        </w:rPr>
      </w:pPr>
    </w:p>
    <w:p w:rsidR="00074DBE" w:rsidRPr="00074DBE" w:rsidRDefault="00074DBE" w:rsidP="00074DBE">
      <w:pPr>
        <w:pStyle w:val="Default"/>
        <w:jc w:val="center"/>
        <w:rPr>
          <w:sz w:val="28"/>
          <w:szCs w:val="32"/>
        </w:rPr>
      </w:pPr>
      <w:r w:rsidRPr="00074DBE">
        <w:rPr>
          <w:b/>
          <w:bCs/>
          <w:sz w:val="28"/>
          <w:szCs w:val="32"/>
        </w:rPr>
        <w:t>Концентрация производства</w:t>
      </w:r>
    </w:p>
    <w:p w:rsidR="00074DBE" w:rsidRDefault="00074DBE" w:rsidP="00074DBE">
      <w:pPr>
        <w:pStyle w:val="Default"/>
        <w:rPr>
          <w:rFonts w:ascii="Times New Roman" w:hAnsi="Times New Roman" w:cs="Times New Roman"/>
          <w:sz w:val="30"/>
          <w:szCs w:val="30"/>
        </w:rPr>
      </w:pPr>
      <w:r>
        <w:rPr>
          <w:rFonts w:ascii="Times New Roman" w:hAnsi="Times New Roman" w:cs="Times New Roman"/>
          <w:b/>
          <w:bCs/>
          <w:sz w:val="30"/>
          <w:szCs w:val="30"/>
        </w:rPr>
        <w:t xml:space="preserve">Задача 1 </w:t>
      </w:r>
    </w:p>
    <w:p w:rsidR="00074DBE" w:rsidRDefault="00074DBE" w:rsidP="00074DBE">
      <w:pPr>
        <w:pStyle w:val="Default"/>
        <w:rPr>
          <w:sz w:val="30"/>
          <w:szCs w:val="30"/>
        </w:rPr>
      </w:pPr>
      <w:r>
        <w:rPr>
          <w:rFonts w:ascii="Times New Roman" w:hAnsi="Times New Roman" w:cs="Times New Roman"/>
          <w:sz w:val="30"/>
          <w:szCs w:val="30"/>
        </w:rPr>
        <w:t xml:space="preserve">Есть проект расширения кирпичного завода. В настоящее время завод выпускает 1 млн шт. кирпича в месяц. Себестоимость одного кирпича составляет 5 руб., а отпускная цена – 10 руб. Потребность в кирпиче составляет 1,2 млн шт. в месяц. Определите размер годового прироста прибыли в случае расширения производства до полного удовлетворения потребности. </w:t>
      </w:r>
    </w:p>
    <w:p w:rsidR="00074DBE" w:rsidRDefault="00074DBE" w:rsidP="00074DBE">
      <w:pPr>
        <w:pStyle w:val="Default"/>
        <w:rPr>
          <w:rFonts w:ascii="Times New Roman" w:hAnsi="Times New Roman" w:cs="Times New Roman"/>
          <w:sz w:val="30"/>
          <w:szCs w:val="30"/>
        </w:rPr>
      </w:pPr>
      <w:r>
        <w:rPr>
          <w:rFonts w:ascii="Times New Roman" w:hAnsi="Times New Roman" w:cs="Times New Roman"/>
          <w:i/>
          <w:iCs/>
          <w:sz w:val="30"/>
          <w:szCs w:val="30"/>
        </w:rPr>
        <w:lastRenderedPageBreak/>
        <w:t xml:space="preserve">Решение </w:t>
      </w:r>
    </w:p>
    <w:p w:rsidR="00074DBE" w:rsidRDefault="00074DBE" w:rsidP="00074DBE">
      <w:pPr>
        <w:pStyle w:val="Default"/>
        <w:rPr>
          <w:sz w:val="30"/>
          <w:szCs w:val="30"/>
        </w:rPr>
      </w:pPr>
      <w:r>
        <w:rPr>
          <w:rFonts w:ascii="Times New Roman" w:hAnsi="Times New Roman" w:cs="Times New Roman"/>
          <w:sz w:val="30"/>
          <w:szCs w:val="30"/>
        </w:rPr>
        <w:t xml:space="preserve">Прибыль до расширения производства: </w:t>
      </w:r>
    </w:p>
    <w:p w:rsidR="00074DBE" w:rsidRDefault="00074DBE" w:rsidP="00074DBE">
      <w:pPr>
        <w:pStyle w:val="Default"/>
        <w:jc w:val="center"/>
        <w:rPr>
          <w:sz w:val="30"/>
          <w:szCs w:val="30"/>
        </w:rPr>
      </w:pPr>
      <w:r>
        <w:rPr>
          <w:rFonts w:ascii="Times New Roman" w:hAnsi="Times New Roman" w:cs="Times New Roman"/>
          <w:sz w:val="30"/>
          <w:szCs w:val="30"/>
        </w:rPr>
        <w:t xml:space="preserve">1 </w:t>
      </w:r>
      <w:r>
        <w:rPr>
          <w:rFonts w:ascii="Times New Roman" w:hAnsi="Times New Roman" w:cs="Times New Roman"/>
          <w:i/>
          <w:iCs/>
          <w:sz w:val="30"/>
          <w:szCs w:val="30"/>
        </w:rPr>
        <w:t xml:space="preserve">· </w:t>
      </w:r>
      <w:r>
        <w:rPr>
          <w:rFonts w:ascii="Times New Roman" w:hAnsi="Times New Roman" w:cs="Times New Roman"/>
          <w:sz w:val="30"/>
          <w:szCs w:val="30"/>
        </w:rPr>
        <w:t xml:space="preserve">(10 – 5) </w:t>
      </w:r>
      <w:r>
        <w:rPr>
          <w:rFonts w:ascii="Times New Roman" w:hAnsi="Times New Roman" w:cs="Times New Roman"/>
          <w:i/>
          <w:iCs/>
          <w:sz w:val="30"/>
          <w:szCs w:val="30"/>
        </w:rPr>
        <w:t xml:space="preserve">· </w:t>
      </w:r>
      <w:r>
        <w:rPr>
          <w:rFonts w:ascii="Times New Roman" w:hAnsi="Times New Roman" w:cs="Times New Roman"/>
          <w:sz w:val="30"/>
          <w:szCs w:val="30"/>
        </w:rPr>
        <w:t>12 = 60 млн руб.</w:t>
      </w:r>
    </w:p>
    <w:p w:rsidR="00074DBE" w:rsidRDefault="00074DBE" w:rsidP="00074DBE">
      <w:pPr>
        <w:pStyle w:val="Default"/>
        <w:rPr>
          <w:sz w:val="30"/>
          <w:szCs w:val="30"/>
        </w:rPr>
      </w:pPr>
      <w:r>
        <w:rPr>
          <w:rFonts w:ascii="Times New Roman" w:hAnsi="Times New Roman" w:cs="Times New Roman"/>
          <w:sz w:val="30"/>
          <w:szCs w:val="30"/>
        </w:rPr>
        <w:t xml:space="preserve">Прибыль после расширения производства: </w:t>
      </w:r>
    </w:p>
    <w:p w:rsidR="00074DBE" w:rsidRDefault="00074DBE" w:rsidP="00074DBE">
      <w:pPr>
        <w:pStyle w:val="Default"/>
        <w:jc w:val="center"/>
        <w:rPr>
          <w:sz w:val="30"/>
          <w:szCs w:val="30"/>
        </w:rPr>
      </w:pPr>
      <w:r>
        <w:rPr>
          <w:rFonts w:ascii="Times New Roman" w:hAnsi="Times New Roman" w:cs="Times New Roman"/>
          <w:sz w:val="30"/>
          <w:szCs w:val="30"/>
        </w:rPr>
        <w:t xml:space="preserve">1,2 </w:t>
      </w:r>
      <w:r>
        <w:rPr>
          <w:rFonts w:ascii="Times New Roman" w:hAnsi="Times New Roman" w:cs="Times New Roman"/>
          <w:i/>
          <w:iCs/>
          <w:sz w:val="30"/>
          <w:szCs w:val="30"/>
        </w:rPr>
        <w:t xml:space="preserve">· </w:t>
      </w:r>
      <w:r>
        <w:rPr>
          <w:rFonts w:ascii="Times New Roman" w:hAnsi="Times New Roman" w:cs="Times New Roman"/>
          <w:sz w:val="30"/>
          <w:szCs w:val="30"/>
        </w:rPr>
        <w:t xml:space="preserve">(10 – 5) </w:t>
      </w:r>
      <w:r>
        <w:rPr>
          <w:rFonts w:ascii="Times New Roman" w:hAnsi="Times New Roman" w:cs="Times New Roman"/>
          <w:i/>
          <w:iCs/>
          <w:sz w:val="30"/>
          <w:szCs w:val="30"/>
        </w:rPr>
        <w:t xml:space="preserve">· </w:t>
      </w:r>
      <w:r>
        <w:rPr>
          <w:rFonts w:ascii="Times New Roman" w:hAnsi="Times New Roman" w:cs="Times New Roman"/>
          <w:sz w:val="30"/>
          <w:szCs w:val="30"/>
        </w:rPr>
        <w:t>12 = 72 млн руб.</w:t>
      </w:r>
    </w:p>
    <w:p w:rsidR="00074DBE" w:rsidRDefault="00074DBE" w:rsidP="00074DBE">
      <w:pPr>
        <w:jc w:val="both"/>
        <w:rPr>
          <w:rFonts w:ascii="Times New Roman" w:hAnsi="Times New Roman" w:cs="Times New Roman"/>
          <w:sz w:val="30"/>
          <w:szCs w:val="30"/>
        </w:rPr>
      </w:pPr>
      <w:r>
        <w:rPr>
          <w:rFonts w:ascii="Times New Roman" w:hAnsi="Times New Roman" w:cs="Times New Roman"/>
          <w:sz w:val="30"/>
          <w:szCs w:val="30"/>
        </w:rPr>
        <w:t>Прирост прибыли – 12 млн руб.</w:t>
      </w:r>
    </w:p>
    <w:p w:rsidR="005F5556" w:rsidRDefault="005F5556" w:rsidP="005F5556">
      <w:pPr>
        <w:pStyle w:val="Default"/>
        <w:jc w:val="center"/>
        <w:rPr>
          <w:b/>
          <w:bCs/>
          <w:sz w:val="28"/>
          <w:szCs w:val="32"/>
        </w:rPr>
      </w:pPr>
    </w:p>
    <w:p w:rsidR="00074DBE" w:rsidRPr="005F5556" w:rsidRDefault="00074DBE" w:rsidP="005F5556">
      <w:pPr>
        <w:pStyle w:val="Default"/>
        <w:jc w:val="center"/>
        <w:rPr>
          <w:sz w:val="28"/>
          <w:szCs w:val="32"/>
        </w:rPr>
      </w:pPr>
      <w:r w:rsidRPr="005F5556">
        <w:rPr>
          <w:b/>
          <w:bCs/>
          <w:sz w:val="28"/>
          <w:szCs w:val="32"/>
        </w:rPr>
        <w:t>Специализация производства</w:t>
      </w:r>
    </w:p>
    <w:p w:rsidR="00074DBE" w:rsidRDefault="00074DBE" w:rsidP="00074DBE">
      <w:pPr>
        <w:pStyle w:val="Default"/>
        <w:rPr>
          <w:sz w:val="30"/>
          <w:szCs w:val="30"/>
        </w:rPr>
      </w:pPr>
      <w:r>
        <w:rPr>
          <w:rFonts w:ascii="Times New Roman" w:hAnsi="Times New Roman" w:cs="Times New Roman"/>
          <w:b/>
          <w:bCs/>
          <w:sz w:val="30"/>
          <w:szCs w:val="30"/>
        </w:rPr>
        <w:t xml:space="preserve">Условные обозначения </w:t>
      </w:r>
    </w:p>
    <w:p w:rsidR="00074DBE" w:rsidRDefault="00074DBE" w:rsidP="00074DBE">
      <w:pPr>
        <w:pStyle w:val="Default"/>
        <w:rPr>
          <w:sz w:val="30"/>
          <w:szCs w:val="30"/>
        </w:rPr>
      </w:pPr>
      <w:r>
        <w:rPr>
          <w:rFonts w:ascii="Times New Roman" w:hAnsi="Times New Roman" w:cs="Times New Roman"/>
          <w:sz w:val="30"/>
          <w:szCs w:val="30"/>
        </w:rPr>
        <w:t>Э</w:t>
      </w:r>
      <w:r>
        <w:rPr>
          <w:rFonts w:ascii="Times New Roman" w:hAnsi="Times New Roman" w:cs="Times New Roman"/>
          <w:sz w:val="19"/>
          <w:szCs w:val="19"/>
        </w:rPr>
        <w:t xml:space="preserve">с </w:t>
      </w:r>
      <w:r>
        <w:rPr>
          <w:rFonts w:ascii="Times New Roman" w:hAnsi="Times New Roman" w:cs="Times New Roman"/>
          <w:sz w:val="30"/>
          <w:szCs w:val="30"/>
        </w:rPr>
        <w:t>– годовая экономическая эффективность от специализации; С</w:t>
      </w:r>
      <w:r>
        <w:rPr>
          <w:rFonts w:ascii="Times New Roman" w:hAnsi="Times New Roman" w:cs="Times New Roman"/>
          <w:sz w:val="19"/>
          <w:szCs w:val="19"/>
        </w:rPr>
        <w:t xml:space="preserve">1 </w:t>
      </w:r>
      <w:r>
        <w:rPr>
          <w:rFonts w:ascii="Times New Roman" w:hAnsi="Times New Roman" w:cs="Times New Roman"/>
          <w:sz w:val="30"/>
          <w:szCs w:val="30"/>
        </w:rPr>
        <w:t>и С</w:t>
      </w:r>
      <w:r>
        <w:rPr>
          <w:rFonts w:ascii="Times New Roman" w:hAnsi="Times New Roman" w:cs="Times New Roman"/>
          <w:sz w:val="19"/>
          <w:szCs w:val="19"/>
        </w:rPr>
        <w:t xml:space="preserve">2 </w:t>
      </w:r>
      <w:r>
        <w:rPr>
          <w:rFonts w:ascii="Times New Roman" w:hAnsi="Times New Roman" w:cs="Times New Roman"/>
          <w:sz w:val="30"/>
          <w:szCs w:val="30"/>
        </w:rPr>
        <w:t>– себестоимость единицы продукции до и после проведения специализации; Т</w:t>
      </w:r>
      <w:r>
        <w:rPr>
          <w:rFonts w:ascii="Times New Roman" w:hAnsi="Times New Roman" w:cs="Times New Roman"/>
          <w:sz w:val="19"/>
          <w:szCs w:val="19"/>
        </w:rPr>
        <w:t xml:space="preserve">1 </w:t>
      </w:r>
      <w:r>
        <w:rPr>
          <w:rFonts w:ascii="Times New Roman" w:hAnsi="Times New Roman" w:cs="Times New Roman"/>
          <w:sz w:val="30"/>
          <w:szCs w:val="30"/>
        </w:rPr>
        <w:t>и Т</w:t>
      </w:r>
      <w:r>
        <w:rPr>
          <w:rFonts w:ascii="Times New Roman" w:hAnsi="Times New Roman" w:cs="Times New Roman"/>
          <w:sz w:val="19"/>
          <w:szCs w:val="19"/>
        </w:rPr>
        <w:t xml:space="preserve">2 </w:t>
      </w:r>
      <w:r>
        <w:rPr>
          <w:rFonts w:ascii="Times New Roman" w:hAnsi="Times New Roman" w:cs="Times New Roman"/>
          <w:sz w:val="30"/>
          <w:szCs w:val="30"/>
        </w:rPr>
        <w:t>– транспортные расходы на единицу продукции до и после проведения специализации; Е</w:t>
      </w:r>
      <w:r>
        <w:rPr>
          <w:rFonts w:ascii="Times New Roman" w:hAnsi="Times New Roman" w:cs="Times New Roman"/>
          <w:sz w:val="19"/>
          <w:szCs w:val="19"/>
        </w:rPr>
        <w:t xml:space="preserve">н </w:t>
      </w:r>
      <w:r>
        <w:rPr>
          <w:rFonts w:ascii="Times New Roman" w:hAnsi="Times New Roman" w:cs="Times New Roman"/>
          <w:sz w:val="30"/>
          <w:szCs w:val="30"/>
        </w:rPr>
        <w:t>– норма дисконта равна 0,1; К</w:t>
      </w:r>
      <w:r>
        <w:rPr>
          <w:rFonts w:ascii="Times New Roman" w:hAnsi="Times New Roman" w:cs="Times New Roman"/>
          <w:sz w:val="19"/>
          <w:szCs w:val="19"/>
        </w:rPr>
        <w:t xml:space="preserve">1 </w:t>
      </w:r>
      <w:r>
        <w:rPr>
          <w:rFonts w:ascii="Times New Roman" w:hAnsi="Times New Roman" w:cs="Times New Roman"/>
          <w:sz w:val="30"/>
          <w:szCs w:val="30"/>
        </w:rPr>
        <w:t>и К</w:t>
      </w:r>
      <w:r>
        <w:rPr>
          <w:rFonts w:ascii="Times New Roman" w:hAnsi="Times New Roman" w:cs="Times New Roman"/>
          <w:sz w:val="19"/>
          <w:szCs w:val="19"/>
        </w:rPr>
        <w:t xml:space="preserve">2 </w:t>
      </w:r>
      <w:r>
        <w:rPr>
          <w:rFonts w:ascii="Times New Roman" w:hAnsi="Times New Roman" w:cs="Times New Roman"/>
          <w:sz w:val="30"/>
          <w:szCs w:val="30"/>
        </w:rPr>
        <w:t>– удельные капиталовложения до и после проведения специализации; Т</w:t>
      </w:r>
      <w:r>
        <w:rPr>
          <w:rFonts w:ascii="Times New Roman" w:hAnsi="Times New Roman" w:cs="Times New Roman"/>
          <w:sz w:val="19"/>
          <w:szCs w:val="19"/>
        </w:rPr>
        <w:t xml:space="preserve">к </w:t>
      </w:r>
      <w:r>
        <w:rPr>
          <w:rFonts w:ascii="Times New Roman" w:hAnsi="Times New Roman" w:cs="Times New Roman"/>
          <w:sz w:val="30"/>
          <w:szCs w:val="30"/>
        </w:rPr>
        <w:t>– срок окупаемости капиталовложений; О</w:t>
      </w:r>
      <w:r>
        <w:rPr>
          <w:rFonts w:ascii="Times New Roman" w:hAnsi="Times New Roman" w:cs="Times New Roman"/>
          <w:sz w:val="19"/>
          <w:szCs w:val="19"/>
        </w:rPr>
        <w:t xml:space="preserve">пр1 </w:t>
      </w:r>
      <w:r>
        <w:rPr>
          <w:rFonts w:ascii="Times New Roman" w:hAnsi="Times New Roman" w:cs="Times New Roman"/>
          <w:sz w:val="30"/>
          <w:szCs w:val="30"/>
        </w:rPr>
        <w:t>и О</w:t>
      </w:r>
      <w:r>
        <w:rPr>
          <w:rFonts w:ascii="Times New Roman" w:hAnsi="Times New Roman" w:cs="Times New Roman"/>
          <w:sz w:val="19"/>
          <w:szCs w:val="19"/>
        </w:rPr>
        <w:t xml:space="preserve">пр2 </w:t>
      </w:r>
      <w:r>
        <w:rPr>
          <w:rFonts w:ascii="Times New Roman" w:hAnsi="Times New Roman" w:cs="Times New Roman"/>
          <w:sz w:val="30"/>
          <w:szCs w:val="30"/>
        </w:rPr>
        <w:t>– объем производства продукции до и после проведения специализации; К</w:t>
      </w:r>
      <w:r>
        <w:rPr>
          <w:rFonts w:ascii="Times New Roman" w:hAnsi="Times New Roman" w:cs="Times New Roman"/>
          <w:sz w:val="19"/>
          <w:szCs w:val="19"/>
        </w:rPr>
        <w:t xml:space="preserve">с </w:t>
      </w:r>
      <w:r>
        <w:rPr>
          <w:rFonts w:ascii="Times New Roman" w:hAnsi="Times New Roman" w:cs="Times New Roman"/>
          <w:sz w:val="30"/>
          <w:szCs w:val="30"/>
        </w:rPr>
        <w:t xml:space="preserve">– капиталовложения в целом на проведение специализации. </w:t>
      </w:r>
    </w:p>
    <w:p w:rsidR="005F5556" w:rsidRDefault="005F5556" w:rsidP="00074DBE">
      <w:pPr>
        <w:pStyle w:val="Default"/>
        <w:rPr>
          <w:rFonts w:ascii="Times New Roman" w:hAnsi="Times New Roman" w:cs="Times New Roman"/>
          <w:b/>
          <w:bCs/>
          <w:sz w:val="30"/>
          <w:szCs w:val="30"/>
        </w:rPr>
      </w:pPr>
    </w:p>
    <w:p w:rsidR="00074DBE" w:rsidRDefault="00074DBE" w:rsidP="00074DBE">
      <w:pPr>
        <w:pStyle w:val="Default"/>
        <w:rPr>
          <w:rFonts w:ascii="Times New Roman" w:hAnsi="Times New Roman" w:cs="Times New Roman"/>
          <w:sz w:val="30"/>
          <w:szCs w:val="30"/>
        </w:rPr>
      </w:pPr>
      <w:r>
        <w:rPr>
          <w:rFonts w:ascii="Times New Roman" w:hAnsi="Times New Roman" w:cs="Times New Roman"/>
          <w:b/>
          <w:bCs/>
          <w:sz w:val="30"/>
          <w:szCs w:val="30"/>
        </w:rPr>
        <w:t xml:space="preserve">Задача 2 </w:t>
      </w:r>
    </w:p>
    <w:p w:rsidR="003950F1" w:rsidRPr="003950F1" w:rsidRDefault="00074DBE" w:rsidP="003950F1">
      <w:pPr>
        <w:pStyle w:val="Default"/>
        <w:rPr>
          <w:rFonts w:ascii="Times New Roman" w:hAnsi="Times New Roman" w:cs="Times New Roman"/>
          <w:sz w:val="30"/>
          <w:szCs w:val="30"/>
        </w:rPr>
      </w:pPr>
      <w:r>
        <w:rPr>
          <w:rFonts w:ascii="Times New Roman" w:hAnsi="Times New Roman" w:cs="Times New Roman"/>
          <w:sz w:val="30"/>
          <w:szCs w:val="30"/>
        </w:rPr>
        <w:t>Определите экономическую эффективность от специализации, если после проведения специализации объем производства</w:t>
      </w:r>
      <w:r w:rsidR="003950F1">
        <w:rPr>
          <w:rFonts w:ascii="Times New Roman" w:hAnsi="Times New Roman" w:cs="Times New Roman"/>
          <w:sz w:val="30"/>
          <w:szCs w:val="30"/>
        </w:rPr>
        <w:t xml:space="preserve"> </w:t>
      </w:r>
      <w:r w:rsidR="003950F1" w:rsidRPr="003950F1">
        <w:rPr>
          <w:rFonts w:ascii="Times New Roman" w:hAnsi="Times New Roman" w:cs="Times New Roman"/>
          <w:sz w:val="30"/>
          <w:szCs w:val="30"/>
        </w:rPr>
        <w:t xml:space="preserve">с 4000 увеличился до 4500 ед., себестоимость снизилась со 100 до 90 руб., транспортные расходы – с 10 до 8 руб. </w:t>
      </w:r>
    </w:p>
    <w:p w:rsidR="003950F1" w:rsidRPr="003950F1" w:rsidRDefault="003950F1" w:rsidP="003950F1">
      <w:pPr>
        <w:autoSpaceDE w:val="0"/>
        <w:autoSpaceDN w:val="0"/>
        <w:adjustRightInd w:val="0"/>
        <w:spacing w:after="0" w:line="240" w:lineRule="auto"/>
        <w:rPr>
          <w:rFonts w:ascii="Times New Roman" w:hAnsi="Times New Roman" w:cs="Times New Roman"/>
          <w:color w:val="000000"/>
          <w:sz w:val="30"/>
          <w:szCs w:val="30"/>
        </w:rPr>
      </w:pPr>
      <w:r w:rsidRPr="003950F1">
        <w:rPr>
          <w:rFonts w:ascii="Times New Roman" w:hAnsi="Times New Roman" w:cs="Times New Roman"/>
          <w:i/>
          <w:iCs/>
          <w:color w:val="000000"/>
          <w:sz w:val="30"/>
          <w:szCs w:val="30"/>
        </w:rPr>
        <w:t xml:space="preserve">Решение </w:t>
      </w:r>
    </w:p>
    <w:p w:rsidR="003950F1" w:rsidRDefault="003950F1" w:rsidP="003950F1">
      <w:pPr>
        <w:jc w:val="both"/>
        <w:rPr>
          <w:rFonts w:ascii="Times New Roman" w:hAnsi="Times New Roman" w:cs="Times New Roman"/>
          <w:color w:val="000000"/>
          <w:sz w:val="30"/>
          <w:szCs w:val="30"/>
        </w:rPr>
      </w:pPr>
      <w:r w:rsidRPr="003950F1">
        <w:rPr>
          <w:rFonts w:ascii="Times New Roman" w:hAnsi="Times New Roman" w:cs="Times New Roman"/>
          <w:color w:val="000000"/>
          <w:sz w:val="30"/>
          <w:szCs w:val="30"/>
        </w:rPr>
        <w:t>Э</w:t>
      </w:r>
      <w:r w:rsidRPr="003950F1">
        <w:rPr>
          <w:rFonts w:ascii="Times New Roman" w:hAnsi="Times New Roman" w:cs="Times New Roman"/>
          <w:color w:val="000000"/>
          <w:sz w:val="19"/>
          <w:szCs w:val="19"/>
        </w:rPr>
        <w:t xml:space="preserve">с </w:t>
      </w:r>
      <w:r w:rsidRPr="003950F1">
        <w:rPr>
          <w:rFonts w:ascii="Times New Roman" w:hAnsi="Times New Roman" w:cs="Times New Roman"/>
          <w:color w:val="000000"/>
          <w:sz w:val="30"/>
          <w:szCs w:val="30"/>
        </w:rPr>
        <w:t>= [(С</w:t>
      </w:r>
      <w:r w:rsidRPr="003950F1">
        <w:rPr>
          <w:rFonts w:ascii="Times New Roman" w:hAnsi="Times New Roman" w:cs="Times New Roman"/>
          <w:color w:val="000000"/>
          <w:sz w:val="19"/>
          <w:szCs w:val="19"/>
        </w:rPr>
        <w:t xml:space="preserve">1 </w:t>
      </w:r>
      <w:r w:rsidRPr="003950F1">
        <w:rPr>
          <w:rFonts w:ascii="Times New Roman" w:hAnsi="Times New Roman" w:cs="Times New Roman"/>
          <w:color w:val="000000"/>
          <w:sz w:val="30"/>
          <w:szCs w:val="30"/>
        </w:rPr>
        <w:t>+ Т</w:t>
      </w:r>
      <w:r w:rsidRPr="003950F1">
        <w:rPr>
          <w:rFonts w:ascii="Times New Roman" w:hAnsi="Times New Roman" w:cs="Times New Roman"/>
          <w:color w:val="000000"/>
          <w:sz w:val="19"/>
          <w:szCs w:val="19"/>
        </w:rPr>
        <w:t>1</w:t>
      </w:r>
      <w:r w:rsidRPr="003950F1">
        <w:rPr>
          <w:rFonts w:ascii="Times New Roman" w:hAnsi="Times New Roman" w:cs="Times New Roman"/>
          <w:color w:val="000000"/>
          <w:sz w:val="30"/>
          <w:szCs w:val="30"/>
        </w:rPr>
        <w:t>) ‒ ( С</w:t>
      </w:r>
      <w:r w:rsidRPr="003950F1">
        <w:rPr>
          <w:rFonts w:ascii="Times New Roman" w:hAnsi="Times New Roman" w:cs="Times New Roman"/>
          <w:color w:val="000000"/>
          <w:sz w:val="19"/>
          <w:szCs w:val="19"/>
        </w:rPr>
        <w:t xml:space="preserve">2 </w:t>
      </w:r>
      <w:r w:rsidRPr="003950F1">
        <w:rPr>
          <w:rFonts w:ascii="Times New Roman" w:hAnsi="Times New Roman" w:cs="Times New Roman"/>
          <w:color w:val="000000"/>
          <w:sz w:val="30"/>
          <w:szCs w:val="30"/>
        </w:rPr>
        <w:t>+ Т</w:t>
      </w:r>
      <w:r w:rsidRPr="003950F1">
        <w:rPr>
          <w:rFonts w:ascii="Times New Roman" w:hAnsi="Times New Roman" w:cs="Times New Roman"/>
          <w:color w:val="000000"/>
          <w:sz w:val="19"/>
          <w:szCs w:val="19"/>
        </w:rPr>
        <w:t>2</w:t>
      </w:r>
      <w:r w:rsidRPr="003950F1">
        <w:rPr>
          <w:rFonts w:ascii="Times New Roman" w:hAnsi="Times New Roman" w:cs="Times New Roman"/>
          <w:color w:val="000000"/>
          <w:sz w:val="30"/>
          <w:szCs w:val="30"/>
        </w:rPr>
        <w:t xml:space="preserve">)] </w:t>
      </w:r>
      <w:r w:rsidRPr="003950F1">
        <w:rPr>
          <w:rFonts w:ascii="Times New Roman" w:hAnsi="Times New Roman" w:cs="Times New Roman"/>
          <w:i/>
          <w:iCs/>
          <w:color w:val="000000"/>
          <w:sz w:val="30"/>
          <w:szCs w:val="30"/>
        </w:rPr>
        <w:t xml:space="preserve">· </w:t>
      </w:r>
      <w:r w:rsidRPr="003950F1">
        <w:rPr>
          <w:rFonts w:ascii="Times New Roman" w:hAnsi="Times New Roman" w:cs="Times New Roman"/>
          <w:color w:val="000000"/>
          <w:sz w:val="30"/>
          <w:szCs w:val="30"/>
        </w:rPr>
        <w:t>О</w:t>
      </w:r>
      <w:r w:rsidRPr="003950F1">
        <w:rPr>
          <w:rFonts w:ascii="Times New Roman" w:hAnsi="Times New Roman" w:cs="Times New Roman"/>
          <w:color w:val="000000"/>
          <w:sz w:val="19"/>
          <w:szCs w:val="19"/>
        </w:rPr>
        <w:t xml:space="preserve">пр2 </w:t>
      </w:r>
      <w:r w:rsidRPr="003950F1">
        <w:rPr>
          <w:rFonts w:ascii="Times New Roman" w:hAnsi="Times New Roman" w:cs="Times New Roman"/>
          <w:color w:val="000000"/>
          <w:sz w:val="30"/>
          <w:szCs w:val="30"/>
        </w:rPr>
        <w:t>=</w:t>
      </w:r>
    </w:p>
    <w:p w:rsidR="00074DBE" w:rsidRDefault="003950F1" w:rsidP="003950F1">
      <w:pPr>
        <w:jc w:val="both"/>
        <w:rPr>
          <w:rFonts w:ascii="Times New Roman" w:hAnsi="Times New Roman" w:cs="Times New Roman"/>
          <w:color w:val="000000"/>
          <w:sz w:val="30"/>
          <w:szCs w:val="30"/>
        </w:rPr>
      </w:pPr>
      <w:r>
        <w:rPr>
          <w:rFonts w:ascii="Times New Roman" w:hAnsi="Times New Roman" w:cs="Times New Roman"/>
          <w:color w:val="000000"/>
          <w:sz w:val="30"/>
          <w:szCs w:val="30"/>
        </w:rPr>
        <w:t xml:space="preserve">= </w:t>
      </w:r>
      <w:r w:rsidRPr="003950F1">
        <w:rPr>
          <w:rFonts w:ascii="Times New Roman" w:hAnsi="Times New Roman" w:cs="Times New Roman"/>
          <w:color w:val="000000"/>
          <w:sz w:val="30"/>
          <w:szCs w:val="30"/>
        </w:rPr>
        <w:t xml:space="preserve">[(100 + 10) ‒ (90 + 8)] </w:t>
      </w:r>
      <w:r w:rsidRPr="003950F1">
        <w:rPr>
          <w:rFonts w:ascii="Times New Roman" w:hAnsi="Times New Roman" w:cs="Times New Roman"/>
          <w:i/>
          <w:iCs/>
          <w:color w:val="000000"/>
          <w:sz w:val="30"/>
          <w:szCs w:val="30"/>
        </w:rPr>
        <w:t xml:space="preserve">· </w:t>
      </w:r>
      <w:r w:rsidRPr="003950F1">
        <w:rPr>
          <w:rFonts w:ascii="Times New Roman" w:hAnsi="Times New Roman" w:cs="Times New Roman"/>
          <w:color w:val="000000"/>
          <w:sz w:val="30"/>
          <w:szCs w:val="30"/>
        </w:rPr>
        <w:t>4500 = 54 тыс. руб.</w:t>
      </w:r>
    </w:p>
    <w:p w:rsidR="003950F1" w:rsidRPr="003950F1" w:rsidRDefault="003950F1" w:rsidP="003950F1">
      <w:pPr>
        <w:pStyle w:val="Default"/>
        <w:jc w:val="center"/>
        <w:rPr>
          <w:sz w:val="28"/>
          <w:szCs w:val="32"/>
        </w:rPr>
      </w:pPr>
      <w:r w:rsidRPr="003950F1">
        <w:rPr>
          <w:b/>
          <w:bCs/>
          <w:sz w:val="28"/>
          <w:szCs w:val="32"/>
        </w:rPr>
        <w:t>Кооперирование производства</w:t>
      </w:r>
    </w:p>
    <w:p w:rsidR="003950F1" w:rsidRDefault="003950F1" w:rsidP="003950F1">
      <w:pPr>
        <w:pStyle w:val="Default"/>
        <w:rPr>
          <w:rFonts w:ascii="Times New Roman" w:hAnsi="Times New Roman" w:cs="Times New Roman"/>
          <w:sz w:val="30"/>
          <w:szCs w:val="30"/>
        </w:rPr>
      </w:pPr>
      <w:r>
        <w:rPr>
          <w:rFonts w:ascii="Times New Roman" w:hAnsi="Times New Roman" w:cs="Times New Roman"/>
          <w:b/>
          <w:bCs/>
          <w:sz w:val="30"/>
          <w:szCs w:val="30"/>
        </w:rPr>
        <w:t xml:space="preserve">Задача 3 </w:t>
      </w:r>
    </w:p>
    <w:p w:rsidR="003950F1" w:rsidRDefault="003950F1" w:rsidP="003950F1">
      <w:pPr>
        <w:pStyle w:val="Default"/>
        <w:rPr>
          <w:sz w:val="30"/>
          <w:szCs w:val="30"/>
        </w:rPr>
      </w:pPr>
      <w:r>
        <w:rPr>
          <w:rFonts w:ascii="Times New Roman" w:hAnsi="Times New Roman" w:cs="Times New Roman"/>
          <w:sz w:val="30"/>
          <w:szCs w:val="30"/>
        </w:rPr>
        <w:t xml:space="preserve">Тракторный завод получает по кооперированным поставкам ежегодно 12 тыс. двигателей по оптовой цене 55 тыс. руб. за единицу и электрооборудования – 15 тыс. комплектов в год по цене 35 тыс. руб. за комплект. Годовое производство тракторов составляет 15 тыс. единиц, а себестоимость одного трактора – 220 тыс. руб. Определите уровень кооперирования. </w:t>
      </w:r>
    </w:p>
    <w:p w:rsidR="003950F1" w:rsidRDefault="003950F1" w:rsidP="003950F1">
      <w:pPr>
        <w:pStyle w:val="Default"/>
        <w:rPr>
          <w:rFonts w:ascii="Times New Roman" w:hAnsi="Times New Roman" w:cs="Times New Roman"/>
          <w:sz w:val="30"/>
          <w:szCs w:val="30"/>
        </w:rPr>
      </w:pPr>
      <w:r>
        <w:rPr>
          <w:rFonts w:ascii="Times New Roman" w:hAnsi="Times New Roman" w:cs="Times New Roman"/>
          <w:i/>
          <w:iCs/>
          <w:sz w:val="30"/>
          <w:szCs w:val="30"/>
        </w:rPr>
        <w:t xml:space="preserve">Решение </w:t>
      </w:r>
    </w:p>
    <w:p w:rsidR="003950F1" w:rsidRDefault="003950F1" w:rsidP="003950F1">
      <w:pPr>
        <w:pStyle w:val="Default"/>
        <w:rPr>
          <w:sz w:val="30"/>
          <w:szCs w:val="30"/>
        </w:rPr>
      </w:pPr>
      <w:r>
        <w:rPr>
          <w:rFonts w:ascii="Times New Roman" w:hAnsi="Times New Roman" w:cs="Times New Roman"/>
          <w:sz w:val="30"/>
          <w:szCs w:val="30"/>
        </w:rPr>
        <w:t xml:space="preserve">1. Определяем затраты на изготовление тракторов в год: </w:t>
      </w:r>
    </w:p>
    <w:p w:rsidR="003950F1" w:rsidRDefault="003950F1" w:rsidP="003950F1">
      <w:pPr>
        <w:pStyle w:val="Default"/>
        <w:jc w:val="center"/>
        <w:rPr>
          <w:sz w:val="30"/>
          <w:szCs w:val="30"/>
        </w:rPr>
      </w:pPr>
      <w:r>
        <w:rPr>
          <w:rFonts w:ascii="Times New Roman" w:hAnsi="Times New Roman" w:cs="Times New Roman"/>
          <w:sz w:val="30"/>
          <w:szCs w:val="30"/>
        </w:rPr>
        <w:t xml:space="preserve">220 тыс. руб. </w:t>
      </w:r>
      <w:r>
        <w:rPr>
          <w:sz w:val="30"/>
          <w:szCs w:val="30"/>
        </w:rPr>
        <w:t xml:space="preserve">* </w:t>
      </w:r>
      <w:r>
        <w:rPr>
          <w:rFonts w:ascii="Times New Roman" w:hAnsi="Times New Roman" w:cs="Times New Roman"/>
          <w:sz w:val="30"/>
          <w:szCs w:val="30"/>
        </w:rPr>
        <w:t>15 000 = 3300 млн руб.</w:t>
      </w:r>
    </w:p>
    <w:p w:rsidR="003950F1" w:rsidRDefault="003950F1" w:rsidP="003950F1">
      <w:pPr>
        <w:pStyle w:val="Default"/>
        <w:rPr>
          <w:sz w:val="30"/>
          <w:szCs w:val="30"/>
        </w:rPr>
      </w:pPr>
      <w:r>
        <w:rPr>
          <w:rFonts w:ascii="Times New Roman" w:hAnsi="Times New Roman" w:cs="Times New Roman"/>
          <w:sz w:val="30"/>
          <w:szCs w:val="30"/>
        </w:rPr>
        <w:t xml:space="preserve">2. Завод приобрел в год комплектующих на сумму: </w:t>
      </w:r>
    </w:p>
    <w:p w:rsidR="003950F1" w:rsidRDefault="003950F1" w:rsidP="003950F1">
      <w:pPr>
        <w:pStyle w:val="Default"/>
        <w:jc w:val="center"/>
        <w:rPr>
          <w:sz w:val="30"/>
          <w:szCs w:val="30"/>
        </w:rPr>
      </w:pPr>
      <w:r>
        <w:rPr>
          <w:rFonts w:ascii="Times New Roman" w:hAnsi="Times New Roman" w:cs="Times New Roman"/>
          <w:sz w:val="30"/>
          <w:szCs w:val="30"/>
        </w:rPr>
        <w:t xml:space="preserve">35 000 </w:t>
      </w:r>
      <w:r>
        <w:rPr>
          <w:sz w:val="30"/>
          <w:szCs w:val="30"/>
        </w:rPr>
        <w:t xml:space="preserve">* </w:t>
      </w:r>
      <w:r>
        <w:rPr>
          <w:rFonts w:ascii="Times New Roman" w:hAnsi="Times New Roman" w:cs="Times New Roman"/>
          <w:sz w:val="30"/>
          <w:szCs w:val="30"/>
        </w:rPr>
        <w:t xml:space="preserve">15 000 + 12 000 </w:t>
      </w:r>
      <w:r>
        <w:rPr>
          <w:sz w:val="30"/>
          <w:szCs w:val="30"/>
        </w:rPr>
        <w:t xml:space="preserve">* </w:t>
      </w:r>
      <w:r>
        <w:rPr>
          <w:rFonts w:ascii="Times New Roman" w:hAnsi="Times New Roman" w:cs="Times New Roman"/>
          <w:sz w:val="30"/>
          <w:szCs w:val="30"/>
        </w:rPr>
        <w:t>55 000 = 1185 млн руб.</w:t>
      </w:r>
    </w:p>
    <w:p w:rsidR="003950F1" w:rsidRDefault="003950F1" w:rsidP="003950F1">
      <w:pPr>
        <w:pStyle w:val="Default"/>
        <w:rPr>
          <w:sz w:val="30"/>
          <w:szCs w:val="30"/>
        </w:rPr>
      </w:pPr>
      <w:r>
        <w:rPr>
          <w:rFonts w:ascii="Times New Roman" w:hAnsi="Times New Roman" w:cs="Times New Roman"/>
          <w:sz w:val="30"/>
          <w:szCs w:val="30"/>
        </w:rPr>
        <w:t xml:space="preserve">Уровень кооперирования: </w:t>
      </w:r>
    </w:p>
    <w:tbl>
      <w:tblPr>
        <w:tblStyle w:val="a3"/>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84"/>
        <w:gridCol w:w="425"/>
        <w:gridCol w:w="709"/>
        <w:gridCol w:w="709"/>
        <w:gridCol w:w="962"/>
      </w:tblGrid>
      <w:tr w:rsidR="003950F1" w:rsidTr="003950F1">
        <w:trPr>
          <w:jc w:val="center"/>
        </w:trPr>
        <w:tc>
          <w:tcPr>
            <w:tcW w:w="1384" w:type="dxa"/>
            <w:tcBorders>
              <w:bottom w:val="single" w:sz="4" w:space="0" w:color="auto"/>
            </w:tcBorders>
            <w:vAlign w:val="center"/>
          </w:tcPr>
          <w:p w:rsidR="003950F1" w:rsidRDefault="003950F1" w:rsidP="003950F1">
            <w:pPr>
              <w:jc w:val="center"/>
              <w:rPr>
                <w:sz w:val="30"/>
                <w:szCs w:val="30"/>
              </w:rPr>
            </w:pPr>
            <w:r>
              <w:rPr>
                <w:sz w:val="30"/>
                <w:szCs w:val="30"/>
              </w:rPr>
              <w:lastRenderedPageBreak/>
              <w:t>1185</w:t>
            </w:r>
          </w:p>
        </w:tc>
        <w:tc>
          <w:tcPr>
            <w:tcW w:w="425" w:type="dxa"/>
            <w:vMerge w:val="restart"/>
            <w:vAlign w:val="center"/>
          </w:tcPr>
          <w:p w:rsidR="003950F1" w:rsidRDefault="003950F1" w:rsidP="003950F1">
            <w:pPr>
              <w:jc w:val="center"/>
              <w:rPr>
                <w:sz w:val="30"/>
                <w:szCs w:val="30"/>
              </w:rPr>
            </w:pPr>
            <w:r>
              <w:rPr>
                <w:sz w:val="30"/>
                <w:szCs w:val="30"/>
              </w:rPr>
              <w:t>*</w:t>
            </w:r>
          </w:p>
        </w:tc>
        <w:tc>
          <w:tcPr>
            <w:tcW w:w="709" w:type="dxa"/>
            <w:vMerge w:val="restart"/>
            <w:vAlign w:val="center"/>
          </w:tcPr>
          <w:p w:rsidR="003950F1" w:rsidRDefault="003950F1" w:rsidP="003950F1">
            <w:pPr>
              <w:jc w:val="center"/>
              <w:rPr>
                <w:sz w:val="30"/>
                <w:szCs w:val="30"/>
              </w:rPr>
            </w:pPr>
            <w:r>
              <w:rPr>
                <w:sz w:val="30"/>
                <w:szCs w:val="30"/>
              </w:rPr>
              <w:t>100</w:t>
            </w:r>
          </w:p>
        </w:tc>
        <w:tc>
          <w:tcPr>
            <w:tcW w:w="709" w:type="dxa"/>
            <w:vMerge w:val="restart"/>
            <w:vAlign w:val="center"/>
          </w:tcPr>
          <w:p w:rsidR="003950F1" w:rsidRDefault="003950F1" w:rsidP="003950F1">
            <w:pPr>
              <w:jc w:val="center"/>
              <w:rPr>
                <w:sz w:val="30"/>
                <w:szCs w:val="30"/>
              </w:rPr>
            </w:pPr>
            <w:r>
              <w:rPr>
                <w:sz w:val="30"/>
                <w:szCs w:val="30"/>
              </w:rPr>
              <w:t>=</w:t>
            </w:r>
          </w:p>
        </w:tc>
        <w:tc>
          <w:tcPr>
            <w:tcW w:w="709" w:type="dxa"/>
            <w:vMerge w:val="restart"/>
            <w:vAlign w:val="center"/>
          </w:tcPr>
          <w:p w:rsidR="003950F1" w:rsidRDefault="003950F1" w:rsidP="003950F1">
            <w:pPr>
              <w:jc w:val="center"/>
              <w:rPr>
                <w:sz w:val="30"/>
                <w:szCs w:val="30"/>
              </w:rPr>
            </w:pPr>
            <w:r>
              <w:rPr>
                <w:sz w:val="30"/>
                <w:szCs w:val="30"/>
              </w:rPr>
              <w:t>35,9%</w:t>
            </w:r>
          </w:p>
        </w:tc>
      </w:tr>
      <w:tr w:rsidR="003950F1" w:rsidTr="003950F1">
        <w:trPr>
          <w:jc w:val="center"/>
        </w:trPr>
        <w:tc>
          <w:tcPr>
            <w:tcW w:w="1384" w:type="dxa"/>
            <w:tcBorders>
              <w:top w:val="single" w:sz="4" w:space="0" w:color="auto"/>
            </w:tcBorders>
            <w:vAlign w:val="center"/>
          </w:tcPr>
          <w:p w:rsidR="003950F1" w:rsidRDefault="003950F1" w:rsidP="003950F1">
            <w:pPr>
              <w:jc w:val="center"/>
              <w:rPr>
                <w:sz w:val="30"/>
                <w:szCs w:val="30"/>
              </w:rPr>
            </w:pPr>
            <w:r>
              <w:rPr>
                <w:sz w:val="30"/>
                <w:szCs w:val="30"/>
              </w:rPr>
              <w:t>3300</w:t>
            </w:r>
          </w:p>
        </w:tc>
        <w:tc>
          <w:tcPr>
            <w:tcW w:w="425" w:type="dxa"/>
            <w:vMerge/>
            <w:vAlign w:val="center"/>
          </w:tcPr>
          <w:p w:rsidR="003950F1" w:rsidRDefault="003950F1" w:rsidP="003950F1">
            <w:pPr>
              <w:jc w:val="center"/>
              <w:rPr>
                <w:sz w:val="30"/>
                <w:szCs w:val="30"/>
              </w:rPr>
            </w:pPr>
          </w:p>
        </w:tc>
        <w:tc>
          <w:tcPr>
            <w:tcW w:w="709" w:type="dxa"/>
            <w:vMerge/>
            <w:vAlign w:val="center"/>
          </w:tcPr>
          <w:p w:rsidR="003950F1" w:rsidRDefault="003950F1" w:rsidP="003950F1">
            <w:pPr>
              <w:jc w:val="center"/>
              <w:rPr>
                <w:sz w:val="30"/>
                <w:szCs w:val="30"/>
              </w:rPr>
            </w:pPr>
          </w:p>
        </w:tc>
        <w:tc>
          <w:tcPr>
            <w:tcW w:w="709" w:type="dxa"/>
            <w:vMerge/>
            <w:vAlign w:val="center"/>
          </w:tcPr>
          <w:p w:rsidR="003950F1" w:rsidRDefault="003950F1" w:rsidP="003950F1">
            <w:pPr>
              <w:jc w:val="center"/>
              <w:rPr>
                <w:sz w:val="30"/>
                <w:szCs w:val="30"/>
              </w:rPr>
            </w:pPr>
          </w:p>
        </w:tc>
        <w:tc>
          <w:tcPr>
            <w:tcW w:w="709" w:type="dxa"/>
            <w:vMerge/>
            <w:vAlign w:val="center"/>
          </w:tcPr>
          <w:p w:rsidR="003950F1" w:rsidRDefault="003950F1" w:rsidP="003950F1">
            <w:pPr>
              <w:jc w:val="center"/>
              <w:rPr>
                <w:sz w:val="30"/>
                <w:szCs w:val="30"/>
              </w:rPr>
            </w:pPr>
          </w:p>
        </w:tc>
      </w:tr>
    </w:tbl>
    <w:p w:rsidR="003950F1" w:rsidRDefault="003950F1" w:rsidP="003950F1">
      <w:pPr>
        <w:pStyle w:val="Default"/>
        <w:jc w:val="center"/>
        <w:rPr>
          <w:b/>
          <w:bCs/>
          <w:sz w:val="28"/>
          <w:szCs w:val="32"/>
        </w:rPr>
      </w:pPr>
    </w:p>
    <w:p w:rsidR="003950F1" w:rsidRPr="003950F1" w:rsidRDefault="003950F1" w:rsidP="003950F1">
      <w:pPr>
        <w:pStyle w:val="Default"/>
        <w:jc w:val="center"/>
        <w:rPr>
          <w:sz w:val="28"/>
          <w:szCs w:val="32"/>
        </w:rPr>
      </w:pPr>
      <w:r w:rsidRPr="003950F1">
        <w:rPr>
          <w:b/>
          <w:bCs/>
          <w:sz w:val="28"/>
          <w:szCs w:val="32"/>
        </w:rPr>
        <w:t>Комбинирование производства</w:t>
      </w:r>
    </w:p>
    <w:p w:rsidR="003950F1" w:rsidRDefault="003950F1" w:rsidP="003950F1">
      <w:pPr>
        <w:pStyle w:val="Default"/>
        <w:rPr>
          <w:rFonts w:ascii="Times New Roman" w:hAnsi="Times New Roman" w:cs="Times New Roman"/>
          <w:sz w:val="30"/>
          <w:szCs w:val="30"/>
        </w:rPr>
      </w:pPr>
      <w:r>
        <w:rPr>
          <w:rFonts w:ascii="Times New Roman" w:hAnsi="Times New Roman" w:cs="Times New Roman"/>
          <w:b/>
          <w:bCs/>
          <w:sz w:val="30"/>
          <w:szCs w:val="30"/>
        </w:rPr>
        <w:t xml:space="preserve">Задача 4 </w:t>
      </w:r>
    </w:p>
    <w:p w:rsidR="003950F1" w:rsidRDefault="003950F1" w:rsidP="003950F1">
      <w:pPr>
        <w:pStyle w:val="Default"/>
        <w:rPr>
          <w:sz w:val="30"/>
          <w:szCs w:val="30"/>
        </w:rPr>
      </w:pPr>
      <w:r>
        <w:rPr>
          <w:rFonts w:ascii="Times New Roman" w:hAnsi="Times New Roman" w:cs="Times New Roman"/>
          <w:sz w:val="30"/>
          <w:szCs w:val="30"/>
        </w:rPr>
        <w:t xml:space="preserve">Деревообрабатывающий комбинат выпускает в год пиломатериалов на 90 млн руб., производство побочной продукции из от- ходов составляет 40 млн руб. Остаются неиспользованные древесные опилки. Переработка их на гидролизный спирт позволит увеличить объем производства на 10 млн руб. Определите, как изменится уровень комбинирования. </w:t>
      </w:r>
    </w:p>
    <w:p w:rsidR="003950F1" w:rsidRDefault="003950F1" w:rsidP="003950F1">
      <w:pPr>
        <w:pStyle w:val="Default"/>
        <w:rPr>
          <w:rFonts w:ascii="Times New Roman" w:hAnsi="Times New Roman" w:cs="Times New Roman"/>
          <w:sz w:val="30"/>
          <w:szCs w:val="30"/>
        </w:rPr>
      </w:pPr>
      <w:r>
        <w:rPr>
          <w:rFonts w:ascii="Times New Roman" w:hAnsi="Times New Roman" w:cs="Times New Roman"/>
          <w:i/>
          <w:iCs/>
          <w:sz w:val="30"/>
          <w:szCs w:val="30"/>
        </w:rPr>
        <w:t xml:space="preserve">Решение </w:t>
      </w:r>
    </w:p>
    <w:p w:rsidR="003950F1" w:rsidRDefault="003950F1" w:rsidP="003950F1">
      <w:pPr>
        <w:jc w:val="center"/>
        <w:rPr>
          <w:sz w:val="30"/>
          <w:szCs w:val="30"/>
        </w:rPr>
      </w:pPr>
      <w:r>
        <w:rPr>
          <w:rFonts w:ascii="Times New Roman" w:hAnsi="Times New Roman" w:cs="Times New Roman"/>
          <w:sz w:val="30"/>
          <w:szCs w:val="30"/>
        </w:rPr>
        <w:t xml:space="preserve">Коэффициент комбинирования до создания гидролизного производства: </w:t>
      </w:r>
      <w:r>
        <w:rPr>
          <w:sz w:val="30"/>
          <w:szCs w:val="30"/>
        </w:rPr>
        <w:t xml:space="preserve"> </w:t>
      </w:r>
    </w:p>
    <w:tbl>
      <w:tblPr>
        <w:tblStyle w:val="a3"/>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84"/>
        <w:gridCol w:w="536"/>
        <w:gridCol w:w="1384"/>
        <w:gridCol w:w="709"/>
        <w:gridCol w:w="962"/>
      </w:tblGrid>
      <w:tr w:rsidR="001146F3" w:rsidTr="003950F1">
        <w:trPr>
          <w:jc w:val="center"/>
        </w:trPr>
        <w:tc>
          <w:tcPr>
            <w:tcW w:w="1384" w:type="dxa"/>
            <w:vMerge w:val="restart"/>
            <w:vAlign w:val="center"/>
          </w:tcPr>
          <w:p w:rsidR="001146F3" w:rsidRDefault="001146F3" w:rsidP="003950F1">
            <w:pPr>
              <w:jc w:val="center"/>
              <w:rPr>
                <w:sz w:val="30"/>
                <w:szCs w:val="30"/>
              </w:rPr>
            </w:pPr>
            <w:r>
              <w:rPr>
                <w:sz w:val="30"/>
                <w:szCs w:val="30"/>
              </w:rPr>
              <w:t>К комб</w:t>
            </w:r>
          </w:p>
        </w:tc>
        <w:tc>
          <w:tcPr>
            <w:tcW w:w="536" w:type="dxa"/>
            <w:vMerge w:val="restart"/>
            <w:vAlign w:val="center"/>
          </w:tcPr>
          <w:p w:rsidR="001146F3" w:rsidRDefault="001146F3" w:rsidP="003950F1">
            <w:pPr>
              <w:jc w:val="center"/>
              <w:rPr>
                <w:sz w:val="30"/>
                <w:szCs w:val="30"/>
              </w:rPr>
            </w:pPr>
            <w:r>
              <w:rPr>
                <w:sz w:val="30"/>
                <w:szCs w:val="30"/>
              </w:rPr>
              <w:t>=</w:t>
            </w:r>
          </w:p>
        </w:tc>
        <w:tc>
          <w:tcPr>
            <w:tcW w:w="1384" w:type="dxa"/>
            <w:tcBorders>
              <w:bottom w:val="single" w:sz="4" w:space="0" w:color="auto"/>
            </w:tcBorders>
            <w:vAlign w:val="center"/>
          </w:tcPr>
          <w:p w:rsidR="001146F3" w:rsidRDefault="001146F3" w:rsidP="003950F1">
            <w:pPr>
              <w:jc w:val="center"/>
              <w:rPr>
                <w:sz w:val="30"/>
                <w:szCs w:val="30"/>
              </w:rPr>
            </w:pPr>
            <w:r>
              <w:rPr>
                <w:sz w:val="30"/>
                <w:szCs w:val="30"/>
              </w:rPr>
              <w:t>40</w:t>
            </w:r>
          </w:p>
        </w:tc>
        <w:tc>
          <w:tcPr>
            <w:tcW w:w="709" w:type="dxa"/>
            <w:vMerge w:val="restart"/>
            <w:vAlign w:val="center"/>
          </w:tcPr>
          <w:p w:rsidR="001146F3" w:rsidRDefault="001146F3" w:rsidP="003950F1">
            <w:pPr>
              <w:jc w:val="center"/>
              <w:rPr>
                <w:sz w:val="30"/>
                <w:szCs w:val="30"/>
              </w:rPr>
            </w:pPr>
            <w:r>
              <w:rPr>
                <w:sz w:val="30"/>
                <w:szCs w:val="30"/>
              </w:rPr>
              <w:t>=</w:t>
            </w:r>
          </w:p>
        </w:tc>
        <w:tc>
          <w:tcPr>
            <w:tcW w:w="962" w:type="dxa"/>
            <w:vMerge w:val="restart"/>
            <w:vAlign w:val="center"/>
          </w:tcPr>
          <w:p w:rsidR="001146F3" w:rsidRDefault="001146F3" w:rsidP="003950F1">
            <w:pPr>
              <w:jc w:val="center"/>
              <w:rPr>
                <w:sz w:val="30"/>
                <w:szCs w:val="30"/>
              </w:rPr>
            </w:pPr>
            <w:r>
              <w:rPr>
                <w:sz w:val="30"/>
                <w:szCs w:val="30"/>
              </w:rPr>
              <w:t>0,44</w:t>
            </w:r>
          </w:p>
        </w:tc>
      </w:tr>
      <w:tr w:rsidR="001146F3" w:rsidTr="003950F1">
        <w:trPr>
          <w:jc w:val="center"/>
        </w:trPr>
        <w:tc>
          <w:tcPr>
            <w:tcW w:w="1384" w:type="dxa"/>
            <w:vMerge/>
            <w:vAlign w:val="center"/>
          </w:tcPr>
          <w:p w:rsidR="001146F3" w:rsidRDefault="001146F3" w:rsidP="003950F1">
            <w:pPr>
              <w:jc w:val="center"/>
              <w:rPr>
                <w:sz w:val="30"/>
                <w:szCs w:val="30"/>
              </w:rPr>
            </w:pPr>
          </w:p>
        </w:tc>
        <w:tc>
          <w:tcPr>
            <w:tcW w:w="536" w:type="dxa"/>
            <w:vMerge/>
            <w:vAlign w:val="center"/>
          </w:tcPr>
          <w:p w:rsidR="001146F3" w:rsidRDefault="001146F3" w:rsidP="003950F1">
            <w:pPr>
              <w:jc w:val="center"/>
              <w:rPr>
                <w:sz w:val="30"/>
                <w:szCs w:val="30"/>
              </w:rPr>
            </w:pPr>
          </w:p>
        </w:tc>
        <w:tc>
          <w:tcPr>
            <w:tcW w:w="1384" w:type="dxa"/>
            <w:tcBorders>
              <w:top w:val="single" w:sz="4" w:space="0" w:color="auto"/>
            </w:tcBorders>
            <w:vAlign w:val="center"/>
          </w:tcPr>
          <w:p w:rsidR="001146F3" w:rsidRDefault="001146F3" w:rsidP="003950F1">
            <w:pPr>
              <w:jc w:val="center"/>
              <w:rPr>
                <w:sz w:val="30"/>
                <w:szCs w:val="30"/>
              </w:rPr>
            </w:pPr>
            <w:r>
              <w:rPr>
                <w:sz w:val="30"/>
                <w:szCs w:val="30"/>
              </w:rPr>
              <w:t>90</w:t>
            </w:r>
          </w:p>
        </w:tc>
        <w:tc>
          <w:tcPr>
            <w:tcW w:w="709" w:type="dxa"/>
            <w:vMerge/>
            <w:vAlign w:val="center"/>
          </w:tcPr>
          <w:p w:rsidR="001146F3" w:rsidRDefault="001146F3" w:rsidP="003950F1">
            <w:pPr>
              <w:jc w:val="center"/>
              <w:rPr>
                <w:sz w:val="30"/>
                <w:szCs w:val="30"/>
              </w:rPr>
            </w:pPr>
          </w:p>
        </w:tc>
        <w:tc>
          <w:tcPr>
            <w:tcW w:w="962" w:type="dxa"/>
            <w:vMerge/>
            <w:vAlign w:val="center"/>
          </w:tcPr>
          <w:p w:rsidR="001146F3" w:rsidRDefault="001146F3" w:rsidP="003950F1">
            <w:pPr>
              <w:jc w:val="center"/>
              <w:rPr>
                <w:sz w:val="30"/>
                <w:szCs w:val="30"/>
              </w:rPr>
            </w:pPr>
          </w:p>
        </w:tc>
      </w:tr>
    </w:tbl>
    <w:p w:rsidR="003950F1" w:rsidRDefault="001146F3" w:rsidP="001146F3">
      <w:pPr>
        <w:jc w:val="both"/>
        <w:rPr>
          <w:rFonts w:ascii="Times New Roman" w:hAnsi="Times New Roman" w:cs="Times New Roman"/>
          <w:sz w:val="30"/>
          <w:szCs w:val="30"/>
        </w:rPr>
      </w:pPr>
      <w:r w:rsidRPr="001146F3">
        <w:rPr>
          <w:rFonts w:ascii="Times New Roman" w:hAnsi="Times New Roman" w:cs="Times New Roman"/>
          <w:sz w:val="30"/>
          <w:szCs w:val="30"/>
        </w:rPr>
        <w:t>Коэффициент комбинирования после создания гидролизного производства:</w:t>
      </w:r>
    </w:p>
    <w:tbl>
      <w:tblPr>
        <w:tblStyle w:val="a3"/>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84"/>
        <w:gridCol w:w="536"/>
        <w:gridCol w:w="1384"/>
        <w:gridCol w:w="709"/>
        <w:gridCol w:w="962"/>
      </w:tblGrid>
      <w:tr w:rsidR="001146F3" w:rsidTr="001146F3">
        <w:trPr>
          <w:jc w:val="center"/>
        </w:trPr>
        <w:tc>
          <w:tcPr>
            <w:tcW w:w="1384" w:type="dxa"/>
            <w:vMerge w:val="restart"/>
            <w:vAlign w:val="center"/>
          </w:tcPr>
          <w:p w:rsidR="001146F3" w:rsidRDefault="001146F3" w:rsidP="001146F3">
            <w:pPr>
              <w:jc w:val="center"/>
              <w:rPr>
                <w:sz w:val="30"/>
                <w:szCs w:val="30"/>
              </w:rPr>
            </w:pPr>
            <w:r>
              <w:rPr>
                <w:sz w:val="30"/>
                <w:szCs w:val="30"/>
              </w:rPr>
              <w:t>К комб</w:t>
            </w:r>
          </w:p>
        </w:tc>
        <w:tc>
          <w:tcPr>
            <w:tcW w:w="536" w:type="dxa"/>
            <w:vMerge w:val="restart"/>
            <w:vAlign w:val="center"/>
          </w:tcPr>
          <w:p w:rsidR="001146F3" w:rsidRDefault="001146F3" w:rsidP="001146F3">
            <w:pPr>
              <w:jc w:val="center"/>
              <w:rPr>
                <w:sz w:val="30"/>
                <w:szCs w:val="30"/>
              </w:rPr>
            </w:pPr>
            <w:r>
              <w:rPr>
                <w:sz w:val="30"/>
                <w:szCs w:val="30"/>
              </w:rPr>
              <w:t>=</w:t>
            </w:r>
          </w:p>
        </w:tc>
        <w:tc>
          <w:tcPr>
            <w:tcW w:w="1384" w:type="dxa"/>
            <w:tcBorders>
              <w:bottom w:val="single" w:sz="4" w:space="0" w:color="auto"/>
            </w:tcBorders>
            <w:vAlign w:val="center"/>
          </w:tcPr>
          <w:p w:rsidR="001146F3" w:rsidRDefault="001146F3" w:rsidP="001146F3">
            <w:pPr>
              <w:jc w:val="center"/>
              <w:rPr>
                <w:sz w:val="30"/>
                <w:szCs w:val="30"/>
              </w:rPr>
            </w:pPr>
            <w:r>
              <w:rPr>
                <w:sz w:val="30"/>
                <w:szCs w:val="30"/>
              </w:rPr>
              <w:t>40 + 10</w:t>
            </w:r>
          </w:p>
        </w:tc>
        <w:tc>
          <w:tcPr>
            <w:tcW w:w="709" w:type="dxa"/>
            <w:vMerge w:val="restart"/>
            <w:vAlign w:val="center"/>
          </w:tcPr>
          <w:p w:rsidR="001146F3" w:rsidRDefault="001146F3" w:rsidP="001146F3">
            <w:pPr>
              <w:jc w:val="center"/>
              <w:rPr>
                <w:sz w:val="30"/>
                <w:szCs w:val="30"/>
              </w:rPr>
            </w:pPr>
            <w:r>
              <w:rPr>
                <w:sz w:val="30"/>
                <w:szCs w:val="30"/>
              </w:rPr>
              <w:t>=</w:t>
            </w:r>
          </w:p>
        </w:tc>
        <w:tc>
          <w:tcPr>
            <w:tcW w:w="962" w:type="dxa"/>
            <w:vMerge w:val="restart"/>
            <w:vAlign w:val="center"/>
          </w:tcPr>
          <w:p w:rsidR="001146F3" w:rsidRDefault="001146F3" w:rsidP="001146F3">
            <w:pPr>
              <w:jc w:val="center"/>
              <w:rPr>
                <w:sz w:val="30"/>
                <w:szCs w:val="30"/>
              </w:rPr>
            </w:pPr>
            <w:r>
              <w:rPr>
                <w:sz w:val="30"/>
                <w:szCs w:val="30"/>
              </w:rPr>
              <w:t>0,55</w:t>
            </w:r>
          </w:p>
        </w:tc>
      </w:tr>
      <w:tr w:rsidR="001146F3" w:rsidTr="001146F3">
        <w:trPr>
          <w:jc w:val="center"/>
        </w:trPr>
        <w:tc>
          <w:tcPr>
            <w:tcW w:w="1384" w:type="dxa"/>
            <w:vMerge/>
            <w:vAlign w:val="center"/>
          </w:tcPr>
          <w:p w:rsidR="001146F3" w:rsidRDefault="001146F3" w:rsidP="001146F3">
            <w:pPr>
              <w:jc w:val="center"/>
              <w:rPr>
                <w:sz w:val="30"/>
                <w:szCs w:val="30"/>
              </w:rPr>
            </w:pPr>
          </w:p>
        </w:tc>
        <w:tc>
          <w:tcPr>
            <w:tcW w:w="536" w:type="dxa"/>
            <w:vMerge/>
            <w:vAlign w:val="center"/>
          </w:tcPr>
          <w:p w:rsidR="001146F3" w:rsidRDefault="001146F3" w:rsidP="001146F3">
            <w:pPr>
              <w:jc w:val="center"/>
              <w:rPr>
                <w:sz w:val="30"/>
                <w:szCs w:val="30"/>
              </w:rPr>
            </w:pPr>
          </w:p>
        </w:tc>
        <w:tc>
          <w:tcPr>
            <w:tcW w:w="1384" w:type="dxa"/>
            <w:tcBorders>
              <w:top w:val="single" w:sz="4" w:space="0" w:color="auto"/>
            </w:tcBorders>
            <w:vAlign w:val="center"/>
          </w:tcPr>
          <w:p w:rsidR="001146F3" w:rsidRDefault="001146F3" w:rsidP="001146F3">
            <w:pPr>
              <w:jc w:val="center"/>
              <w:rPr>
                <w:sz w:val="30"/>
                <w:szCs w:val="30"/>
              </w:rPr>
            </w:pPr>
            <w:r>
              <w:rPr>
                <w:sz w:val="30"/>
                <w:szCs w:val="30"/>
              </w:rPr>
              <w:t>90</w:t>
            </w:r>
          </w:p>
        </w:tc>
        <w:tc>
          <w:tcPr>
            <w:tcW w:w="709" w:type="dxa"/>
            <w:vMerge/>
            <w:vAlign w:val="center"/>
          </w:tcPr>
          <w:p w:rsidR="001146F3" w:rsidRDefault="001146F3" w:rsidP="001146F3">
            <w:pPr>
              <w:jc w:val="center"/>
              <w:rPr>
                <w:sz w:val="30"/>
                <w:szCs w:val="30"/>
              </w:rPr>
            </w:pPr>
          </w:p>
        </w:tc>
        <w:tc>
          <w:tcPr>
            <w:tcW w:w="962" w:type="dxa"/>
            <w:vMerge/>
            <w:vAlign w:val="center"/>
          </w:tcPr>
          <w:p w:rsidR="001146F3" w:rsidRDefault="001146F3" w:rsidP="001146F3">
            <w:pPr>
              <w:jc w:val="center"/>
              <w:rPr>
                <w:sz w:val="30"/>
                <w:szCs w:val="30"/>
              </w:rPr>
            </w:pPr>
          </w:p>
        </w:tc>
      </w:tr>
    </w:tbl>
    <w:p w:rsidR="001146F3" w:rsidRDefault="001146F3" w:rsidP="001146F3">
      <w:pPr>
        <w:jc w:val="both"/>
        <w:rPr>
          <w:sz w:val="30"/>
          <w:szCs w:val="30"/>
        </w:rPr>
      </w:pPr>
      <w:r>
        <w:rPr>
          <w:sz w:val="30"/>
          <w:szCs w:val="30"/>
        </w:rPr>
        <w:t>Изменение уровня комбинирования:</w:t>
      </w:r>
    </w:p>
    <w:tbl>
      <w:tblPr>
        <w:tblStyle w:val="a3"/>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84"/>
        <w:gridCol w:w="536"/>
        <w:gridCol w:w="1814"/>
        <w:gridCol w:w="432"/>
        <w:gridCol w:w="673"/>
        <w:gridCol w:w="531"/>
        <w:gridCol w:w="962"/>
      </w:tblGrid>
      <w:tr w:rsidR="001146F3" w:rsidTr="001146F3">
        <w:trPr>
          <w:jc w:val="center"/>
        </w:trPr>
        <w:tc>
          <w:tcPr>
            <w:tcW w:w="1384" w:type="dxa"/>
            <w:vMerge w:val="restart"/>
            <w:vAlign w:val="center"/>
          </w:tcPr>
          <w:p w:rsidR="001146F3" w:rsidRDefault="001146F3" w:rsidP="001146F3">
            <w:pPr>
              <w:jc w:val="center"/>
              <w:rPr>
                <w:sz w:val="30"/>
                <w:szCs w:val="30"/>
              </w:rPr>
            </w:pPr>
            <w:r>
              <w:rPr>
                <w:sz w:val="30"/>
                <w:szCs w:val="30"/>
              </w:rPr>
              <w:t>К комб</w:t>
            </w:r>
          </w:p>
        </w:tc>
        <w:tc>
          <w:tcPr>
            <w:tcW w:w="536" w:type="dxa"/>
            <w:vMerge w:val="restart"/>
            <w:vAlign w:val="center"/>
          </w:tcPr>
          <w:p w:rsidR="001146F3" w:rsidRDefault="001146F3" w:rsidP="001146F3">
            <w:pPr>
              <w:jc w:val="center"/>
              <w:rPr>
                <w:sz w:val="30"/>
                <w:szCs w:val="30"/>
              </w:rPr>
            </w:pPr>
            <w:r>
              <w:rPr>
                <w:sz w:val="30"/>
                <w:szCs w:val="30"/>
              </w:rPr>
              <w:t>=</w:t>
            </w:r>
          </w:p>
        </w:tc>
        <w:tc>
          <w:tcPr>
            <w:tcW w:w="1814" w:type="dxa"/>
            <w:tcBorders>
              <w:bottom w:val="single" w:sz="4" w:space="0" w:color="auto"/>
            </w:tcBorders>
            <w:vAlign w:val="center"/>
          </w:tcPr>
          <w:p w:rsidR="001146F3" w:rsidRDefault="001146F3" w:rsidP="001146F3">
            <w:pPr>
              <w:jc w:val="center"/>
              <w:rPr>
                <w:sz w:val="30"/>
                <w:szCs w:val="30"/>
              </w:rPr>
            </w:pPr>
            <w:r>
              <w:rPr>
                <w:sz w:val="30"/>
                <w:szCs w:val="30"/>
              </w:rPr>
              <w:t>0,55 – 0,44</w:t>
            </w:r>
          </w:p>
        </w:tc>
        <w:tc>
          <w:tcPr>
            <w:tcW w:w="432" w:type="dxa"/>
            <w:vMerge w:val="restart"/>
            <w:vAlign w:val="center"/>
          </w:tcPr>
          <w:p w:rsidR="001146F3" w:rsidRDefault="001146F3" w:rsidP="001146F3">
            <w:pPr>
              <w:jc w:val="center"/>
              <w:rPr>
                <w:sz w:val="30"/>
                <w:szCs w:val="30"/>
              </w:rPr>
            </w:pPr>
            <w:r>
              <w:rPr>
                <w:sz w:val="30"/>
                <w:szCs w:val="30"/>
              </w:rPr>
              <w:t>*</w:t>
            </w:r>
          </w:p>
        </w:tc>
        <w:tc>
          <w:tcPr>
            <w:tcW w:w="673" w:type="dxa"/>
            <w:vMerge w:val="restart"/>
            <w:vAlign w:val="center"/>
          </w:tcPr>
          <w:p w:rsidR="001146F3" w:rsidRDefault="001146F3" w:rsidP="001146F3">
            <w:pPr>
              <w:jc w:val="center"/>
              <w:rPr>
                <w:sz w:val="30"/>
                <w:szCs w:val="30"/>
              </w:rPr>
            </w:pPr>
            <w:r>
              <w:rPr>
                <w:sz w:val="30"/>
                <w:szCs w:val="30"/>
              </w:rPr>
              <w:t>100</w:t>
            </w:r>
          </w:p>
        </w:tc>
        <w:tc>
          <w:tcPr>
            <w:tcW w:w="531" w:type="dxa"/>
            <w:vMerge w:val="restart"/>
            <w:vAlign w:val="center"/>
          </w:tcPr>
          <w:p w:rsidR="001146F3" w:rsidRDefault="001146F3" w:rsidP="001146F3">
            <w:pPr>
              <w:jc w:val="center"/>
              <w:rPr>
                <w:sz w:val="30"/>
                <w:szCs w:val="30"/>
              </w:rPr>
            </w:pPr>
            <w:r>
              <w:rPr>
                <w:sz w:val="30"/>
                <w:szCs w:val="30"/>
              </w:rPr>
              <w:t>=</w:t>
            </w:r>
          </w:p>
        </w:tc>
        <w:tc>
          <w:tcPr>
            <w:tcW w:w="962" w:type="dxa"/>
            <w:vMerge w:val="restart"/>
            <w:vAlign w:val="center"/>
          </w:tcPr>
          <w:p w:rsidR="001146F3" w:rsidRDefault="001146F3" w:rsidP="001146F3">
            <w:pPr>
              <w:jc w:val="center"/>
              <w:rPr>
                <w:sz w:val="30"/>
                <w:szCs w:val="30"/>
              </w:rPr>
            </w:pPr>
            <w:r>
              <w:rPr>
                <w:sz w:val="30"/>
                <w:szCs w:val="30"/>
              </w:rPr>
              <w:t>25%</w:t>
            </w:r>
          </w:p>
        </w:tc>
      </w:tr>
      <w:tr w:rsidR="001146F3" w:rsidTr="001146F3">
        <w:trPr>
          <w:jc w:val="center"/>
        </w:trPr>
        <w:tc>
          <w:tcPr>
            <w:tcW w:w="1384" w:type="dxa"/>
            <w:vMerge/>
            <w:vAlign w:val="center"/>
          </w:tcPr>
          <w:p w:rsidR="001146F3" w:rsidRDefault="001146F3" w:rsidP="001146F3">
            <w:pPr>
              <w:jc w:val="center"/>
              <w:rPr>
                <w:sz w:val="30"/>
                <w:szCs w:val="30"/>
              </w:rPr>
            </w:pPr>
          </w:p>
        </w:tc>
        <w:tc>
          <w:tcPr>
            <w:tcW w:w="536" w:type="dxa"/>
            <w:vMerge/>
            <w:vAlign w:val="center"/>
          </w:tcPr>
          <w:p w:rsidR="001146F3" w:rsidRDefault="001146F3" w:rsidP="001146F3">
            <w:pPr>
              <w:jc w:val="center"/>
              <w:rPr>
                <w:sz w:val="30"/>
                <w:szCs w:val="30"/>
              </w:rPr>
            </w:pPr>
          </w:p>
        </w:tc>
        <w:tc>
          <w:tcPr>
            <w:tcW w:w="1814" w:type="dxa"/>
            <w:tcBorders>
              <w:top w:val="single" w:sz="4" w:space="0" w:color="auto"/>
            </w:tcBorders>
            <w:vAlign w:val="center"/>
          </w:tcPr>
          <w:p w:rsidR="001146F3" w:rsidRDefault="001146F3" w:rsidP="001146F3">
            <w:pPr>
              <w:jc w:val="center"/>
              <w:rPr>
                <w:sz w:val="30"/>
                <w:szCs w:val="30"/>
              </w:rPr>
            </w:pPr>
            <w:r>
              <w:rPr>
                <w:sz w:val="30"/>
                <w:szCs w:val="30"/>
              </w:rPr>
              <w:t>0,44</w:t>
            </w:r>
          </w:p>
        </w:tc>
        <w:tc>
          <w:tcPr>
            <w:tcW w:w="432" w:type="dxa"/>
            <w:vMerge/>
            <w:vAlign w:val="center"/>
          </w:tcPr>
          <w:p w:rsidR="001146F3" w:rsidRDefault="001146F3" w:rsidP="001146F3">
            <w:pPr>
              <w:jc w:val="center"/>
              <w:rPr>
                <w:sz w:val="30"/>
                <w:szCs w:val="30"/>
              </w:rPr>
            </w:pPr>
          </w:p>
        </w:tc>
        <w:tc>
          <w:tcPr>
            <w:tcW w:w="673" w:type="dxa"/>
            <w:vMerge/>
          </w:tcPr>
          <w:p w:rsidR="001146F3" w:rsidRDefault="001146F3" w:rsidP="001146F3">
            <w:pPr>
              <w:jc w:val="center"/>
              <w:rPr>
                <w:sz w:val="30"/>
                <w:szCs w:val="30"/>
              </w:rPr>
            </w:pPr>
          </w:p>
        </w:tc>
        <w:tc>
          <w:tcPr>
            <w:tcW w:w="531" w:type="dxa"/>
            <w:vMerge/>
          </w:tcPr>
          <w:p w:rsidR="001146F3" w:rsidRDefault="001146F3" w:rsidP="001146F3">
            <w:pPr>
              <w:jc w:val="center"/>
              <w:rPr>
                <w:sz w:val="30"/>
                <w:szCs w:val="30"/>
              </w:rPr>
            </w:pPr>
          </w:p>
        </w:tc>
        <w:tc>
          <w:tcPr>
            <w:tcW w:w="962" w:type="dxa"/>
            <w:vMerge/>
            <w:vAlign w:val="center"/>
          </w:tcPr>
          <w:p w:rsidR="001146F3" w:rsidRDefault="001146F3" w:rsidP="001146F3">
            <w:pPr>
              <w:jc w:val="center"/>
              <w:rPr>
                <w:sz w:val="30"/>
                <w:szCs w:val="30"/>
              </w:rPr>
            </w:pPr>
          </w:p>
        </w:tc>
      </w:tr>
    </w:tbl>
    <w:p w:rsidR="001146F3" w:rsidRDefault="001146F3" w:rsidP="001146F3">
      <w:pPr>
        <w:tabs>
          <w:tab w:val="left" w:pos="2873"/>
        </w:tabs>
        <w:jc w:val="both"/>
        <w:rPr>
          <w:rFonts w:ascii="Times New Roman" w:hAnsi="Times New Roman" w:cs="Times New Roman"/>
          <w:sz w:val="30"/>
          <w:szCs w:val="30"/>
        </w:rPr>
      </w:pPr>
      <w:r>
        <w:rPr>
          <w:rFonts w:ascii="Times New Roman" w:hAnsi="Times New Roman" w:cs="Times New Roman"/>
          <w:sz w:val="30"/>
          <w:szCs w:val="30"/>
        </w:rPr>
        <w:tab/>
      </w:r>
    </w:p>
    <w:p w:rsidR="001146F3" w:rsidRPr="001146F3" w:rsidRDefault="001146F3" w:rsidP="001146F3">
      <w:pPr>
        <w:pStyle w:val="Default"/>
        <w:jc w:val="center"/>
        <w:rPr>
          <w:sz w:val="28"/>
          <w:szCs w:val="32"/>
        </w:rPr>
      </w:pPr>
      <w:r w:rsidRPr="001146F3">
        <w:rPr>
          <w:b/>
          <w:bCs/>
          <w:sz w:val="28"/>
          <w:szCs w:val="32"/>
        </w:rPr>
        <w:t>Задачи для самостоятельного решения</w:t>
      </w:r>
    </w:p>
    <w:p w:rsidR="001146F3" w:rsidRDefault="001146F3" w:rsidP="001146F3">
      <w:pPr>
        <w:autoSpaceDE w:val="0"/>
        <w:autoSpaceDN w:val="0"/>
        <w:adjustRightInd w:val="0"/>
        <w:spacing w:after="0" w:line="240" w:lineRule="auto"/>
        <w:rPr>
          <w:rFonts w:ascii="Times New Roman" w:hAnsi="Times New Roman" w:cs="Times New Roman"/>
          <w:b/>
          <w:bCs/>
          <w:color w:val="000000"/>
          <w:sz w:val="30"/>
          <w:szCs w:val="30"/>
        </w:rPr>
      </w:pPr>
    </w:p>
    <w:p w:rsidR="001146F3" w:rsidRPr="001146F3" w:rsidRDefault="001146F3" w:rsidP="001146F3">
      <w:pPr>
        <w:autoSpaceDE w:val="0"/>
        <w:autoSpaceDN w:val="0"/>
        <w:adjustRightInd w:val="0"/>
        <w:spacing w:after="0" w:line="240" w:lineRule="auto"/>
        <w:rPr>
          <w:rFonts w:ascii="Times New Roman" w:hAnsi="Times New Roman" w:cs="Times New Roman"/>
          <w:color w:val="000000"/>
          <w:sz w:val="30"/>
          <w:szCs w:val="30"/>
        </w:rPr>
      </w:pPr>
      <w:r w:rsidRPr="001146F3">
        <w:rPr>
          <w:rFonts w:ascii="Times New Roman" w:hAnsi="Times New Roman" w:cs="Times New Roman"/>
          <w:b/>
          <w:bCs/>
          <w:color w:val="000000"/>
          <w:sz w:val="30"/>
          <w:szCs w:val="30"/>
        </w:rPr>
        <w:t xml:space="preserve">Задача 11 </w:t>
      </w:r>
    </w:p>
    <w:p w:rsidR="001146F3" w:rsidRPr="001146F3" w:rsidRDefault="001146F3" w:rsidP="001146F3">
      <w:pPr>
        <w:autoSpaceDE w:val="0"/>
        <w:autoSpaceDN w:val="0"/>
        <w:adjustRightInd w:val="0"/>
        <w:spacing w:after="0" w:line="240" w:lineRule="auto"/>
        <w:rPr>
          <w:rFonts w:ascii="Times New Roman" w:hAnsi="Times New Roman" w:cs="Times New Roman"/>
          <w:color w:val="000000"/>
          <w:sz w:val="30"/>
          <w:szCs w:val="30"/>
        </w:rPr>
      </w:pPr>
      <w:r w:rsidRPr="001146F3">
        <w:rPr>
          <w:rFonts w:ascii="Times New Roman" w:hAnsi="Times New Roman" w:cs="Times New Roman"/>
          <w:color w:val="000000"/>
          <w:sz w:val="30"/>
          <w:szCs w:val="30"/>
        </w:rPr>
        <w:t xml:space="preserve">Деревообрабатывающее предприятие выпускает основной продукции в год на 186 млн руб., продает отходов деревообработки на 12 млн руб. в год. Оставшаяся часть отходов может быть использована по следующим направлениям: </w:t>
      </w:r>
    </w:p>
    <w:p w:rsidR="001146F3" w:rsidRPr="001146F3" w:rsidRDefault="001146F3" w:rsidP="001146F3">
      <w:pPr>
        <w:autoSpaceDE w:val="0"/>
        <w:autoSpaceDN w:val="0"/>
        <w:adjustRightInd w:val="0"/>
        <w:spacing w:after="0" w:line="240" w:lineRule="auto"/>
        <w:rPr>
          <w:rFonts w:ascii="Times New Roman" w:hAnsi="Times New Roman" w:cs="Times New Roman"/>
          <w:color w:val="000000"/>
          <w:sz w:val="30"/>
          <w:szCs w:val="30"/>
        </w:rPr>
      </w:pPr>
      <w:r w:rsidRPr="001146F3">
        <w:rPr>
          <w:rFonts w:ascii="Times New Roman" w:hAnsi="Times New Roman" w:cs="Times New Roman"/>
          <w:color w:val="000000"/>
          <w:sz w:val="28"/>
          <w:szCs w:val="28"/>
        </w:rPr>
        <w:t xml:space="preserve">‒ </w:t>
      </w:r>
      <w:r w:rsidRPr="001146F3">
        <w:rPr>
          <w:rFonts w:ascii="Times New Roman" w:hAnsi="Times New Roman" w:cs="Times New Roman"/>
          <w:color w:val="000000"/>
          <w:sz w:val="30"/>
          <w:szCs w:val="30"/>
        </w:rPr>
        <w:t xml:space="preserve">сжигание в котельной предприятия, что позволит экономить 3 млн руб. ежегодно; </w:t>
      </w:r>
    </w:p>
    <w:p w:rsidR="001146F3" w:rsidRPr="001146F3" w:rsidRDefault="001146F3" w:rsidP="001146F3">
      <w:pPr>
        <w:autoSpaceDE w:val="0"/>
        <w:autoSpaceDN w:val="0"/>
        <w:adjustRightInd w:val="0"/>
        <w:spacing w:after="0" w:line="240" w:lineRule="auto"/>
        <w:rPr>
          <w:rFonts w:ascii="Times New Roman" w:hAnsi="Times New Roman" w:cs="Times New Roman"/>
          <w:color w:val="000000"/>
          <w:sz w:val="30"/>
          <w:szCs w:val="30"/>
        </w:rPr>
      </w:pPr>
      <w:r w:rsidRPr="001146F3">
        <w:rPr>
          <w:rFonts w:ascii="Times New Roman" w:hAnsi="Times New Roman" w:cs="Times New Roman"/>
          <w:color w:val="000000"/>
          <w:sz w:val="28"/>
          <w:szCs w:val="28"/>
        </w:rPr>
        <w:t xml:space="preserve">‒ </w:t>
      </w:r>
      <w:r w:rsidRPr="001146F3">
        <w:rPr>
          <w:rFonts w:ascii="Times New Roman" w:hAnsi="Times New Roman" w:cs="Times New Roman"/>
          <w:color w:val="000000"/>
          <w:sz w:val="30"/>
          <w:szCs w:val="30"/>
        </w:rPr>
        <w:t xml:space="preserve">переработка на товары для населения, что увеличит выпуск продукции на 11,2 млн руб. ежегодно; </w:t>
      </w:r>
    </w:p>
    <w:p w:rsidR="001146F3" w:rsidRPr="001146F3" w:rsidRDefault="001146F3" w:rsidP="001146F3">
      <w:pPr>
        <w:autoSpaceDE w:val="0"/>
        <w:autoSpaceDN w:val="0"/>
        <w:adjustRightInd w:val="0"/>
        <w:spacing w:after="0" w:line="240" w:lineRule="auto"/>
        <w:rPr>
          <w:rFonts w:ascii="Times New Roman" w:hAnsi="Times New Roman" w:cs="Times New Roman"/>
          <w:color w:val="000000"/>
          <w:sz w:val="30"/>
          <w:szCs w:val="30"/>
        </w:rPr>
      </w:pPr>
      <w:r w:rsidRPr="001146F3">
        <w:rPr>
          <w:rFonts w:ascii="Times New Roman" w:hAnsi="Times New Roman" w:cs="Times New Roman"/>
          <w:color w:val="000000"/>
          <w:sz w:val="28"/>
          <w:szCs w:val="28"/>
        </w:rPr>
        <w:t xml:space="preserve">‒ </w:t>
      </w:r>
      <w:r w:rsidRPr="001146F3">
        <w:rPr>
          <w:rFonts w:ascii="Times New Roman" w:hAnsi="Times New Roman" w:cs="Times New Roman"/>
          <w:color w:val="000000"/>
          <w:sz w:val="30"/>
          <w:szCs w:val="30"/>
        </w:rPr>
        <w:t xml:space="preserve">переработка на гидролизный спирт, что обеспечит производство продукции на 12,4 млн руб. ежегодно. </w:t>
      </w:r>
    </w:p>
    <w:p w:rsidR="001146F3" w:rsidRPr="001146F3" w:rsidRDefault="001146F3" w:rsidP="001146F3">
      <w:pPr>
        <w:autoSpaceDE w:val="0"/>
        <w:autoSpaceDN w:val="0"/>
        <w:adjustRightInd w:val="0"/>
        <w:spacing w:after="0" w:line="240" w:lineRule="auto"/>
        <w:rPr>
          <w:rFonts w:ascii="Times New Roman" w:hAnsi="Times New Roman" w:cs="Times New Roman"/>
          <w:color w:val="000000"/>
          <w:sz w:val="30"/>
          <w:szCs w:val="30"/>
        </w:rPr>
      </w:pPr>
      <w:r w:rsidRPr="001146F3">
        <w:rPr>
          <w:rFonts w:ascii="Times New Roman" w:hAnsi="Times New Roman" w:cs="Times New Roman"/>
          <w:color w:val="000000"/>
          <w:sz w:val="30"/>
          <w:szCs w:val="30"/>
        </w:rPr>
        <w:t xml:space="preserve">Определите уровень комбинирования в каждом случае. </w:t>
      </w:r>
    </w:p>
    <w:p w:rsidR="001146F3" w:rsidRDefault="001146F3" w:rsidP="001146F3">
      <w:pPr>
        <w:autoSpaceDE w:val="0"/>
        <w:autoSpaceDN w:val="0"/>
        <w:adjustRightInd w:val="0"/>
        <w:spacing w:after="0" w:line="240" w:lineRule="auto"/>
        <w:rPr>
          <w:rFonts w:ascii="Times New Roman" w:hAnsi="Times New Roman" w:cs="Times New Roman"/>
          <w:b/>
          <w:bCs/>
          <w:color w:val="000000"/>
          <w:sz w:val="30"/>
          <w:szCs w:val="30"/>
        </w:rPr>
      </w:pPr>
    </w:p>
    <w:p w:rsidR="0007331B" w:rsidRDefault="005F5556" w:rsidP="0007331B">
      <w:pPr>
        <w:rPr>
          <w:sz w:val="30"/>
          <w:szCs w:val="30"/>
        </w:rPr>
      </w:pPr>
      <w:r>
        <w:rPr>
          <w:rFonts w:ascii="Times New Roman" w:eastAsia="Times New Roman" w:hAnsi="Times New Roman" w:cs="Times New Roman"/>
          <w:b/>
          <w:bCs/>
          <w:color w:val="0F1115"/>
          <w:sz w:val="28"/>
          <w:szCs w:val="28"/>
          <w:lang w:eastAsia="ru-RU"/>
        </w:rPr>
        <w:br w:type="page"/>
      </w:r>
      <w:r w:rsidR="0007331B">
        <w:rPr>
          <w:rFonts w:ascii="Times New Roman" w:hAnsi="Times New Roman" w:cs="Times New Roman"/>
          <w:sz w:val="30"/>
          <w:szCs w:val="30"/>
        </w:rPr>
        <w:lastRenderedPageBreak/>
        <w:t xml:space="preserve">Коэффициент комбинирования до: </w:t>
      </w:r>
      <w:r w:rsidR="0007331B">
        <w:rPr>
          <w:sz w:val="30"/>
          <w:szCs w:val="30"/>
        </w:rPr>
        <w:t xml:space="preserve"> </w:t>
      </w:r>
    </w:p>
    <w:tbl>
      <w:tblPr>
        <w:tblStyle w:val="a3"/>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84"/>
        <w:gridCol w:w="536"/>
        <w:gridCol w:w="1384"/>
        <w:gridCol w:w="709"/>
        <w:gridCol w:w="962"/>
      </w:tblGrid>
      <w:tr w:rsidR="0007331B" w:rsidTr="009925BA">
        <w:trPr>
          <w:jc w:val="center"/>
        </w:trPr>
        <w:tc>
          <w:tcPr>
            <w:tcW w:w="1384" w:type="dxa"/>
            <w:vMerge w:val="restart"/>
            <w:vAlign w:val="center"/>
          </w:tcPr>
          <w:p w:rsidR="0007331B" w:rsidRDefault="0007331B" w:rsidP="009925BA">
            <w:pPr>
              <w:jc w:val="center"/>
              <w:rPr>
                <w:sz w:val="30"/>
                <w:szCs w:val="30"/>
              </w:rPr>
            </w:pPr>
            <w:r>
              <w:rPr>
                <w:sz w:val="30"/>
                <w:szCs w:val="30"/>
              </w:rPr>
              <w:t>К комб</w:t>
            </w:r>
          </w:p>
        </w:tc>
        <w:tc>
          <w:tcPr>
            <w:tcW w:w="536" w:type="dxa"/>
            <w:vMerge w:val="restart"/>
            <w:vAlign w:val="center"/>
          </w:tcPr>
          <w:p w:rsidR="0007331B" w:rsidRDefault="0007331B" w:rsidP="009925BA">
            <w:pPr>
              <w:jc w:val="center"/>
              <w:rPr>
                <w:sz w:val="30"/>
                <w:szCs w:val="30"/>
              </w:rPr>
            </w:pPr>
            <w:r>
              <w:rPr>
                <w:sz w:val="30"/>
                <w:szCs w:val="30"/>
              </w:rPr>
              <w:t>=</w:t>
            </w:r>
          </w:p>
        </w:tc>
        <w:tc>
          <w:tcPr>
            <w:tcW w:w="1384" w:type="dxa"/>
            <w:tcBorders>
              <w:bottom w:val="single" w:sz="4" w:space="0" w:color="auto"/>
            </w:tcBorders>
            <w:vAlign w:val="center"/>
          </w:tcPr>
          <w:p w:rsidR="0007331B" w:rsidRDefault="0007331B" w:rsidP="009925BA">
            <w:pPr>
              <w:jc w:val="center"/>
              <w:rPr>
                <w:sz w:val="30"/>
                <w:szCs w:val="30"/>
              </w:rPr>
            </w:pPr>
            <w:r>
              <w:rPr>
                <w:sz w:val="30"/>
                <w:szCs w:val="30"/>
              </w:rPr>
              <w:t>12</w:t>
            </w:r>
          </w:p>
        </w:tc>
        <w:tc>
          <w:tcPr>
            <w:tcW w:w="709" w:type="dxa"/>
            <w:vMerge w:val="restart"/>
            <w:vAlign w:val="center"/>
          </w:tcPr>
          <w:p w:rsidR="0007331B" w:rsidRDefault="0007331B" w:rsidP="009925BA">
            <w:pPr>
              <w:jc w:val="center"/>
              <w:rPr>
                <w:sz w:val="30"/>
                <w:szCs w:val="30"/>
              </w:rPr>
            </w:pPr>
            <w:r>
              <w:rPr>
                <w:sz w:val="30"/>
                <w:szCs w:val="30"/>
              </w:rPr>
              <w:t>=</w:t>
            </w:r>
          </w:p>
        </w:tc>
        <w:tc>
          <w:tcPr>
            <w:tcW w:w="962" w:type="dxa"/>
            <w:vMerge w:val="restart"/>
            <w:vAlign w:val="center"/>
          </w:tcPr>
          <w:p w:rsidR="0007331B" w:rsidRDefault="0007331B" w:rsidP="009925BA">
            <w:pPr>
              <w:jc w:val="center"/>
              <w:rPr>
                <w:sz w:val="30"/>
                <w:szCs w:val="30"/>
              </w:rPr>
            </w:pPr>
            <w:r>
              <w:rPr>
                <w:sz w:val="30"/>
                <w:szCs w:val="30"/>
              </w:rPr>
              <w:t>0,065</w:t>
            </w:r>
          </w:p>
        </w:tc>
      </w:tr>
      <w:tr w:rsidR="0007331B" w:rsidTr="009925BA">
        <w:trPr>
          <w:jc w:val="center"/>
        </w:trPr>
        <w:tc>
          <w:tcPr>
            <w:tcW w:w="1384" w:type="dxa"/>
            <w:vMerge/>
            <w:vAlign w:val="center"/>
          </w:tcPr>
          <w:p w:rsidR="0007331B" w:rsidRDefault="0007331B" w:rsidP="009925BA">
            <w:pPr>
              <w:jc w:val="center"/>
              <w:rPr>
                <w:sz w:val="30"/>
                <w:szCs w:val="30"/>
              </w:rPr>
            </w:pPr>
          </w:p>
        </w:tc>
        <w:tc>
          <w:tcPr>
            <w:tcW w:w="536" w:type="dxa"/>
            <w:vMerge/>
            <w:vAlign w:val="center"/>
          </w:tcPr>
          <w:p w:rsidR="0007331B" w:rsidRDefault="0007331B" w:rsidP="009925BA">
            <w:pPr>
              <w:jc w:val="center"/>
              <w:rPr>
                <w:sz w:val="30"/>
                <w:szCs w:val="30"/>
              </w:rPr>
            </w:pPr>
          </w:p>
        </w:tc>
        <w:tc>
          <w:tcPr>
            <w:tcW w:w="1384" w:type="dxa"/>
            <w:tcBorders>
              <w:top w:val="single" w:sz="4" w:space="0" w:color="auto"/>
            </w:tcBorders>
            <w:vAlign w:val="center"/>
          </w:tcPr>
          <w:p w:rsidR="0007331B" w:rsidRDefault="0007331B" w:rsidP="009925BA">
            <w:pPr>
              <w:jc w:val="center"/>
              <w:rPr>
                <w:sz w:val="30"/>
                <w:szCs w:val="30"/>
              </w:rPr>
            </w:pPr>
            <w:r>
              <w:rPr>
                <w:sz w:val="30"/>
                <w:szCs w:val="30"/>
              </w:rPr>
              <w:t>186</w:t>
            </w:r>
          </w:p>
        </w:tc>
        <w:tc>
          <w:tcPr>
            <w:tcW w:w="709" w:type="dxa"/>
            <w:vMerge/>
            <w:vAlign w:val="center"/>
          </w:tcPr>
          <w:p w:rsidR="0007331B" w:rsidRDefault="0007331B" w:rsidP="009925BA">
            <w:pPr>
              <w:jc w:val="center"/>
              <w:rPr>
                <w:sz w:val="30"/>
                <w:szCs w:val="30"/>
              </w:rPr>
            </w:pPr>
          </w:p>
        </w:tc>
        <w:tc>
          <w:tcPr>
            <w:tcW w:w="962" w:type="dxa"/>
            <w:vMerge/>
            <w:vAlign w:val="center"/>
          </w:tcPr>
          <w:p w:rsidR="0007331B" w:rsidRDefault="0007331B" w:rsidP="009925BA">
            <w:pPr>
              <w:jc w:val="center"/>
              <w:rPr>
                <w:sz w:val="30"/>
                <w:szCs w:val="30"/>
              </w:rPr>
            </w:pPr>
          </w:p>
        </w:tc>
      </w:tr>
    </w:tbl>
    <w:p w:rsidR="005F5556" w:rsidRDefault="005F5556">
      <w:pPr>
        <w:rPr>
          <w:rFonts w:ascii="Times New Roman" w:eastAsia="Times New Roman" w:hAnsi="Times New Roman" w:cs="Times New Roman"/>
          <w:b/>
          <w:bCs/>
          <w:color w:val="0F1115"/>
          <w:sz w:val="28"/>
          <w:szCs w:val="28"/>
          <w:lang w:eastAsia="ru-RU"/>
        </w:rPr>
      </w:pPr>
    </w:p>
    <w:p w:rsidR="0007331B" w:rsidRDefault="0007331B" w:rsidP="001146F3">
      <w:pPr>
        <w:shd w:val="clear" w:color="auto" w:fill="FFFFFF"/>
        <w:spacing w:before="240" w:after="120" w:line="225" w:lineRule="atLeast"/>
        <w:jc w:val="center"/>
        <w:outlineLvl w:val="2"/>
        <w:rPr>
          <w:rFonts w:ascii="Times New Roman" w:eastAsia="Times New Roman" w:hAnsi="Times New Roman" w:cs="Times New Roman"/>
          <w:b/>
          <w:bCs/>
          <w:color w:val="0F1115"/>
          <w:sz w:val="28"/>
          <w:szCs w:val="28"/>
          <w:lang w:eastAsia="ru-RU"/>
        </w:rPr>
      </w:pPr>
    </w:p>
    <w:p w:rsidR="0007331B" w:rsidRDefault="0007331B" w:rsidP="001146F3">
      <w:pPr>
        <w:shd w:val="clear" w:color="auto" w:fill="FFFFFF"/>
        <w:spacing w:before="240" w:after="120" w:line="225" w:lineRule="atLeast"/>
        <w:jc w:val="center"/>
        <w:outlineLvl w:val="2"/>
        <w:rPr>
          <w:rFonts w:ascii="Times New Roman" w:eastAsia="Times New Roman" w:hAnsi="Times New Roman" w:cs="Times New Roman"/>
          <w:b/>
          <w:bCs/>
          <w:color w:val="0F1115"/>
          <w:sz w:val="28"/>
          <w:szCs w:val="28"/>
          <w:lang w:eastAsia="ru-RU"/>
        </w:rPr>
      </w:pPr>
    </w:p>
    <w:p w:rsidR="0007331B" w:rsidRDefault="0007331B" w:rsidP="0007331B">
      <w:pPr>
        <w:rPr>
          <w:sz w:val="30"/>
          <w:szCs w:val="30"/>
        </w:rPr>
      </w:pPr>
      <w:r>
        <w:rPr>
          <w:rFonts w:ascii="Times New Roman" w:hAnsi="Times New Roman" w:cs="Times New Roman"/>
          <w:sz w:val="30"/>
          <w:szCs w:val="30"/>
        </w:rPr>
        <w:t xml:space="preserve">Коэффициент комбинирования </w:t>
      </w:r>
      <w:r>
        <w:rPr>
          <w:rFonts w:ascii="Times New Roman" w:hAnsi="Times New Roman" w:cs="Times New Roman"/>
          <w:sz w:val="30"/>
          <w:szCs w:val="30"/>
        </w:rPr>
        <w:t>(сжигание отходов)</w:t>
      </w:r>
      <w:r>
        <w:rPr>
          <w:rFonts w:ascii="Times New Roman" w:hAnsi="Times New Roman" w:cs="Times New Roman"/>
          <w:sz w:val="30"/>
          <w:szCs w:val="30"/>
        </w:rPr>
        <w:t xml:space="preserve">: </w:t>
      </w:r>
      <w:r>
        <w:rPr>
          <w:sz w:val="30"/>
          <w:szCs w:val="30"/>
        </w:rPr>
        <w:t xml:space="preserve"> </w:t>
      </w:r>
    </w:p>
    <w:tbl>
      <w:tblPr>
        <w:tblStyle w:val="a3"/>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84"/>
        <w:gridCol w:w="536"/>
        <w:gridCol w:w="1384"/>
        <w:gridCol w:w="709"/>
        <w:gridCol w:w="962"/>
      </w:tblGrid>
      <w:tr w:rsidR="0007331B" w:rsidTr="009925BA">
        <w:trPr>
          <w:jc w:val="center"/>
        </w:trPr>
        <w:tc>
          <w:tcPr>
            <w:tcW w:w="1384" w:type="dxa"/>
            <w:vMerge w:val="restart"/>
            <w:vAlign w:val="center"/>
          </w:tcPr>
          <w:p w:rsidR="0007331B" w:rsidRDefault="0007331B" w:rsidP="009925BA">
            <w:pPr>
              <w:jc w:val="center"/>
              <w:rPr>
                <w:sz w:val="30"/>
                <w:szCs w:val="30"/>
              </w:rPr>
            </w:pPr>
            <w:r>
              <w:rPr>
                <w:sz w:val="30"/>
                <w:szCs w:val="30"/>
              </w:rPr>
              <w:t>К комб</w:t>
            </w:r>
          </w:p>
        </w:tc>
        <w:tc>
          <w:tcPr>
            <w:tcW w:w="536" w:type="dxa"/>
            <w:vMerge w:val="restart"/>
            <w:vAlign w:val="center"/>
          </w:tcPr>
          <w:p w:rsidR="0007331B" w:rsidRDefault="0007331B" w:rsidP="009925BA">
            <w:pPr>
              <w:jc w:val="center"/>
              <w:rPr>
                <w:sz w:val="30"/>
                <w:szCs w:val="30"/>
              </w:rPr>
            </w:pPr>
            <w:r>
              <w:rPr>
                <w:sz w:val="30"/>
                <w:szCs w:val="30"/>
              </w:rPr>
              <w:t>=</w:t>
            </w:r>
          </w:p>
        </w:tc>
        <w:tc>
          <w:tcPr>
            <w:tcW w:w="1384" w:type="dxa"/>
            <w:tcBorders>
              <w:bottom w:val="single" w:sz="4" w:space="0" w:color="auto"/>
            </w:tcBorders>
            <w:vAlign w:val="center"/>
          </w:tcPr>
          <w:p w:rsidR="0007331B" w:rsidRDefault="0007331B" w:rsidP="009925BA">
            <w:pPr>
              <w:jc w:val="center"/>
              <w:rPr>
                <w:sz w:val="30"/>
                <w:szCs w:val="30"/>
              </w:rPr>
            </w:pPr>
            <w:r>
              <w:rPr>
                <w:sz w:val="30"/>
                <w:szCs w:val="30"/>
              </w:rPr>
              <w:t>15</w:t>
            </w:r>
          </w:p>
        </w:tc>
        <w:tc>
          <w:tcPr>
            <w:tcW w:w="709" w:type="dxa"/>
            <w:vMerge w:val="restart"/>
            <w:vAlign w:val="center"/>
          </w:tcPr>
          <w:p w:rsidR="0007331B" w:rsidRDefault="0007331B" w:rsidP="009925BA">
            <w:pPr>
              <w:jc w:val="center"/>
              <w:rPr>
                <w:sz w:val="30"/>
                <w:szCs w:val="30"/>
              </w:rPr>
            </w:pPr>
            <w:r>
              <w:rPr>
                <w:sz w:val="30"/>
                <w:szCs w:val="30"/>
              </w:rPr>
              <w:t>=</w:t>
            </w:r>
          </w:p>
        </w:tc>
        <w:tc>
          <w:tcPr>
            <w:tcW w:w="962" w:type="dxa"/>
            <w:vMerge w:val="restart"/>
            <w:vAlign w:val="center"/>
          </w:tcPr>
          <w:p w:rsidR="0007331B" w:rsidRDefault="0007331B" w:rsidP="009925BA">
            <w:pPr>
              <w:jc w:val="center"/>
              <w:rPr>
                <w:sz w:val="30"/>
                <w:szCs w:val="30"/>
              </w:rPr>
            </w:pPr>
            <w:r>
              <w:rPr>
                <w:sz w:val="30"/>
                <w:szCs w:val="30"/>
              </w:rPr>
              <w:t>0,081</w:t>
            </w:r>
          </w:p>
        </w:tc>
      </w:tr>
      <w:tr w:rsidR="0007331B" w:rsidTr="009925BA">
        <w:trPr>
          <w:jc w:val="center"/>
        </w:trPr>
        <w:tc>
          <w:tcPr>
            <w:tcW w:w="1384" w:type="dxa"/>
            <w:vMerge/>
            <w:vAlign w:val="center"/>
          </w:tcPr>
          <w:p w:rsidR="0007331B" w:rsidRDefault="0007331B" w:rsidP="009925BA">
            <w:pPr>
              <w:jc w:val="center"/>
              <w:rPr>
                <w:sz w:val="30"/>
                <w:szCs w:val="30"/>
              </w:rPr>
            </w:pPr>
          </w:p>
        </w:tc>
        <w:tc>
          <w:tcPr>
            <w:tcW w:w="536" w:type="dxa"/>
            <w:vMerge/>
            <w:vAlign w:val="center"/>
          </w:tcPr>
          <w:p w:rsidR="0007331B" w:rsidRDefault="0007331B" w:rsidP="009925BA">
            <w:pPr>
              <w:jc w:val="center"/>
              <w:rPr>
                <w:sz w:val="30"/>
                <w:szCs w:val="30"/>
              </w:rPr>
            </w:pPr>
          </w:p>
        </w:tc>
        <w:tc>
          <w:tcPr>
            <w:tcW w:w="1384" w:type="dxa"/>
            <w:tcBorders>
              <w:top w:val="single" w:sz="4" w:space="0" w:color="auto"/>
            </w:tcBorders>
            <w:vAlign w:val="center"/>
          </w:tcPr>
          <w:p w:rsidR="0007331B" w:rsidRDefault="0007331B" w:rsidP="009925BA">
            <w:pPr>
              <w:jc w:val="center"/>
              <w:rPr>
                <w:sz w:val="30"/>
                <w:szCs w:val="30"/>
              </w:rPr>
            </w:pPr>
            <w:r>
              <w:rPr>
                <w:sz w:val="30"/>
                <w:szCs w:val="30"/>
              </w:rPr>
              <w:t>186</w:t>
            </w:r>
          </w:p>
        </w:tc>
        <w:tc>
          <w:tcPr>
            <w:tcW w:w="709" w:type="dxa"/>
            <w:vMerge/>
            <w:vAlign w:val="center"/>
          </w:tcPr>
          <w:p w:rsidR="0007331B" w:rsidRDefault="0007331B" w:rsidP="009925BA">
            <w:pPr>
              <w:jc w:val="center"/>
              <w:rPr>
                <w:sz w:val="30"/>
                <w:szCs w:val="30"/>
              </w:rPr>
            </w:pPr>
          </w:p>
        </w:tc>
        <w:tc>
          <w:tcPr>
            <w:tcW w:w="962" w:type="dxa"/>
            <w:vMerge/>
            <w:vAlign w:val="center"/>
          </w:tcPr>
          <w:p w:rsidR="0007331B" w:rsidRDefault="0007331B" w:rsidP="009925BA">
            <w:pPr>
              <w:jc w:val="center"/>
              <w:rPr>
                <w:sz w:val="30"/>
                <w:szCs w:val="30"/>
              </w:rPr>
            </w:pPr>
          </w:p>
        </w:tc>
      </w:tr>
    </w:tbl>
    <w:p w:rsidR="0007331B" w:rsidRDefault="0007331B" w:rsidP="001146F3">
      <w:pPr>
        <w:shd w:val="clear" w:color="auto" w:fill="FFFFFF"/>
        <w:spacing w:before="240" w:after="120" w:line="225" w:lineRule="atLeast"/>
        <w:jc w:val="center"/>
        <w:outlineLvl w:val="2"/>
        <w:rPr>
          <w:rFonts w:ascii="Times New Roman" w:eastAsia="Times New Roman" w:hAnsi="Times New Roman" w:cs="Times New Roman"/>
          <w:b/>
          <w:bCs/>
          <w:color w:val="0F1115"/>
          <w:sz w:val="28"/>
          <w:szCs w:val="28"/>
          <w:lang w:eastAsia="ru-RU"/>
        </w:rPr>
      </w:pPr>
    </w:p>
    <w:p w:rsidR="0007331B" w:rsidRDefault="0007331B" w:rsidP="001146F3">
      <w:pPr>
        <w:shd w:val="clear" w:color="auto" w:fill="FFFFFF"/>
        <w:spacing w:before="240" w:after="120" w:line="225" w:lineRule="atLeast"/>
        <w:jc w:val="center"/>
        <w:outlineLvl w:val="2"/>
        <w:rPr>
          <w:rFonts w:ascii="Times New Roman" w:eastAsia="Times New Roman" w:hAnsi="Times New Roman" w:cs="Times New Roman"/>
          <w:b/>
          <w:bCs/>
          <w:color w:val="0F1115"/>
          <w:sz w:val="28"/>
          <w:szCs w:val="28"/>
          <w:lang w:eastAsia="ru-RU"/>
        </w:rPr>
      </w:pPr>
    </w:p>
    <w:p w:rsidR="0007331B" w:rsidRDefault="0007331B" w:rsidP="0007331B">
      <w:pPr>
        <w:rPr>
          <w:sz w:val="30"/>
          <w:szCs w:val="30"/>
        </w:rPr>
      </w:pPr>
      <w:r>
        <w:rPr>
          <w:rFonts w:ascii="Times New Roman" w:hAnsi="Times New Roman" w:cs="Times New Roman"/>
          <w:sz w:val="30"/>
          <w:szCs w:val="30"/>
        </w:rPr>
        <w:t xml:space="preserve">Коэффициент комбинирования </w:t>
      </w:r>
      <w:r>
        <w:rPr>
          <w:rFonts w:ascii="Times New Roman" w:hAnsi="Times New Roman" w:cs="Times New Roman"/>
          <w:sz w:val="30"/>
          <w:szCs w:val="30"/>
        </w:rPr>
        <w:t>(переработка)</w:t>
      </w:r>
      <w:r>
        <w:rPr>
          <w:rFonts w:ascii="Times New Roman" w:hAnsi="Times New Roman" w:cs="Times New Roman"/>
          <w:sz w:val="30"/>
          <w:szCs w:val="30"/>
        </w:rPr>
        <w:t xml:space="preserve">: </w:t>
      </w:r>
      <w:r>
        <w:rPr>
          <w:sz w:val="30"/>
          <w:szCs w:val="30"/>
        </w:rPr>
        <w:t xml:space="preserve"> </w:t>
      </w:r>
    </w:p>
    <w:tbl>
      <w:tblPr>
        <w:tblStyle w:val="a3"/>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84"/>
        <w:gridCol w:w="536"/>
        <w:gridCol w:w="1384"/>
        <w:gridCol w:w="709"/>
        <w:gridCol w:w="962"/>
      </w:tblGrid>
      <w:tr w:rsidR="0007331B" w:rsidTr="009925BA">
        <w:trPr>
          <w:jc w:val="center"/>
        </w:trPr>
        <w:tc>
          <w:tcPr>
            <w:tcW w:w="1384" w:type="dxa"/>
            <w:vMerge w:val="restart"/>
            <w:vAlign w:val="center"/>
          </w:tcPr>
          <w:p w:rsidR="0007331B" w:rsidRDefault="0007331B" w:rsidP="009925BA">
            <w:pPr>
              <w:jc w:val="center"/>
              <w:rPr>
                <w:sz w:val="30"/>
                <w:szCs w:val="30"/>
              </w:rPr>
            </w:pPr>
            <w:r>
              <w:rPr>
                <w:sz w:val="30"/>
                <w:szCs w:val="30"/>
              </w:rPr>
              <w:t>К комб</w:t>
            </w:r>
          </w:p>
        </w:tc>
        <w:tc>
          <w:tcPr>
            <w:tcW w:w="536" w:type="dxa"/>
            <w:vMerge w:val="restart"/>
            <w:vAlign w:val="center"/>
          </w:tcPr>
          <w:p w:rsidR="0007331B" w:rsidRDefault="0007331B" w:rsidP="009925BA">
            <w:pPr>
              <w:jc w:val="center"/>
              <w:rPr>
                <w:sz w:val="30"/>
                <w:szCs w:val="30"/>
              </w:rPr>
            </w:pPr>
            <w:r>
              <w:rPr>
                <w:sz w:val="30"/>
                <w:szCs w:val="30"/>
              </w:rPr>
              <w:t>=</w:t>
            </w:r>
          </w:p>
        </w:tc>
        <w:tc>
          <w:tcPr>
            <w:tcW w:w="1384" w:type="dxa"/>
            <w:tcBorders>
              <w:bottom w:val="single" w:sz="4" w:space="0" w:color="auto"/>
            </w:tcBorders>
            <w:vAlign w:val="center"/>
          </w:tcPr>
          <w:p w:rsidR="0007331B" w:rsidRDefault="0007331B" w:rsidP="009925BA">
            <w:pPr>
              <w:jc w:val="center"/>
              <w:rPr>
                <w:sz w:val="30"/>
                <w:szCs w:val="30"/>
              </w:rPr>
            </w:pPr>
            <w:r>
              <w:rPr>
                <w:sz w:val="30"/>
                <w:szCs w:val="30"/>
              </w:rPr>
              <w:t>23.2</w:t>
            </w:r>
          </w:p>
        </w:tc>
        <w:tc>
          <w:tcPr>
            <w:tcW w:w="709" w:type="dxa"/>
            <w:vMerge w:val="restart"/>
            <w:vAlign w:val="center"/>
          </w:tcPr>
          <w:p w:rsidR="0007331B" w:rsidRDefault="0007331B" w:rsidP="009925BA">
            <w:pPr>
              <w:jc w:val="center"/>
              <w:rPr>
                <w:sz w:val="30"/>
                <w:szCs w:val="30"/>
              </w:rPr>
            </w:pPr>
            <w:r>
              <w:rPr>
                <w:sz w:val="30"/>
                <w:szCs w:val="30"/>
              </w:rPr>
              <w:t>=</w:t>
            </w:r>
          </w:p>
        </w:tc>
        <w:tc>
          <w:tcPr>
            <w:tcW w:w="962" w:type="dxa"/>
            <w:vMerge w:val="restart"/>
            <w:vAlign w:val="center"/>
          </w:tcPr>
          <w:p w:rsidR="0007331B" w:rsidRDefault="0007331B" w:rsidP="009925BA">
            <w:pPr>
              <w:jc w:val="center"/>
              <w:rPr>
                <w:sz w:val="30"/>
                <w:szCs w:val="30"/>
              </w:rPr>
            </w:pPr>
            <w:r>
              <w:rPr>
                <w:sz w:val="30"/>
                <w:szCs w:val="30"/>
              </w:rPr>
              <w:t>0,125</w:t>
            </w:r>
          </w:p>
        </w:tc>
      </w:tr>
      <w:tr w:rsidR="0007331B" w:rsidTr="009925BA">
        <w:trPr>
          <w:jc w:val="center"/>
        </w:trPr>
        <w:tc>
          <w:tcPr>
            <w:tcW w:w="1384" w:type="dxa"/>
            <w:vMerge/>
            <w:vAlign w:val="center"/>
          </w:tcPr>
          <w:p w:rsidR="0007331B" w:rsidRDefault="0007331B" w:rsidP="009925BA">
            <w:pPr>
              <w:jc w:val="center"/>
              <w:rPr>
                <w:sz w:val="30"/>
                <w:szCs w:val="30"/>
              </w:rPr>
            </w:pPr>
          </w:p>
        </w:tc>
        <w:tc>
          <w:tcPr>
            <w:tcW w:w="536" w:type="dxa"/>
            <w:vMerge/>
            <w:vAlign w:val="center"/>
          </w:tcPr>
          <w:p w:rsidR="0007331B" w:rsidRDefault="0007331B" w:rsidP="009925BA">
            <w:pPr>
              <w:jc w:val="center"/>
              <w:rPr>
                <w:sz w:val="30"/>
                <w:szCs w:val="30"/>
              </w:rPr>
            </w:pPr>
          </w:p>
        </w:tc>
        <w:tc>
          <w:tcPr>
            <w:tcW w:w="1384" w:type="dxa"/>
            <w:tcBorders>
              <w:top w:val="single" w:sz="4" w:space="0" w:color="auto"/>
            </w:tcBorders>
            <w:vAlign w:val="center"/>
          </w:tcPr>
          <w:p w:rsidR="0007331B" w:rsidRDefault="0007331B" w:rsidP="009925BA">
            <w:pPr>
              <w:jc w:val="center"/>
              <w:rPr>
                <w:sz w:val="30"/>
                <w:szCs w:val="30"/>
              </w:rPr>
            </w:pPr>
            <w:r>
              <w:rPr>
                <w:sz w:val="30"/>
                <w:szCs w:val="30"/>
              </w:rPr>
              <w:t>186</w:t>
            </w:r>
          </w:p>
        </w:tc>
        <w:tc>
          <w:tcPr>
            <w:tcW w:w="709" w:type="dxa"/>
            <w:vMerge/>
            <w:vAlign w:val="center"/>
          </w:tcPr>
          <w:p w:rsidR="0007331B" w:rsidRDefault="0007331B" w:rsidP="009925BA">
            <w:pPr>
              <w:jc w:val="center"/>
              <w:rPr>
                <w:sz w:val="30"/>
                <w:szCs w:val="30"/>
              </w:rPr>
            </w:pPr>
          </w:p>
        </w:tc>
        <w:tc>
          <w:tcPr>
            <w:tcW w:w="962" w:type="dxa"/>
            <w:vMerge/>
            <w:vAlign w:val="center"/>
          </w:tcPr>
          <w:p w:rsidR="0007331B" w:rsidRDefault="0007331B" w:rsidP="009925BA">
            <w:pPr>
              <w:jc w:val="center"/>
              <w:rPr>
                <w:sz w:val="30"/>
                <w:szCs w:val="30"/>
              </w:rPr>
            </w:pPr>
          </w:p>
        </w:tc>
      </w:tr>
    </w:tbl>
    <w:p w:rsidR="0007331B" w:rsidRDefault="0007331B" w:rsidP="0007331B">
      <w:pPr>
        <w:rPr>
          <w:rFonts w:ascii="Times New Roman" w:eastAsia="Times New Roman" w:hAnsi="Times New Roman" w:cs="Times New Roman"/>
          <w:b/>
          <w:bCs/>
          <w:color w:val="0F1115"/>
          <w:sz w:val="28"/>
          <w:szCs w:val="28"/>
          <w:lang w:eastAsia="ru-RU"/>
        </w:rPr>
      </w:pPr>
    </w:p>
    <w:p w:rsidR="0007331B" w:rsidRDefault="0007331B" w:rsidP="0007331B">
      <w:pPr>
        <w:shd w:val="clear" w:color="auto" w:fill="FFFFFF"/>
        <w:spacing w:before="240" w:after="120" w:line="225" w:lineRule="atLeast"/>
        <w:jc w:val="center"/>
        <w:outlineLvl w:val="2"/>
        <w:rPr>
          <w:rFonts w:ascii="Times New Roman" w:eastAsia="Times New Roman" w:hAnsi="Times New Roman" w:cs="Times New Roman"/>
          <w:b/>
          <w:bCs/>
          <w:color w:val="0F1115"/>
          <w:sz w:val="28"/>
          <w:szCs w:val="28"/>
          <w:lang w:eastAsia="ru-RU"/>
        </w:rPr>
      </w:pPr>
    </w:p>
    <w:p w:rsidR="0007331B" w:rsidRDefault="0007331B" w:rsidP="0007331B">
      <w:pPr>
        <w:rPr>
          <w:sz w:val="30"/>
          <w:szCs w:val="30"/>
        </w:rPr>
      </w:pPr>
      <w:r>
        <w:rPr>
          <w:rFonts w:ascii="Times New Roman" w:hAnsi="Times New Roman" w:cs="Times New Roman"/>
          <w:sz w:val="30"/>
          <w:szCs w:val="30"/>
        </w:rPr>
        <w:t>Коэффициент комбинирования (переработка на гидролизный спирт)</w:t>
      </w:r>
      <w:r>
        <w:rPr>
          <w:rFonts w:ascii="Times New Roman" w:hAnsi="Times New Roman" w:cs="Times New Roman"/>
          <w:sz w:val="30"/>
          <w:szCs w:val="30"/>
        </w:rPr>
        <w:t xml:space="preserve">: </w:t>
      </w:r>
      <w:r>
        <w:rPr>
          <w:sz w:val="30"/>
          <w:szCs w:val="30"/>
        </w:rPr>
        <w:t xml:space="preserve"> </w:t>
      </w:r>
    </w:p>
    <w:tbl>
      <w:tblPr>
        <w:tblStyle w:val="a3"/>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84"/>
        <w:gridCol w:w="536"/>
        <w:gridCol w:w="1384"/>
        <w:gridCol w:w="709"/>
        <w:gridCol w:w="962"/>
      </w:tblGrid>
      <w:tr w:rsidR="0007331B" w:rsidTr="009925BA">
        <w:trPr>
          <w:jc w:val="center"/>
        </w:trPr>
        <w:tc>
          <w:tcPr>
            <w:tcW w:w="1384" w:type="dxa"/>
            <w:vMerge w:val="restart"/>
            <w:vAlign w:val="center"/>
          </w:tcPr>
          <w:p w:rsidR="0007331B" w:rsidRDefault="0007331B" w:rsidP="009925BA">
            <w:pPr>
              <w:jc w:val="center"/>
              <w:rPr>
                <w:sz w:val="30"/>
                <w:szCs w:val="30"/>
              </w:rPr>
            </w:pPr>
            <w:r>
              <w:rPr>
                <w:sz w:val="30"/>
                <w:szCs w:val="30"/>
              </w:rPr>
              <w:t>К комб</w:t>
            </w:r>
          </w:p>
        </w:tc>
        <w:tc>
          <w:tcPr>
            <w:tcW w:w="536" w:type="dxa"/>
            <w:vMerge w:val="restart"/>
            <w:vAlign w:val="center"/>
          </w:tcPr>
          <w:p w:rsidR="0007331B" w:rsidRDefault="0007331B" w:rsidP="009925BA">
            <w:pPr>
              <w:jc w:val="center"/>
              <w:rPr>
                <w:sz w:val="30"/>
                <w:szCs w:val="30"/>
              </w:rPr>
            </w:pPr>
            <w:r>
              <w:rPr>
                <w:sz w:val="30"/>
                <w:szCs w:val="30"/>
              </w:rPr>
              <w:t>=</w:t>
            </w:r>
          </w:p>
        </w:tc>
        <w:tc>
          <w:tcPr>
            <w:tcW w:w="1384" w:type="dxa"/>
            <w:tcBorders>
              <w:bottom w:val="single" w:sz="4" w:space="0" w:color="auto"/>
            </w:tcBorders>
            <w:vAlign w:val="center"/>
          </w:tcPr>
          <w:p w:rsidR="0007331B" w:rsidRDefault="0007331B" w:rsidP="009925BA">
            <w:pPr>
              <w:jc w:val="center"/>
              <w:rPr>
                <w:sz w:val="30"/>
                <w:szCs w:val="30"/>
              </w:rPr>
            </w:pPr>
            <w:r>
              <w:rPr>
                <w:sz w:val="30"/>
                <w:szCs w:val="30"/>
              </w:rPr>
              <w:t>24.4</w:t>
            </w:r>
          </w:p>
        </w:tc>
        <w:tc>
          <w:tcPr>
            <w:tcW w:w="709" w:type="dxa"/>
            <w:vMerge w:val="restart"/>
            <w:vAlign w:val="center"/>
          </w:tcPr>
          <w:p w:rsidR="0007331B" w:rsidRDefault="0007331B" w:rsidP="009925BA">
            <w:pPr>
              <w:jc w:val="center"/>
              <w:rPr>
                <w:sz w:val="30"/>
                <w:szCs w:val="30"/>
              </w:rPr>
            </w:pPr>
            <w:r>
              <w:rPr>
                <w:sz w:val="30"/>
                <w:szCs w:val="30"/>
              </w:rPr>
              <w:t>=</w:t>
            </w:r>
          </w:p>
        </w:tc>
        <w:tc>
          <w:tcPr>
            <w:tcW w:w="962" w:type="dxa"/>
            <w:vMerge w:val="restart"/>
            <w:vAlign w:val="center"/>
          </w:tcPr>
          <w:p w:rsidR="0007331B" w:rsidRDefault="0007331B" w:rsidP="009925BA">
            <w:pPr>
              <w:jc w:val="center"/>
              <w:rPr>
                <w:sz w:val="30"/>
                <w:szCs w:val="30"/>
              </w:rPr>
            </w:pPr>
            <w:r>
              <w:rPr>
                <w:sz w:val="30"/>
                <w:szCs w:val="30"/>
              </w:rPr>
              <w:t>0,131</w:t>
            </w:r>
          </w:p>
        </w:tc>
      </w:tr>
      <w:tr w:rsidR="0007331B" w:rsidTr="009925BA">
        <w:trPr>
          <w:jc w:val="center"/>
        </w:trPr>
        <w:tc>
          <w:tcPr>
            <w:tcW w:w="1384" w:type="dxa"/>
            <w:vMerge/>
            <w:vAlign w:val="center"/>
          </w:tcPr>
          <w:p w:rsidR="0007331B" w:rsidRDefault="0007331B" w:rsidP="009925BA">
            <w:pPr>
              <w:jc w:val="center"/>
              <w:rPr>
                <w:sz w:val="30"/>
                <w:szCs w:val="30"/>
              </w:rPr>
            </w:pPr>
          </w:p>
        </w:tc>
        <w:tc>
          <w:tcPr>
            <w:tcW w:w="536" w:type="dxa"/>
            <w:vMerge/>
            <w:vAlign w:val="center"/>
          </w:tcPr>
          <w:p w:rsidR="0007331B" w:rsidRDefault="0007331B" w:rsidP="009925BA">
            <w:pPr>
              <w:jc w:val="center"/>
              <w:rPr>
                <w:sz w:val="30"/>
                <w:szCs w:val="30"/>
              </w:rPr>
            </w:pPr>
          </w:p>
        </w:tc>
        <w:tc>
          <w:tcPr>
            <w:tcW w:w="1384" w:type="dxa"/>
            <w:tcBorders>
              <w:top w:val="single" w:sz="4" w:space="0" w:color="auto"/>
            </w:tcBorders>
            <w:vAlign w:val="center"/>
          </w:tcPr>
          <w:p w:rsidR="0007331B" w:rsidRDefault="0007331B" w:rsidP="009925BA">
            <w:pPr>
              <w:jc w:val="center"/>
              <w:rPr>
                <w:sz w:val="30"/>
                <w:szCs w:val="30"/>
              </w:rPr>
            </w:pPr>
            <w:r>
              <w:rPr>
                <w:sz w:val="30"/>
                <w:szCs w:val="30"/>
              </w:rPr>
              <w:t>186</w:t>
            </w:r>
          </w:p>
        </w:tc>
        <w:tc>
          <w:tcPr>
            <w:tcW w:w="709" w:type="dxa"/>
            <w:vMerge/>
            <w:vAlign w:val="center"/>
          </w:tcPr>
          <w:p w:rsidR="0007331B" w:rsidRDefault="0007331B" w:rsidP="009925BA">
            <w:pPr>
              <w:jc w:val="center"/>
              <w:rPr>
                <w:sz w:val="30"/>
                <w:szCs w:val="30"/>
              </w:rPr>
            </w:pPr>
          </w:p>
        </w:tc>
        <w:tc>
          <w:tcPr>
            <w:tcW w:w="962" w:type="dxa"/>
            <w:vMerge/>
            <w:vAlign w:val="center"/>
          </w:tcPr>
          <w:p w:rsidR="0007331B" w:rsidRDefault="0007331B" w:rsidP="009925BA">
            <w:pPr>
              <w:jc w:val="center"/>
              <w:rPr>
                <w:sz w:val="30"/>
                <w:szCs w:val="30"/>
              </w:rPr>
            </w:pPr>
          </w:p>
        </w:tc>
      </w:tr>
    </w:tbl>
    <w:p w:rsidR="0007331B" w:rsidRDefault="0007331B" w:rsidP="0007331B">
      <w:pPr>
        <w:rPr>
          <w:rFonts w:ascii="Times New Roman" w:eastAsia="Times New Roman" w:hAnsi="Times New Roman" w:cs="Times New Roman"/>
          <w:b/>
          <w:bCs/>
          <w:color w:val="0F1115"/>
          <w:sz w:val="28"/>
          <w:szCs w:val="28"/>
          <w:lang w:eastAsia="ru-RU"/>
        </w:rPr>
      </w:pPr>
    </w:p>
    <w:p w:rsidR="0007331B" w:rsidRDefault="0007331B" w:rsidP="0007331B">
      <w:pPr>
        <w:shd w:val="clear" w:color="auto" w:fill="FFFFFF"/>
        <w:spacing w:before="240" w:after="120" w:line="225" w:lineRule="atLeast"/>
        <w:jc w:val="center"/>
        <w:outlineLvl w:val="2"/>
        <w:rPr>
          <w:rFonts w:ascii="Times New Roman" w:eastAsia="Times New Roman" w:hAnsi="Times New Roman" w:cs="Times New Roman"/>
          <w:b/>
          <w:bCs/>
          <w:color w:val="0F1115"/>
          <w:sz w:val="28"/>
          <w:szCs w:val="28"/>
          <w:lang w:eastAsia="ru-RU"/>
        </w:rPr>
      </w:pPr>
    </w:p>
    <w:p w:rsidR="0007331B" w:rsidRDefault="0007331B" w:rsidP="001146F3">
      <w:pPr>
        <w:shd w:val="clear" w:color="auto" w:fill="FFFFFF"/>
        <w:spacing w:before="240" w:after="120" w:line="225" w:lineRule="atLeast"/>
        <w:jc w:val="center"/>
        <w:outlineLvl w:val="2"/>
        <w:rPr>
          <w:rFonts w:ascii="Times New Roman" w:eastAsia="Times New Roman" w:hAnsi="Times New Roman" w:cs="Times New Roman"/>
          <w:b/>
          <w:bCs/>
          <w:color w:val="0F1115"/>
          <w:sz w:val="28"/>
          <w:szCs w:val="28"/>
          <w:lang w:eastAsia="ru-RU"/>
        </w:rPr>
      </w:pPr>
    </w:p>
    <w:p w:rsidR="0007331B" w:rsidRDefault="0007331B" w:rsidP="001146F3">
      <w:pPr>
        <w:shd w:val="clear" w:color="auto" w:fill="FFFFFF"/>
        <w:spacing w:before="240" w:after="120" w:line="225" w:lineRule="atLeast"/>
        <w:jc w:val="center"/>
        <w:outlineLvl w:val="2"/>
        <w:rPr>
          <w:rFonts w:ascii="Times New Roman" w:eastAsia="Times New Roman" w:hAnsi="Times New Roman" w:cs="Times New Roman"/>
          <w:b/>
          <w:bCs/>
          <w:color w:val="0F1115"/>
          <w:sz w:val="28"/>
          <w:szCs w:val="28"/>
          <w:lang w:eastAsia="ru-RU"/>
        </w:rPr>
      </w:pPr>
    </w:p>
    <w:p w:rsidR="0007331B" w:rsidRDefault="0007331B" w:rsidP="001146F3">
      <w:pPr>
        <w:shd w:val="clear" w:color="auto" w:fill="FFFFFF"/>
        <w:spacing w:before="240" w:after="120" w:line="225" w:lineRule="atLeast"/>
        <w:jc w:val="center"/>
        <w:outlineLvl w:val="2"/>
        <w:rPr>
          <w:rFonts w:ascii="Times New Roman" w:eastAsia="Times New Roman" w:hAnsi="Times New Roman" w:cs="Times New Roman"/>
          <w:b/>
          <w:bCs/>
          <w:color w:val="0F1115"/>
          <w:sz w:val="28"/>
          <w:szCs w:val="28"/>
          <w:lang w:eastAsia="ru-RU"/>
        </w:rPr>
      </w:pPr>
    </w:p>
    <w:p w:rsidR="0007331B" w:rsidRDefault="0007331B" w:rsidP="001146F3">
      <w:pPr>
        <w:shd w:val="clear" w:color="auto" w:fill="FFFFFF"/>
        <w:spacing w:before="240" w:after="120" w:line="225" w:lineRule="atLeast"/>
        <w:jc w:val="center"/>
        <w:outlineLvl w:val="2"/>
        <w:rPr>
          <w:rFonts w:ascii="Times New Roman" w:eastAsia="Times New Roman" w:hAnsi="Times New Roman" w:cs="Times New Roman"/>
          <w:b/>
          <w:bCs/>
          <w:color w:val="0F1115"/>
          <w:sz w:val="28"/>
          <w:szCs w:val="28"/>
          <w:lang w:eastAsia="ru-RU"/>
        </w:rPr>
      </w:pPr>
    </w:p>
    <w:p w:rsidR="0007331B" w:rsidRDefault="0007331B" w:rsidP="001146F3">
      <w:pPr>
        <w:shd w:val="clear" w:color="auto" w:fill="FFFFFF"/>
        <w:spacing w:before="240" w:after="120" w:line="225" w:lineRule="atLeast"/>
        <w:jc w:val="center"/>
        <w:outlineLvl w:val="2"/>
        <w:rPr>
          <w:rFonts w:ascii="Times New Roman" w:eastAsia="Times New Roman" w:hAnsi="Times New Roman" w:cs="Times New Roman"/>
          <w:b/>
          <w:bCs/>
          <w:color w:val="0F1115"/>
          <w:sz w:val="28"/>
          <w:szCs w:val="28"/>
          <w:lang w:eastAsia="ru-RU"/>
        </w:rPr>
      </w:pPr>
    </w:p>
    <w:p w:rsidR="0007331B" w:rsidRDefault="0007331B" w:rsidP="001146F3">
      <w:pPr>
        <w:shd w:val="clear" w:color="auto" w:fill="FFFFFF"/>
        <w:spacing w:before="240" w:after="120" w:line="225" w:lineRule="atLeast"/>
        <w:jc w:val="center"/>
        <w:outlineLvl w:val="2"/>
        <w:rPr>
          <w:rFonts w:ascii="Times New Roman" w:eastAsia="Times New Roman" w:hAnsi="Times New Roman" w:cs="Times New Roman"/>
          <w:b/>
          <w:bCs/>
          <w:color w:val="0F1115"/>
          <w:sz w:val="28"/>
          <w:szCs w:val="28"/>
          <w:lang w:eastAsia="ru-RU"/>
        </w:rPr>
      </w:pPr>
    </w:p>
    <w:p w:rsidR="0007331B" w:rsidRDefault="0007331B" w:rsidP="001146F3">
      <w:pPr>
        <w:shd w:val="clear" w:color="auto" w:fill="FFFFFF"/>
        <w:spacing w:before="240" w:after="120" w:line="225" w:lineRule="atLeast"/>
        <w:jc w:val="center"/>
        <w:outlineLvl w:val="2"/>
        <w:rPr>
          <w:rFonts w:ascii="Times New Roman" w:eastAsia="Times New Roman" w:hAnsi="Times New Roman" w:cs="Times New Roman"/>
          <w:b/>
          <w:bCs/>
          <w:color w:val="0F1115"/>
          <w:sz w:val="28"/>
          <w:szCs w:val="28"/>
          <w:lang w:eastAsia="ru-RU"/>
        </w:rPr>
      </w:pPr>
    </w:p>
    <w:p w:rsidR="001146F3" w:rsidRDefault="001146F3" w:rsidP="001146F3">
      <w:pPr>
        <w:shd w:val="clear" w:color="auto" w:fill="FFFFFF"/>
        <w:spacing w:before="240" w:after="120" w:line="225" w:lineRule="atLeast"/>
        <w:jc w:val="center"/>
        <w:outlineLvl w:val="2"/>
        <w:rPr>
          <w:rFonts w:ascii="Times New Roman" w:eastAsia="Times New Roman" w:hAnsi="Times New Roman" w:cs="Times New Roman"/>
          <w:b/>
          <w:bCs/>
          <w:color w:val="0F1115"/>
          <w:sz w:val="28"/>
          <w:szCs w:val="28"/>
          <w:lang w:eastAsia="ru-RU"/>
        </w:rPr>
      </w:pPr>
      <w:r w:rsidRPr="001146F3">
        <w:rPr>
          <w:rFonts w:ascii="Times New Roman" w:eastAsia="Times New Roman" w:hAnsi="Times New Roman" w:cs="Times New Roman"/>
          <w:b/>
          <w:bCs/>
          <w:color w:val="0F1115"/>
          <w:sz w:val="28"/>
          <w:szCs w:val="28"/>
          <w:lang w:eastAsia="ru-RU"/>
        </w:rPr>
        <w:lastRenderedPageBreak/>
        <w:t xml:space="preserve">Тестовые задания </w:t>
      </w:r>
    </w:p>
    <w:p w:rsidR="001146F3" w:rsidRPr="001146F3" w:rsidRDefault="001146F3" w:rsidP="001146F3">
      <w:pPr>
        <w:shd w:val="clear" w:color="auto" w:fill="FFFFFF"/>
        <w:spacing w:before="240" w:after="120" w:line="225" w:lineRule="atLeast"/>
        <w:jc w:val="center"/>
        <w:outlineLvl w:val="2"/>
        <w:rPr>
          <w:rFonts w:ascii="Times New Roman" w:eastAsia="Times New Roman" w:hAnsi="Times New Roman" w:cs="Times New Roman"/>
          <w:b/>
          <w:bCs/>
          <w:color w:val="0F1115"/>
          <w:sz w:val="28"/>
          <w:szCs w:val="28"/>
          <w:lang w:eastAsia="ru-RU"/>
        </w:rPr>
      </w:pPr>
      <w:r w:rsidRPr="001146F3">
        <w:rPr>
          <w:rFonts w:ascii="Times New Roman" w:eastAsia="Times New Roman" w:hAnsi="Times New Roman" w:cs="Times New Roman"/>
          <w:b/>
          <w:bCs/>
          <w:color w:val="0F1115"/>
          <w:sz w:val="28"/>
          <w:szCs w:val="28"/>
          <w:lang w:eastAsia="ru-RU"/>
        </w:rPr>
        <w:t>по теме: «Расчет показателей, характеризующих формы организации промышленного производства»</w:t>
      </w:r>
    </w:p>
    <w:p w:rsidR="001146F3" w:rsidRPr="001146F3" w:rsidRDefault="001146F3" w:rsidP="001146F3">
      <w:pPr>
        <w:shd w:val="clear" w:color="auto" w:fill="FFFFFF"/>
        <w:spacing w:before="120" w:after="120" w:line="210" w:lineRule="atLeast"/>
        <w:rPr>
          <w:rFonts w:ascii="Times New Roman" w:eastAsia="Times New Roman" w:hAnsi="Times New Roman" w:cs="Times New Roman"/>
          <w:color w:val="0F1115"/>
          <w:sz w:val="28"/>
          <w:szCs w:val="28"/>
          <w:lang w:eastAsia="ru-RU"/>
        </w:rPr>
      </w:pPr>
      <w:r w:rsidRPr="001146F3">
        <w:rPr>
          <w:rFonts w:ascii="Times New Roman" w:eastAsia="Times New Roman" w:hAnsi="Times New Roman" w:cs="Times New Roman"/>
          <w:b/>
          <w:bCs/>
          <w:color w:val="0F1115"/>
          <w:sz w:val="28"/>
          <w:szCs w:val="28"/>
          <w:lang w:eastAsia="ru-RU"/>
        </w:rPr>
        <w:t>1. Какой из перечисленных факторов НЕ является прямым следствием развития специализации производства?</w:t>
      </w:r>
      <w:r w:rsidRPr="001146F3">
        <w:rPr>
          <w:rFonts w:ascii="Times New Roman" w:eastAsia="Times New Roman" w:hAnsi="Times New Roman" w:cs="Times New Roman"/>
          <w:color w:val="0F1115"/>
          <w:sz w:val="28"/>
          <w:szCs w:val="28"/>
          <w:lang w:eastAsia="ru-RU"/>
        </w:rPr>
        <w:br/>
        <w:t>а) Рост уровня механизации и автоматизации.</w:t>
      </w:r>
      <w:r w:rsidRPr="001146F3">
        <w:rPr>
          <w:rFonts w:ascii="Times New Roman" w:eastAsia="Times New Roman" w:hAnsi="Times New Roman" w:cs="Times New Roman"/>
          <w:color w:val="0F1115"/>
          <w:sz w:val="28"/>
          <w:szCs w:val="28"/>
          <w:lang w:eastAsia="ru-RU"/>
        </w:rPr>
        <w:br/>
        <w:t>б) Снижение издержек на производство продукции.</w:t>
      </w:r>
      <w:r w:rsidRPr="001146F3">
        <w:rPr>
          <w:rFonts w:ascii="Times New Roman" w:eastAsia="Times New Roman" w:hAnsi="Times New Roman" w:cs="Times New Roman"/>
          <w:color w:val="0F1115"/>
          <w:sz w:val="28"/>
          <w:szCs w:val="28"/>
          <w:lang w:eastAsia="ru-RU"/>
        </w:rPr>
        <w:br/>
      </w:r>
      <w:r w:rsidRPr="0007331B">
        <w:rPr>
          <w:rFonts w:ascii="Times New Roman" w:eastAsia="Times New Roman" w:hAnsi="Times New Roman" w:cs="Times New Roman"/>
          <w:b/>
          <w:color w:val="0F1115"/>
          <w:sz w:val="28"/>
          <w:szCs w:val="28"/>
          <w:lang w:eastAsia="ru-RU"/>
        </w:rPr>
        <w:t>в) Увеличение номенклатуры выпускаемой продукции одним предприятием.</w:t>
      </w:r>
      <w:r w:rsidRPr="001146F3">
        <w:rPr>
          <w:rFonts w:ascii="Times New Roman" w:eastAsia="Times New Roman" w:hAnsi="Times New Roman" w:cs="Times New Roman"/>
          <w:color w:val="0F1115"/>
          <w:sz w:val="28"/>
          <w:szCs w:val="28"/>
          <w:lang w:eastAsia="ru-RU"/>
        </w:rPr>
        <w:br/>
        <w:t>г) Повышение качества продукции.</w:t>
      </w:r>
    </w:p>
    <w:p w:rsidR="001146F3" w:rsidRPr="001146F3" w:rsidRDefault="001146F3" w:rsidP="001146F3">
      <w:pPr>
        <w:shd w:val="clear" w:color="auto" w:fill="FFFFFF"/>
        <w:spacing w:before="120" w:after="120" w:line="210" w:lineRule="atLeast"/>
        <w:rPr>
          <w:rFonts w:ascii="Times New Roman" w:eastAsia="Times New Roman" w:hAnsi="Times New Roman" w:cs="Times New Roman"/>
          <w:color w:val="0F1115"/>
          <w:sz w:val="28"/>
          <w:szCs w:val="28"/>
          <w:lang w:eastAsia="ru-RU"/>
        </w:rPr>
      </w:pPr>
      <w:r w:rsidRPr="001146F3">
        <w:rPr>
          <w:rFonts w:ascii="Times New Roman" w:eastAsia="Times New Roman" w:hAnsi="Times New Roman" w:cs="Times New Roman"/>
          <w:b/>
          <w:bCs/>
          <w:color w:val="0F1115"/>
          <w:sz w:val="28"/>
          <w:szCs w:val="28"/>
          <w:lang w:eastAsia="ru-RU"/>
        </w:rPr>
        <w:t>2. Экономический эффект от специализации и кооперирования имеет место, когда:</w:t>
      </w:r>
      <w:r w:rsidRPr="001146F3">
        <w:rPr>
          <w:rFonts w:ascii="Times New Roman" w:eastAsia="Times New Roman" w:hAnsi="Times New Roman" w:cs="Times New Roman"/>
          <w:color w:val="0F1115"/>
          <w:sz w:val="28"/>
          <w:szCs w:val="28"/>
          <w:lang w:eastAsia="ru-RU"/>
        </w:rPr>
        <w:br/>
        <w:t>а) Экономия на себестоимости равна увеличению транспортных расходов.</w:t>
      </w:r>
      <w:r w:rsidRPr="001146F3">
        <w:rPr>
          <w:rFonts w:ascii="Times New Roman" w:eastAsia="Times New Roman" w:hAnsi="Times New Roman" w:cs="Times New Roman"/>
          <w:color w:val="0F1115"/>
          <w:sz w:val="28"/>
          <w:szCs w:val="28"/>
          <w:lang w:eastAsia="ru-RU"/>
        </w:rPr>
        <w:br/>
      </w:r>
      <w:r w:rsidRPr="0007331B">
        <w:rPr>
          <w:rFonts w:ascii="Times New Roman" w:eastAsia="Times New Roman" w:hAnsi="Times New Roman" w:cs="Times New Roman"/>
          <w:b/>
          <w:color w:val="0F1115"/>
          <w:sz w:val="28"/>
          <w:szCs w:val="28"/>
          <w:lang w:eastAsia="ru-RU"/>
        </w:rPr>
        <w:t>б) Экономия на себестоимости превышает сумму увеличения транспортных расходов и приведенных капитальных вложений.</w:t>
      </w:r>
      <w:r w:rsidRPr="0007331B">
        <w:rPr>
          <w:rFonts w:ascii="Times New Roman" w:eastAsia="Times New Roman" w:hAnsi="Times New Roman" w:cs="Times New Roman"/>
          <w:b/>
          <w:color w:val="0F1115"/>
          <w:sz w:val="28"/>
          <w:szCs w:val="28"/>
          <w:lang w:eastAsia="ru-RU"/>
        </w:rPr>
        <w:br/>
      </w:r>
      <w:r w:rsidRPr="001146F3">
        <w:rPr>
          <w:rFonts w:ascii="Times New Roman" w:eastAsia="Times New Roman" w:hAnsi="Times New Roman" w:cs="Times New Roman"/>
          <w:color w:val="0F1115"/>
          <w:sz w:val="28"/>
          <w:szCs w:val="28"/>
          <w:lang w:eastAsia="ru-RU"/>
        </w:rPr>
        <w:t>в) Капитальные вложения на специализацию равны нулю.</w:t>
      </w:r>
      <w:r w:rsidRPr="001146F3">
        <w:rPr>
          <w:rFonts w:ascii="Times New Roman" w:eastAsia="Times New Roman" w:hAnsi="Times New Roman" w:cs="Times New Roman"/>
          <w:color w:val="0F1115"/>
          <w:sz w:val="28"/>
          <w:szCs w:val="28"/>
          <w:lang w:eastAsia="ru-RU"/>
        </w:rPr>
        <w:br/>
        <w:t>г) Транспортные расходы после специализации снижаются.</w:t>
      </w:r>
    </w:p>
    <w:p w:rsidR="001146F3" w:rsidRPr="001146F3" w:rsidRDefault="001146F3" w:rsidP="001146F3">
      <w:pPr>
        <w:shd w:val="clear" w:color="auto" w:fill="FFFFFF"/>
        <w:spacing w:before="120" w:after="120" w:line="210" w:lineRule="atLeast"/>
        <w:rPr>
          <w:rFonts w:ascii="Times New Roman" w:eastAsia="Times New Roman" w:hAnsi="Times New Roman" w:cs="Times New Roman"/>
          <w:color w:val="0F1115"/>
          <w:sz w:val="28"/>
          <w:szCs w:val="28"/>
          <w:lang w:eastAsia="ru-RU"/>
        </w:rPr>
      </w:pPr>
      <w:r w:rsidRPr="001146F3">
        <w:rPr>
          <w:rFonts w:ascii="Times New Roman" w:eastAsia="Times New Roman" w:hAnsi="Times New Roman" w:cs="Times New Roman"/>
          <w:b/>
          <w:bCs/>
          <w:color w:val="0F1115"/>
          <w:sz w:val="28"/>
          <w:szCs w:val="28"/>
          <w:lang w:eastAsia="ru-RU"/>
        </w:rPr>
        <w:t>3. Формула для расчета экономического эффекта от специализации и кооперирования (Э) выглядит следующим образом:</w:t>
      </w:r>
      <w:r w:rsidRPr="001146F3">
        <w:rPr>
          <w:rFonts w:ascii="Times New Roman" w:eastAsia="Times New Roman" w:hAnsi="Times New Roman" w:cs="Times New Roman"/>
          <w:color w:val="0F1115"/>
          <w:sz w:val="28"/>
          <w:szCs w:val="28"/>
          <w:lang w:eastAsia="ru-RU"/>
        </w:rPr>
        <w:br/>
        <w:t>а) Э = (C₁ – C₂) · V₂</w:t>
      </w:r>
      <w:r w:rsidRPr="001146F3">
        <w:rPr>
          <w:rFonts w:ascii="Times New Roman" w:eastAsia="Times New Roman" w:hAnsi="Times New Roman" w:cs="Times New Roman"/>
          <w:color w:val="0F1115"/>
          <w:sz w:val="28"/>
          <w:szCs w:val="28"/>
          <w:lang w:eastAsia="ru-RU"/>
        </w:rPr>
        <w:br/>
        <w:t>б) Э = [(C₁ – C₂) – (Зтр₂ – Зтр₁)] · V₂</w:t>
      </w:r>
      <w:r w:rsidRPr="001146F3">
        <w:rPr>
          <w:rFonts w:ascii="Times New Roman" w:eastAsia="Times New Roman" w:hAnsi="Times New Roman" w:cs="Times New Roman"/>
          <w:color w:val="0F1115"/>
          <w:sz w:val="28"/>
          <w:szCs w:val="28"/>
          <w:lang w:eastAsia="ru-RU"/>
        </w:rPr>
        <w:br/>
      </w:r>
      <w:r w:rsidRPr="0007331B">
        <w:rPr>
          <w:rFonts w:ascii="Times New Roman" w:eastAsia="Times New Roman" w:hAnsi="Times New Roman" w:cs="Times New Roman"/>
          <w:b/>
          <w:color w:val="0F1115"/>
          <w:sz w:val="28"/>
          <w:szCs w:val="28"/>
          <w:lang w:eastAsia="ru-RU"/>
        </w:rPr>
        <w:t>в) Э = [(C₁ – C₂) – (Зтр₂ – Зтр₁)] · V₂ – (1/Т · ΔK)</w:t>
      </w:r>
      <w:r w:rsidRPr="0007331B">
        <w:rPr>
          <w:rFonts w:ascii="Times New Roman" w:eastAsia="Times New Roman" w:hAnsi="Times New Roman" w:cs="Times New Roman"/>
          <w:b/>
          <w:color w:val="0F1115"/>
          <w:sz w:val="28"/>
          <w:szCs w:val="28"/>
          <w:lang w:eastAsia="ru-RU"/>
        </w:rPr>
        <w:br/>
      </w:r>
      <w:r w:rsidRPr="001146F3">
        <w:rPr>
          <w:rFonts w:ascii="Times New Roman" w:eastAsia="Times New Roman" w:hAnsi="Times New Roman" w:cs="Times New Roman"/>
          <w:color w:val="0F1115"/>
          <w:sz w:val="28"/>
          <w:szCs w:val="28"/>
          <w:lang w:eastAsia="ru-RU"/>
        </w:rPr>
        <w:t>г) Э = (Зтр₁ – Зтр₂) · V₂ – ΔK</w:t>
      </w:r>
    </w:p>
    <w:p w:rsidR="001146F3" w:rsidRPr="001146F3" w:rsidRDefault="001146F3" w:rsidP="001146F3">
      <w:pPr>
        <w:shd w:val="clear" w:color="auto" w:fill="FFFFFF"/>
        <w:spacing w:before="120" w:after="120" w:line="210" w:lineRule="atLeast"/>
        <w:rPr>
          <w:rFonts w:ascii="Times New Roman" w:eastAsia="Times New Roman" w:hAnsi="Times New Roman" w:cs="Times New Roman"/>
          <w:color w:val="0F1115"/>
          <w:sz w:val="28"/>
          <w:szCs w:val="28"/>
          <w:lang w:eastAsia="ru-RU"/>
        </w:rPr>
      </w:pPr>
      <w:r w:rsidRPr="001146F3">
        <w:rPr>
          <w:rFonts w:ascii="Times New Roman" w:eastAsia="Times New Roman" w:hAnsi="Times New Roman" w:cs="Times New Roman"/>
          <w:b/>
          <w:bCs/>
          <w:color w:val="0F1115"/>
          <w:sz w:val="28"/>
          <w:szCs w:val="28"/>
          <w:lang w:eastAsia="ru-RU"/>
        </w:rPr>
        <w:t>4. Вертикальная форма комбинирования производства характеризуется:</w:t>
      </w:r>
      <w:r w:rsidRPr="001146F3">
        <w:rPr>
          <w:rFonts w:ascii="Times New Roman" w:eastAsia="Times New Roman" w:hAnsi="Times New Roman" w:cs="Times New Roman"/>
          <w:color w:val="0F1115"/>
          <w:sz w:val="28"/>
          <w:szCs w:val="28"/>
          <w:lang w:eastAsia="ru-RU"/>
        </w:rPr>
        <w:br/>
        <w:t>а) Комплексной переработкой отходов основного производства.</w:t>
      </w:r>
      <w:r w:rsidRPr="001146F3">
        <w:rPr>
          <w:rFonts w:ascii="Times New Roman" w:eastAsia="Times New Roman" w:hAnsi="Times New Roman" w:cs="Times New Roman"/>
          <w:color w:val="0F1115"/>
          <w:sz w:val="28"/>
          <w:szCs w:val="28"/>
          <w:lang w:eastAsia="ru-RU"/>
        </w:rPr>
        <w:br/>
      </w:r>
      <w:r w:rsidRPr="0007331B">
        <w:rPr>
          <w:rFonts w:ascii="Times New Roman" w:eastAsia="Times New Roman" w:hAnsi="Times New Roman" w:cs="Times New Roman"/>
          <w:b/>
          <w:color w:val="0F1115"/>
          <w:sz w:val="28"/>
          <w:szCs w:val="28"/>
          <w:lang w:eastAsia="ru-RU"/>
        </w:rPr>
        <w:t>б) Последовательным соединением технологических стадий переработки сырья.</w:t>
      </w:r>
      <w:r w:rsidRPr="0007331B">
        <w:rPr>
          <w:rFonts w:ascii="Times New Roman" w:eastAsia="Times New Roman" w:hAnsi="Times New Roman" w:cs="Times New Roman"/>
          <w:b/>
          <w:color w:val="0F1115"/>
          <w:sz w:val="28"/>
          <w:szCs w:val="28"/>
          <w:lang w:eastAsia="ru-RU"/>
        </w:rPr>
        <w:br/>
      </w:r>
      <w:r w:rsidRPr="001146F3">
        <w:rPr>
          <w:rFonts w:ascii="Times New Roman" w:eastAsia="Times New Roman" w:hAnsi="Times New Roman" w:cs="Times New Roman"/>
          <w:color w:val="0F1115"/>
          <w:sz w:val="28"/>
          <w:szCs w:val="28"/>
          <w:lang w:eastAsia="ru-RU"/>
        </w:rPr>
        <w:t>в) Объединением разнородных, технологически не связанных производств.</w:t>
      </w:r>
      <w:r w:rsidRPr="001146F3">
        <w:rPr>
          <w:rFonts w:ascii="Times New Roman" w:eastAsia="Times New Roman" w:hAnsi="Times New Roman" w:cs="Times New Roman"/>
          <w:color w:val="0F1115"/>
          <w:sz w:val="28"/>
          <w:szCs w:val="28"/>
          <w:lang w:eastAsia="ru-RU"/>
        </w:rPr>
        <w:br/>
        <w:t>г) Созданием дочерних предприятий в разных регионах.</w:t>
      </w:r>
    </w:p>
    <w:p w:rsidR="001146F3" w:rsidRPr="001146F3" w:rsidRDefault="001146F3" w:rsidP="001146F3">
      <w:pPr>
        <w:shd w:val="clear" w:color="auto" w:fill="FFFFFF"/>
        <w:spacing w:before="120" w:after="120" w:line="210" w:lineRule="atLeast"/>
        <w:rPr>
          <w:rFonts w:ascii="Times New Roman" w:eastAsia="Times New Roman" w:hAnsi="Times New Roman" w:cs="Times New Roman"/>
          <w:color w:val="0F1115"/>
          <w:sz w:val="28"/>
          <w:szCs w:val="28"/>
          <w:lang w:eastAsia="ru-RU"/>
        </w:rPr>
      </w:pPr>
      <w:r w:rsidRPr="001146F3">
        <w:rPr>
          <w:rFonts w:ascii="Times New Roman" w:eastAsia="Times New Roman" w:hAnsi="Times New Roman" w:cs="Times New Roman"/>
          <w:b/>
          <w:bCs/>
          <w:color w:val="0F1115"/>
          <w:sz w:val="28"/>
          <w:szCs w:val="28"/>
          <w:lang w:eastAsia="ru-RU"/>
        </w:rPr>
        <w:t>5. Основным источником экономии при горизонтальной форме комбинирования является:</w:t>
      </w:r>
      <w:r w:rsidRPr="001146F3">
        <w:rPr>
          <w:rFonts w:ascii="Times New Roman" w:eastAsia="Times New Roman" w:hAnsi="Times New Roman" w:cs="Times New Roman"/>
          <w:color w:val="0F1115"/>
          <w:sz w:val="28"/>
          <w:szCs w:val="28"/>
          <w:lang w:eastAsia="ru-RU"/>
        </w:rPr>
        <w:br/>
        <w:t>а) Экономия на административно-управленческих расходах.</w:t>
      </w:r>
      <w:r w:rsidRPr="001146F3">
        <w:rPr>
          <w:rFonts w:ascii="Times New Roman" w:eastAsia="Times New Roman" w:hAnsi="Times New Roman" w:cs="Times New Roman"/>
          <w:color w:val="0F1115"/>
          <w:sz w:val="28"/>
          <w:szCs w:val="28"/>
          <w:lang w:eastAsia="ru-RU"/>
        </w:rPr>
        <w:br/>
        <w:t>б) Использование физического тепла полупродуктов.</w:t>
      </w:r>
      <w:r w:rsidRPr="001146F3">
        <w:rPr>
          <w:rFonts w:ascii="Times New Roman" w:eastAsia="Times New Roman" w:hAnsi="Times New Roman" w:cs="Times New Roman"/>
          <w:color w:val="0F1115"/>
          <w:sz w:val="28"/>
          <w:szCs w:val="28"/>
          <w:lang w:eastAsia="ru-RU"/>
        </w:rPr>
        <w:br/>
      </w:r>
      <w:r w:rsidRPr="0007331B">
        <w:rPr>
          <w:rFonts w:ascii="Times New Roman" w:eastAsia="Times New Roman" w:hAnsi="Times New Roman" w:cs="Times New Roman"/>
          <w:b/>
          <w:color w:val="0F1115"/>
          <w:sz w:val="28"/>
          <w:szCs w:val="28"/>
          <w:lang w:eastAsia="ru-RU"/>
        </w:rPr>
        <w:t>в) Экономия на сырьевых ресурсах за счет утилизации отходов.</w:t>
      </w:r>
      <w:r w:rsidRPr="001146F3">
        <w:rPr>
          <w:rFonts w:ascii="Times New Roman" w:eastAsia="Times New Roman" w:hAnsi="Times New Roman" w:cs="Times New Roman"/>
          <w:color w:val="0F1115"/>
          <w:sz w:val="28"/>
          <w:szCs w:val="28"/>
          <w:lang w:eastAsia="ru-RU"/>
        </w:rPr>
        <w:br/>
        <w:t>г) Снижение затрат на научные исследования.</w:t>
      </w:r>
    </w:p>
    <w:p w:rsidR="001146F3" w:rsidRPr="001146F3" w:rsidRDefault="001146F3" w:rsidP="001146F3">
      <w:pPr>
        <w:shd w:val="clear" w:color="auto" w:fill="FFFFFF"/>
        <w:spacing w:before="120" w:after="120" w:line="210" w:lineRule="atLeast"/>
        <w:rPr>
          <w:rFonts w:ascii="Times New Roman" w:eastAsia="Times New Roman" w:hAnsi="Times New Roman" w:cs="Times New Roman"/>
          <w:color w:val="0F1115"/>
          <w:sz w:val="28"/>
          <w:szCs w:val="28"/>
          <w:lang w:eastAsia="ru-RU"/>
        </w:rPr>
      </w:pPr>
      <w:r w:rsidRPr="001146F3">
        <w:rPr>
          <w:rFonts w:ascii="Times New Roman" w:eastAsia="Times New Roman" w:hAnsi="Times New Roman" w:cs="Times New Roman"/>
          <w:b/>
          <w:bCs/>
          <w:color w:val="0F1115"/>
          <w:sz w:val="28"/>
          <w:szCs w:val="28"/>
          <w:lang w:eastAsia="ru-RU"/>
        </w:rPr>
        <w:t>6. В формуле расчета экономического эффекта от специализации символ «ΔK» обозначает:</w:t>
      </w:r>
      <w:r w:rsidRPr="001146F3">
        <w:rPr>
          <w:rFonts w:ascii="Times New Roman" w:eastAsia="Times New Roman" w:hAnsi="Times New Roman" w:cs="Times New Roman"/>
          <w:color w:val="0F1115"/>
          <w:sz w:val="28"/>
          <w:szCs w:val="28"/>
          <w:lang w:eastAsia="ru-RU"/>
        </w:rPr>
        <w:br/>
        <w:t>а) Годовой объем выпуска продукции после специализации.</w:t>
      </w:r>
      <w:r w:rsidRPr="001146F3">
        <w:rPr>
          <w:rFonts w:ascii="Times New Roman" w:eastAsia="Times New Roman" w:hAnsi="Times New Roman" w:cs="Times New Roman"/>
          <w:color w:val="0F1115"/>
          <w:sz w:val="28"/>
          <w:szCs w:val="28"/>
          <w:lang w:eastAsia="ru-RU"/>
        </w:rPr>
        <w:br/>
        <w:t>б) Себестоимость единицы продукции до специализации.</w:t>
      </w:r>
      <w:r w:rsidRPr="001146F3">
        <w:rPr>
          <w:rFonts w:ascii="Times New Roman" w:eastAsia="Times New Roman" w:hAnsi="Times New Roman" w:cs="Times New Roman"/>
          <w:color w:val="0F1115"/>
          <w:sz w:val="28"/>
          <w:szCs w:val="28"/>
          <w:lang w:eastAsia="ru-RU"/>
        </w:rPr>
        <w:br/>
      </w:r>
      <w:r w:rsidRPr="0007331B">
        <w:rPr>
          <w:rFonts w:ascii="Times New Roman" w:eastAsia="Times New Roman" w:hAnsi="Times New Roman" w:cs="Times New Roman"/>
          <w:b/>
          <w:color w:val="0F1115"/>
          <w:sz w:val="28"/>
          <w:szCs w:val="28"/>
          <w:lang w:eastAsia="ru-RU"/>
        </w:rPr>
        <w:t>в) Капитальные вложения, необходимые для осуществления специализации.</w:t>
      </w:r>
      <w:r w:rsidRPr="0007331B">
        <w:rPr>
          <w:rFonts w:ascii="Times New Roman" w:eastAsia="Times New Roman" w:hAnsi="Times New Roman" w:cs="Times New Roman"/>
          <w:b/>
          <w:color w:val="0F1115"/>
          <w:sz w:val="28"/>
          <w:szCs w:val="28"/>
          <w:lang w:eastAsia="ru-RU"/>
        </w:rPr>
        <w:br/>
      </w:r>
      <w:r w:rsidRPr="001146F3">
        <w:rPr>
          <w:rFonts w:ascii="Times New Roman" w:eastAsia="Times New Roman" w:hAnsi="Times New Roman" w:cs="Times New Roman"/>
          <w:color w:val="0F1115"/>
          <w:sz w:val="28"/>
          <w:szCs w:val="28"/>
          <w:lang w:eastAsia="ru-RU"/>
        </w:rPr>
        <w:t>г) Срок окупаемости капитальных вложений.</w:t>
      </w:r>
    </w:p>
    <w:p w:rsidR="001146F3" w:rsidRPr="001146F3" w:rsidRDefault="001146F3" w:rsidP="001146F3">
      <w:pPr>
        <w:shd w:val="clear" w:color="auto" w:fill="FFFFFF"/>
        <w:spacing w:before="120" w:after="120" w:line="210" w:lineRule="atLeast"/>
        <w:rPr>
          <w:rFonts w:ascii="Times New Roman" w:eastAsia="Times New Roman" w:hAnsi="Times New Roman" w:cs="Times New Roman"/>
          <w:color w:val="0F1115"/>
          <w:sz w:val="28"/>
          <w:szCs w:val="28"/>
          <w:lang w:eastAsia="ru-RU"/>
        </w:rPr>
      </w:pPr>
      <w:r w:rsidRPr="001146F3">
        <w:rPr>
          <w:rFonts w:ascii="Times New Roman" w:eastAsia="Times New Roman" w:hAnsi="Times New Roman" w:cs="Times New Roman"/>
          <w:b/>
          <w:bCs/>
          <w:color w:val="0F1115"/>
          <w:sz w:val="28"/>
          <w:szCs w:val="28"/>
          <w:lang w:eastAsia="ru-RU"/>
        </w:rPr>
        <w:lastRenderedPageBreak/>
        <w:t>7. Какой из перечисленных примеров иллюстрирует вертикальную форму комбинирования?</w:t>
      </w:r>
      <w:r w:rsidRPr="001146F3">
        <w:rPr>
          <w:rFonts w:ascii="Times New Roman" w:eastAsia="Times New Roman" w:hAnsi="Times New Roman" w:cs="Times New Roman"/>
          <w:color w:val="0F1115"/>
          <w:sz w:val="28"/>
          <w:szCs w:val="28"/>
          <w:lang w:eastAsia="ru-RU"/>
        </w:rPr>
        <w:br/>
      </w:r>
      <w:r w:rsidRPr="0007331B">
        <w:rPr>
          <w:rFonts w:ascii="Times New Roman" w:eastAsia="Times New Roman" w:hAnsi="Times New Roman" w:cs="Times New Roman"/>
          <w:b/>
          <w:color w:val="0F1115"/>
          <w:sz w:val="28"/>
          <w:szCs w:val="28"/>
          <w:lang w:eastAsia="ru-RU"/>
        </w:rPr>
        <w:t>а) Производство мебели и бумаги на лесопромышленном комбинате.</w:t>
      </w:r>
      <w:r w:rsidRPr="0007331B">
        <w:rPr>
          <w:rFonts w:ascii="Times New Roman" w:eastAsia="Times New Roman" w:hAnsi="Times New Roman" w:cs="Times New Roman"/>
          <w:b/>
          <w:color w:val="0F1115"/>
          <w:sz w:val="28"/>
          <w:szCs w:val="28"/>
          <w:lang w:eastAsia="ru-RU"/>
        </w:rPr>
        <w:br/>
      </w:r>
      <w:r w:rsidRPr="001146F3">
        <w:rPr>
          <w:rFonts w:ascii="Times New Roman" w:eastAsia="Times New Roman" w:hAnsi="Times New Roman" w:cs="Times New Roman"/>
          <w:color w:val="0F1115"/>
          <w:sz w:val="28"/>
          <w:szCs w:val="28"/>
          <w:lang w:eastAsia="ru-RU"/>
        </w:rPr>
        <w:t>б) Переработка молока на сыр, масло и йогурт на молочном комбинате.</w:t>
      </w:r>
      <w:r w:rsidRPr="001146F3">
        <w:rPr>
          <w:rFonts w:ascii="Times New Roman" w:eastAsia="Times New Roman" w:hAnsi="Times New Roman" w:cs="Times New Roman"/>
          <w:color w:val="0F1115"/>
          <w:sz w:val="28"/>
          <w:szCs w:val="28"/>
          <w:lang w:eastAsia="ru-RU"/>
        </w:rPr>
        <w:br/>
        <w:t>в) Использование опилок для производства ДСП на мебельной фабрике.</w:t>
      </w:r>
      <w:r w:rsidRPr="001146F3">
        <w:rPr>
          <w:rFonts w:ascii="Times New Roman" w:eastAsia="Times New Roman" w:hAnsi="Times New Roman" w:cs="Times New Roman"/>
          <w:color w:val="0F1115"/>
          <w:sz w:val="28"/>
          <w:szCs w:val="28"/>
          <w:lang w:eastAsia="ru-RU"/>
        </w:rPr>
        <w:br/>
        <w:t>г) Создание сервисного центра при заводе-изготовителе.</w:t>
      </w:r>
    </w:p>
    <w:p w:rsidR="001146F3" w:rsidRPr="001146F3" w:rsidRDefault="001146F3" w:rsidP="001146F3">
      <w:pPr>
        <w:shd w:val="clear" w:color="auto" w:fill="FFFFFF"/>
        <w:spacing w:before="120" w:after="120" w:line="210" w:lineRule="atLeast"/>
        <w:rPr>
          <w:rFonts w:ascii="Times New Roman" w:eastAsia="Times New Roman" w:hAnsi="Times New Roman" w:cs="Times New Roman"/>
          <w:color w:val="0F1115"/>
          <w:sz w:val="28"/>
          <w:szCs w:val="28"/>
          <w:lang w:eastAsia="ru-RU"/>
        </w:rPr>
      </w:pPr>
      <w:r w:rsidRPr="001146F3">
        <w:rPr>
          <w:rFonts w:ascii="Times New Roman" w:eastAsia="Times New Roman" w:hAnsi="Times New Roman" w:cs="Times New Roman"/>
          <w:b/>
          <w:bCs/>
          <w:color w:val="0F1115"/>
          <w:sz w:val="28"/>
          <w:szCs w:val="28"/>
          <w:lang w:eastAsia="ru-RU"/>
        </w:rPr>
        <w:t>8. Уровень кооперирования рассчитывается как:</w:t>
      </w:r>
      <w:r w:rsidRPr="001146F3">
        <w:rPr>
          <w:rFonts w:ascii="Times New Roman" w:eastAsia="Times New Roman" w:hAnsi="Times New Roman" w:cs="Times New Roman"/>
          <w:color w:val="0F1115"/>
          <w:sz w:val="28"/>
          <w:szCs w:val="28"/>
          <w:lang w:eastAsia="ru-RU"/>
        </w:rPr>
        <w:br/>
        <w:t>а) Отношение прибыли от кооперированных поставок к общей прибыли предприятия.</w:t>
      </w:r>
      <w:r w:rsidRPr="001146F3">
        <w:rPr>
          <w:rFonts w:ascii="Times New Roman" w:eastAsia="Times New Roman" w:hAnsi="Times New Roman" w:cs="Times New Roman"/>
          <w:color w:val="0F1115"/>
          <w:sz w:val="28"/>
          <w:szCs w:val="28"/>
          <w:lang w:eastAsia="ru-RU"/>
        </w:rPr>
        <w:br/>
      </w:r>
      <w:r w:rsidRPr="0007331B">
        <w:rPr>
          <w:rFonts w:ascii="Times New Roman" w:eastAsia="Times New Roman" w:hAnsi="Times New Roman" w:cs="Times New Roman"/>
          <w:b/>
          <w:color w:val="0F1115"/>
          <w:sz w:val="28"/>
          <w:szCs w:val="28"/>
          <w:lang w:eastAsia="ru-RU"/>
        </w:rPr>
        <w:t>б) Отношение затрат на комплектующие, полученные по кооперированным поставкам, к себестоимости товарной продукции.</w:t>
      </w:r>
      <w:r w:rsidRPr="0007331B">
        <w:rPr>
          <w:rFonts w:ascii="Times New Roman" w:eastAsia="Times New Roman" w:hAnsi="Times New Roman" w:cs="Times New Roman"/>
          <w:b/>
          <w:color w:val="0F1115"/>
          <w:sz w:val="28"/>
          <w:szCs w:val="28"/>
          <w:lang w:eastAsia="ru-RU"/>
        </w:rPr>
        <w:br/>
      </w:r>
      <w:r w:rsidRPr="001146F3">
        <w:rPr>
          <w:rFonts w:ascii="Times New Roman" w:eastAsia="Times New Roman" w:hAnsi="Times New Roman" w:cs="Times New Roman"/>
          <w:color w:val="0F1115"/>
          <w:sz w:val="28"/>
          <w:szCs w:val="28"/>
          <w:lang w:eastAsia="ru-RU"/>
        </w:rPr>
        <w:t>в) Разница между себестоимостью продукции до и после кооперирования.</w:t>
      </w:r>
      <w:r w:rsidRPr="001146F3">
        <w:rPr>
          <w:rFonts w:ascii="Times New Roman" w:eastAsia="Times New Roman" w:hAnsi="Times New Roman" w:cs="Times New Roman"/>
          <w:color w:val="0F1115"/>
          <w:sz w:val="28"/>
          <w:szCs w:val="28"/>
          <w:lang w:eastAsia="ru-RU"/>
        </w:rPr>
        <w:br/>
        <w:t>г) Отношение числа предприятий-кооперантов к общему числу поставщиков.</w:t>
      </w:r>
    </w:p>
    <w:p w:rsidR="001146F3" w:rsidRPr="001146F3" w:rsidRDefault="001146F3" w:rsidP="001146F3">
      <w:pPr>
        <w:shd w:val="clear" w:color="auto" w:fill="FFFFFF"/>
        <w:spacing w:before="120" w:after="120" w:line="210" w:lineRule="atLeast"/>
        <w:rPr>
          <w:rFonts w:ascii="Times New Roman" w:eastAsia="Times New Roman" w:hAnsi="Times New Roman" w:cs="Times New Roman"/>
          <w:color w:val="0F1115"/>
          <w:sz w:val="28"/>
          <w:szCs w:val="28"/>
          <w:lang w:eastAsia="ru-RU"/>
        </w:rPr>
      </w:pPr>
      <w:r w:rsidRPr="001146F3">
        <w:rPr>
          <w:rFonts w:ascii="Times New Roman" w:eastAsia="Times New Roman" w:hAnsi="Times New Roman" w:cs="Times New Roman"/>
          <w:b/>
          <w:bCs/>
          <w:color w:val="0F1115"/>
          <w:sz w:val="28"/>
          <w:szCs w:val="28"/>
          <w:lang w:eastAsia="ru-RU"/>
        </w:rPr>
        <w:t>9. Если после специализации транспортные расходы на единицу продукции увеличились, а себестоимость и капитальные вложения снизились, то положительный экономический эффект будет достигнут при условии, что:</w:t>
      </w:r>
      <w:r w:rsidRPr="001146F3">
        <w:rPr>
          <w:rFonts w:ascii="Times New Roman" w:eastAsia="Times New Roman" w:hAnsi="Times New Roman" w:cs="Times New Roman"/>
          <w:color w:val="0F1115"/>
          <w:sz w:val="28"/>
          <w:szCs w:val="28"/>
          <w:lang w:eastAsia="ru-RU"/>
        </w:rPr>
        <w:br/>
        <w:t>а) Увеличение транспортных расходов равно нулю.</w:t>
      </w:r>
      <w:r w:rsidRPr="001146F3">
        <w:rPr>
          <w:rFonts w:ascii="Times New Roman" w:eastAsia="Times New Roman" w:hAnsi="Times New Roman" w:cs="Times New Roman"/>
          <w:color w:val="0F1115"/>
          <w:sz w:val="28"/>
          <w:szCs w:val="28"/>
          <w:lang w:eastAsia="ru-RU"/>
        </w:rPr>
        <w:br/>
      </w:r>
      <w:r w:rsidRPr="0007331B">
        <w:rPr>
          <w:rFonts w:ascii="Times New Roman" w:eastAsia="Times New Roman" w:hAnsi="Times New Roman" w:cs="Times New Roman"/>
          <w:b/>
          <w:color w:val="0F1115"/>
          <w:sz w:val="28"/>
          <w:szCs w:val="28"/>
          <w:lang w:eastAsia="ru-RU"/>
        </w:rPr>
        <w:t>б) Экономия от снижения себестоимости больше, чем увеличение транспортных расходов и приведенные капитальные вложения.</w:t>
      </w:r>
      <w:r w:rsidRPr="0007331B">
        <w:rPr>
          <w:rFonts w:ascii="Times New Roman" w:eastAsia="Times New Roman" w:hAnsi="Times New Roman" w:cs="Times New Roman"/>
          <w:b/>
          <w:color w:val="0F1115"/>
          <w:sz w:val="28"/>
          <w:szCs w:val="28"/>
          <w:lang w:eastAsia="ru-RU"/>
        </w:rPr>
        <w:br/>
      </w:r>
      <w:r w:rsidRPr="001146F3">
        <w:rPr>
          <w:rFonts w:ascii="Times New Roman" w:eastAsia="Times New Roman" w:hAnsi="Times New Roman" w:cs="Times New Roman"/>
          <w:color w:val="0F1115"/>
          <w:sz w:val="28"/>
          <w:szCs w:val="28"/>
          <w:lang w:eastAsia="ru-RU"/>
        </w:rPr>
        <w:t>в) Объем выпуска продукции остался неизменным.</w:t>
      </w:r>
      <w:r w:rsidRPr="001146F3">
        <w:rPr>
          <w:rFonts w:ascii="Times New Roman" w:eastAsia="Times New Roman" w:hAnsi="Times New Roman" w:cs="Times New Roman"/>
          <w:color w:val="0F1115"/>
          <w:sz w:val="28"/>
          <w:szCs w:val="28"/>
          <w:lang w:eastAsia="ru-RU"/>
        </w:rPr>
        <w:br/>
        <w:t>г) Капитальные вложения окупились за один год.</w:t>
      </w:r>
    </w:p>
    <w:p w:rsidR="001146F3" w:rsidRPr="001146F3" w:rsidRDefault="001146F3" w:rsidP="001146F3">
      <w:pPr>
        <w:shd w:val="clear" w:color="auto" w:fill="FFFFFF"/>
        <w:spacing w:before="120" w:after="120" w:line="210" w:lineRule="atLeast"/>
        <w:rPr>
          <w:rFonts w:ascii="Times New Roman" w:eastAsia="Times New Roman" w:hAnsi="Times New Roman" w:cs="Times New Roman"/>
          <w:color w:val="0F1115"/>
          <w:sz w:val="28"/>
          <w:szCs w:val="28"/>
          <w:lang w:eastAsia="ru-RU"/>
        </w:rPr>
      </w:pPr>
      <w:r w:rsidRPr="001146F3">
        <w:rPr>
          <w:rFonts w:ascii="Times New Roman" w:eastAsia="Times New Roman" w:hAnsi="Times New Roman" w:cs="Times New Roman"/>
          <w:b/>
          <w:bCs/>
          <w:color w:val="0F1115"/>
          <w:sz w:val="28"/>
          <w:szCs w:val="28"/>
          <w:lang w:eastAsia="ru-RU"/>
        </w:rPr>
        <w:t>10. Коэффициент комбинирования рассчитывается как:</w:t>
      </w:r>
      <w:r w:rsidRPr="001146F3">
        <w:rPr>
          <w:rFonts w:ascii="Times New Roman" w:eastAsia="Times New Roman" w:hAnsi="Times New Roman" w:cs="Times New Roman"/>
          <w:color w:val="0F1115"/>
          <w:sz w:val="28"/>
          <w:szCs w:val="28"/>
          <w:lang w:eastAsia="ru-RU"/>
        </w:rPr>
        <w:br/>
        <w:t xml:space="preserve">а) </w:t>
      </w:r>
      <w:r w:rsidRPr="0007331B">
        <w:rPr>
          <w:rFonts w:ascii="Times New Roman" w:eastAsia="Times New Roman" w:hAnsi="Times New Roman" w:cs="Times New Roman"/>
          <w:b/>
          <w:color w:val="0F1115"/>
          <w:sz w:val="28"/>
          <w:szCs w:val="28"/>
          <w:lang w:eastAsia="ru-RU"/>
        </w:rPr>
        <w:t>Отношение стоимости побочной продукции к стоимости основной продукции.</w:t>
      </w:r>
      <w:r w:rsidRPr="001146F3">
        <w:rPr>
          <w:rFonts w:ascii="Times New Roman" w:eastAsia="Times New Roman" w:hAnsi="Times New Roman" w:cs="Times New Roman"/>
          <w:color w:val="0F1115"/>
          <w:sz w:val="28"/>
          <w:szCs w:val="28"/>
          <w:lang w:eastAsia="ru-RU"/>
        </w:rPr>
        <w:br/>
        <w:t>б) Разность между стоимостью основной и побочной продукции.</w:t>
      </w:r>
      <w:r w:rsidRPr="001146F3">
        <w:rPr>
          <w:rFonts w:ascii="Times New Roman" w:eastAsia="Times New Roman" w:hAnsi="Times New Roman" w:cs="Times New Roman"/>
          <w:color w:val="0F1115"/>
          <w:sz w:val="28"/>
          <w:szCs w:val="28"/>
          <w:lang w:eastAsia="ru-RU"/>
        </w:rPr>
        <w:br/>
        <w:t>в) Отношение числа производств на комбинате к общей численности персонала.</w:t>
      </w:r>
      <w:r w:rsidRPr="001146F3">
        <w:rPr>
          <w:rFonts w:ascii="Times New Roman" w:eastAsia="Times New Roman" w:hAnsi="Times New Roman" w:cs="Times New Roman"/>
          <w:color w:val="0F1115"/>
          <w:sz w:val="28"/>
          <w:szCs w:val="28"/>
          <w:lang w:eastAsia="ru-RU"/>
        </w:rPr>
        <w:br/>
        <w:t>г) Сумма стоимости основной и побочной продукции.</w:t>
      </w:r>
    </w:p>
    <w:p w:rsidR="001146F3" w:rsidRPr="001146F3" w:rsidRDefault="001146F3" w:rsidP="001146F3">
      <w:pPr>
        <w:shd w:val="clear" w:color="auto" w:fill="FFFFFF"/>
        <w:spacing w:before="120" w:after="120" w:line="210" w:lineRule="atLeast"/>
        <w:rPr>
          <w:rFonts w:ascii="Times New Roman" w:eastAsia="Times New Roman" w:hAnsi="Times New Roman" w:cs="Times New Roman"/>
          <w:color w:val="0F1115"/>
          <w:sz w:val="28"/>
          <w:szCs w:val="28"/>
          <w:lang w:eastAsia="ru-RU"/>
        </w:rPr>
      </w:pPr>
      <w:r w:rsidRPr="001146F3">
        <w:rPr>
          <w:rFonts w:ascii="Times New Roman" w:eastAsia="Times New Roman" w:hAnsi="Times New Roman" w:cs="Times New Roman"/>
          <w:b/>
          <w:bCs/>
          <w:color w:val="0F1115"/>
          <w:sz w:val="28"/>
          <w:szCs w:val="28"/>
          <w:lang w:eastAsia="ru-RU"/>
        </w:rPr>
        <w:t>11. Специализация производства создает основу для:</w:t>
      </w:r>
      <w:r w:rsidRPr="001146F3">
        <w:rPr>
          <w:rFonts w:ascii="Times New Roman" w:eastAsia="Times New Roman" w:hAnsi="Times New Roman" w:cs="Times New Roman"/>
          <w:color w:val="0F1115"/>
          <w:sz w:val="28"/>
          <w:szCs w:val="28"/>
          <w:lang w:eastAsia="ru-RU"/>
        </w:rPr>
        <w:br/>
        <w:t>а) Универсализации производства.</w:t>
      </w:r>
      <w:r w:rsidRPr="001146F3">
        <w:rPr>
          <w:rFonts w:ascii="Times New Roman" w:eastAsia="Times New Roman" w:hAnsi="Times New Roman" w:cs="Times New Roman"/>
          <w:color w:val="0F1115"/>
          <w:sz w:val="28"/>
          <w:szCs w:val="28"/>
          <w:lang w:eastAsia="ru-RU"/>
        </w:rPr>
        <w:br/>
        <w:t>б) Роста транспортных издержек.</w:t>
      </w:r>
      <w:r w:rsidRPr="001146F3">
        <w:rPr>
          <w:rFonts w:ascii="Times New Roman" w:eastAsia="Times New Roman" w:hAnsi="Times New Roman" w:cs="Times New Roman"/>
          <w:color w:val="0F1115"/>
          <w:sz w:val="28"/>
          <w:szCs w:val="28"/>
          <w:lang w:eastAsia="ru-RU"/>
        </w:rPr>
        <w:br/>
      </w:r>
      <w:r w:rsidRPr="0007331B">
        <w:rPr>
          <w:rFonts w:ascii="Times New Roman" w:eastAsia="Times New Roman" w:hAnsi="Times New Roman" w:cs="Times New Roman"/>
          <w:b/>
          <w:color w:val="0F1115"/>
          <w:sz w:val="28"/>
          <w:szCs w:val="28"/>
          <w:lang w:eastAsia="ru-RU"/>
        </w:rPr>
        <w:t>в) Стандартизации и унификации производства.</w:t>
      </w:r>
      <w:r w:rsidRPr="001146F3">
        <w:rPr>
          <w:rFonts w:ascii="Times New Roman" w:eastAsia="Times New Roman" w:hAnsi="Times New Roman" w:cs="Times New Roman"/>
          <w:color w:val="0F1115"/>
          <w:sz w:val="28"/>
          <w:szCs w:val="28"/>
          <w:lang w:eastAsia="ru-RU"/>
        </w:rPr>
        <w:br/>
        <w:t>г) Снижения концентрации производства.</w:t>
      </w:r>
    </w:p>
    <w:p w:rsidR="001146F3" w:rsidRPr="001146F3" w:rsidRDefault="001146F3" w:rsidP="001146F3">
      <w:pPr>
        <w:shd w:val="clear" w:color="auto" w:fill="FFFFFF"/>
        <w:spacing w:before="120" w:after="120" w:line="210" w:lineRule="atLeast"/>
        <w:rPr>
          <w:rFonts w:ascii="Times New Roman" w:eastAsia="Times New Roman" w:hAnsi="Times New Roman" w:cs="Times New Roman"/>
          <w:color w:val="0F1115"/>
          <w:sz w:val="28"/>
          <w:szCs w:val="28"/>
          <w:lang w:eastAsia="ru-RU"/>
        </w:rPr>
      </w:pPr>
      <w:r w:rsidRPr="001146F3">
        <w:rPr>
          <w:rFonts w:ascii="Times New Roman" w:eastAsia="Times New Roman" w:hAnsi="Times New Roman" w:cs="Times New Roman"/>
          <w:b/>
          <w:bCs/>
          <w:color w:val="0F1115"/>
          <w:sz w:val="28"/>
          <w:szCs w:val="28"/>
          <w:lang w:eastAsia="ru-RU"/>
        </w:rPr>
        <w:t>12. Экономический эффект от комбинирования, по сравнению с кооперированием, как правило:</w:t>
      </w:r>
      <w:r w:rsidRPr="001146F3">
        <w:rPr>
          <w:rFonts w:ascii="Times New Roman" w:eastAsia="Times New Roman" w:hAnsi="Times New Roman" w:cs="Times New Roman"/>
          <w:color w:val="0F1115"/>
          <w:sz w:val="28"/>
          <w:szCs w:val="28"/>
          <w:lang w:eastAsia="ru-RU"/>
        </w:rPr>
        <w:br/>
        <w:t>а) Ниже, так как требуются большие капиталовложения.</w:t>
      </w:r>
      <w:r w:rsidRPr="001146F3">
        <w:rPr>
          <w:rFonts w:ascii="Times New Roman" w:eastAsia="Times New Roman" w:hAnsi="Times New Roman" w:cs="Times New Roman"/>
          <w:color w:val="0F1115"/>
          <w:sz w:val="28"/>
          <w:szCs w:val="28"/>
          <w:lang w:eastAsia="ru-RU"/>
        </w:rPr>
        <w:br/>
        <w:t>б) Примерно одинаков.</w:t>
      </w:r>
      <w:r w:rsidRPr="001146F3">
        <w:rPr>
          <w:rFonts w:ascii="Times New Roman" w:eastAsia="Times New Roman" w:hAnsi="Times New Roman" w:cs="Times New Roman"/>
          <w:color w:val="0F1115"/>
          <w:sz w:val="28"/>
          <w:szCs w:val="28"/>
          <w:lang w:eastAsia="ru-RU"/>
        </w:rPr>
        <w:br/>
      </w:r>
      <w:r w:rsidRPr="0007331B">
        <w:rPr>
          <w:rFonts w:ascii="Times New Roman" w:eastAsia="Times New Roman" w:hAnsi="Times New Roman" w:cs="Times New Roman"/>
          <w:b/>
          <w:color w:val="0F1115"/>
          <w:sz w:val="28"/>
          <w:szCs w:val="28"/>
          <w:lang w:eastAsia="ru-RU"/>
        </w:rPr>
        <w:t>в) Выше, так как достигается за счет совместного использования не только вспомогательных, но и основных объектов производства.</w:t>
      </w:r>
      <w:r w:rsidRPr="001146F3">
        <w:rPr>
          <w:rFonts w:ascii="Times New Roman" w:eastAsia="Times New Roman" w:hAnsi="Times New Roman" w:cs="Times New Roman"/>
          <w:color w:val="0F1115"/>
          <w:sz w:val="28"/>
          <w:szCs w:val="28"/>
          <w:lang w:eastAsia="ru-RU"/>
        </w:rPr>
        <w:br/>
        <w:t>г) Не поддается сравнению.</w:t>
      </w:r>
    </w:p>
    <w:p w:rsidR="001146F3" w:rsidRPr="001146F3" w:rsidRDefault="001146F3" w:rsidP="001146F3">
      <w:pPr>
        <w:shd w:val="clear" w:color="auto" w:fill="FFFFFF"/>
        <w:spacing w:before="120" w:after="120" w:line="210" w:lineRule="atLeast"/>
        <w:rPr>
          <w:rFonts w:ascii="Times New Roman" w:eastAsia="Times New Roman" w:hAnsi="Times New Roman" w:cs="Times New Roman"/>
          <w:color w:val="0F1115"/>
          <w:sz w:val="28"/>
          <w:szCs w:val="28"/>
          <w:lang w:eastAsia="ru-RU"/>
        </w:rPr>
      </w:pPr>
      <w:r w:rsidRPr="001146F3">
        <w:rPr>
          <w:rFonts w:ascii="Times New Roman" w:eastAsia="Times New Roman" w:hAnsi="Times New Roman" w:cs="Times New Roman"/>
          <w:b/>
          <w:bCs/>
          <w:color w:val="0F1115"/>
          <w:sz w:val="28"/>
          <w:szCs w:val="28"/>
          <w:lang w:eastAsia="ru-RU"/>
        </w:rPr>
        <w:t>13. В формуле эффекта специализации (C₁ – C₂) представляет собой:</w:t>
      </w:r>
      <w:r w:rsidRPr="001146F3">
        <w:rPr>
          <w:rFonts w:ascii="Times New Roman" w:eastAsia="Times New Roman" w:hAnsi="Times New Roman" w:cs="Times New Roman"/>
          <w:color w:val="0F1115"/>
          <w:sz w:val="28"/>
          <w:szCs w:val="28"/>
          <w:lang w:eastAsia="ru-RU"/>
        </w:rPr>
        <w:br/>
        <w:t>а) Прирост транспортных расходов на единицу продукции.</w:t>
      </w:r>
      <w:r w:rsidRPr="001146F3">
        <w:rPr>
          <w:rFonts w:ascii="Times New Roman" w:eastAsia="Times New Roman" w:hAnsi="Times New Roman" w:cs="Times New Roman"/>
          <w:color w:val="0F1115"/>
          <w:sz w:val="28"/>
          <w:szCs w:val="28"/>
          <w:lang w:eastAsia="ru-RU"/>
        </w:rPr>
        <w:br/>
      </w:r>
      <w:r w:rsidRPr="0007331B">
        <w:rPr>
          <w:rFonts w:ascii="Times New Roman" w:eastAsia="Times New Roman" w:hAnsi="Times New Roman" w:cs="Times New Roman"/>
          <w:b/>
          <w:color w:val="0F1115"/>
          <w:sz w:val="28"/>
          <w:szCs w:val="28"/>
          <w:lang w:eastAsia="ru-RU"/>
        </w:rPr>
        <w:lastRenderedPageBreak/>
        <w:t>б) Экономию от снижения себестоимости единицы продукции.</w:t>
      </w:r>
      <w:r w:rsidRPr="0007331B">
        <w:rPr>
          <w:rFonts w:ascii="Times New Roman" w:eastAsia="Times New Roman" w:hAnsi="Times New Roman" w:cs="Times New Roman"/>
          <w:b/>
          <w:color w:val="0F1115"/>
          <w:sz w:val="28"/>
          <w:szCs w:val="28"/>
          <w:lang w:eastAsia="ru-RU"/>
        </w:rPr>
        <w:br/>
      </w:r>
      <w:r w:rsidRPr="001146F3">
        <w:rPr>
          <w:rFonts w:ascii="Times New Roman" w:eastAsia="Times New Roman" w:hAnsi="Times New Roman" w:cs="Times New Roman"/>
          <w:color w:val="0F1115"/>
          <w:sz w:val="28"/>
          <w:szCs w:val="28"/>
          <w:lang w:eastAsia="ru-RU"/>
        </w:rPr>
        <w:t>в) Приведенные годовые капитальные вложения.</w:t>
      </w:r>
      <w:r w:rsidRPr="001146F3">
        <w:rPr>
          <w:rFonts w:ascii="Times New Roman" w:eastAsia="Times New Roman" w:hAnsi="Times New Roman" w:cs="Times New Roman"/>
          <w:color w:val="0F1115"/>
          <w:sz w:val="28"/>
          <w:szCs w:val="28"/>
          <w:lang w:eastAsia="ru-RU"/>
        </w:rPr>
        <w:br/>
        <w:t>г) Общую годовую экономию.</w:t>
      </w:r>
    </w:p>
    <w:p w:rsidR="001146F3" w:rsidRPr="001146F3" w:rsidRDefault="001146F3" w:rsidP="001146F3">
      <w:pPr>
        <w:shd w:val="clear" w:color="auto" w:fill="FFFFFF"/>
        <w:spacing w:before="120" w:after="120" w:line="210" w:lineRule="atLeast"/>
        <w:rPr>
          <w:rFonts w:ascii="Times New Roman" w:eastAsia="Times New Roman" w:hAnsi="Times New Roman" w:cs="Times New Roman"/>
          <w:color w:val="0F1115"/>
          <w:sz w:val="28"/>
          <w:szCs w:val="28"/>
          <w:lang w:eastAsia="ru-RU"/>
        </w:rPr>
      </w:pPr>
      <w:r w:rsidRPr="001146F3">
        <w:rPr>
          <w:rFonts w:ascii="Times New Roman" w:eastAsia="Times New Roman" w:hAnsi="Times New Roman" w:cs="Times New Roman"/>
          <w:b/>
          <w:bCs/>
          <w:color w:val="0F1115"/>
          <w:sz w:val="28"/>
          <w:szCs w:val="28"/>
          <w:lang w:eastAsia="ru-RU"/>
        </w:rPr>
        <w:t>14. Какой фактор НЕ характерен для экономического эффекта вертикального комбинирования?</w:t>
      </w:r>
      <w:r w:rsidRPr="001146F3">
        <w:rPr>
          <w:rFonts w:ascii="Times New Roman" w:eastAsia="Times New Roman" w:hAnsi="Times New Roman" w:cs="Times New Roman"/>
          <w:color w:val="0F1115"/>
          <w:sz w:val="28"/>
          <w:szCs w:val="28"/>
          <w:lang w:eastAsia="ru-RU"/>
        </w:rPr>
        <w:br/>
        <w:t>а) Снижение транспортных затрат на перемещение полупродуктов.</w:t>
      </w:r>
      <w:r w:rsidRPr="001146F3">
        <w:rPr>
          <w:rFonts w:ascii="Times New Roman" w:eastAsia="Times New Roman" w:hAnsi="Times New Roman" w:cs="Times New Roman"/>
          <w:color w:val="0F1115"/>
          <w:sz w:val="28"/>
          <w:szCs w:val="28"/>
          <w:lang w:eastAsia="ru-RU"/>
        </w:rPr>
        <w:br/>
      </w:r>
      <w:r w:rsidRPr="0007331B">
        <w:rPr>
          <w:rFonts w:ascii="Times New Roman" w:eastAsia="Times New Roman" w:hAnsi="Times New Roman" w:cs="Times New Roman"/>
          <w:color w:val="0F1115"/>
          <w:sz w:val="28"/>
          <w:szCs w:val="28"/>
          <w:lang w:eastAsia="ru-RU"/>
        </w:rPr>
        <w:t>б) Экономия на сырье за счет утилизации отходов.</w:t>
      </w:r>
      <w:r w:rsidRPr="0007331B">
        <w:rPr>
          <w:rFonts w:ascii="Times New Roman" w:eastAsia="Times New Roman" w:hAnsi="Times New Roman" w:cs="Times New Roman"/>
          <w:color w:val="0F1115"/>
          <w:sz w:val="28"/>
          <w:szCs w:val="28"/>
          <w:lang w:eastAsia="ru-RU"/>
        </w:rPr>
        <w:br/>
      </w:r>
      <w:r w:rsidRPr="0007331B">
        <w:rPr>
          <w:rFonts w:ascii="Times New Roman" w:eastAsia="Times New Roman" w:hAnsi="Times New Roman" w:cs="Times New Roman"/>
          <w:b/>
          <w:color w:val="0F1115"/>
          <w:sz w:val="28"/>
          <w:szCs w:val="28"/>
          <w:lang w:eastAsia="ru-RU"/>
        </w:rPr>
        <w:t>в) Экономия на административно-управленческих расходах.</w:t>
      </w:r>
      <w:r w:rsidRPr="001146F3">
        <w:rPr>
          <w:rFonts w:ascii="Times New Roman" w:eastAsia="Times New Roman" w:hAnsi="Times New Roman" w:cs="Times New Roman"/>
          <w:color w:val="0F1115"/>
          <w:sz w:val="28"/>
          <w:szCs w:val="28"/>
          <w:lang w:eastAsia="ru-RU"/>
        </w:rPr>
        <w:br/>
        <w:t>г) Эффект от непрерывно-поточного метода производства.</w:t>
      </w:r>
    </w:p>
    <w:p w:rsidR="001146F3" w:rsidRPr="001146F3" w:rsidRDefault="001146F3" w:rsidP="001146F3">
      <w:pPr>
        <w:shd w:val="clear" w:color="auto" w:fill="FFFFFF"/>
        <w:spacing w:before="120" w:after="120" w:line="210" w:lineRule="atLeast"/>
        <w:rPr>
          <w:rFonts w:ascii="Times New Roman" w:eastAsia="Times New Roman" w:hAnsi="Times New Roman" w:cs="Times New Roman"/>
          <w:color w:val="0F1115"/>
          <w:sz w:val="28"/>
          <w:szCs w:val="28"/>
          <w:lang w:eastAsia="ru-RU"/>
        </w:rPr>
      </w:pPr>
      <w:r w:rsidRPr="001146F3">
        <w:rPr>
          <w:rFonts w:ascii="Times New Roman" w:eastAsia="Times New Roman" w:hAnsi="Times New Roman" w:cs="Times New Roman"/>
          <w:b/>
          <w:bCs/>
          <w:color w:val="0F1115"/>
          <w:sz w:val="28"/>
          <w:szCs w:val="28"/>
          <w:lang w:eastAsia="ru-RU"/>
        </w:rPr>
        <w:t>15. Если при специализации себестоимость единицы продукции снизилась со 150 до 140 руб., транспортные расходы выросли с 10 до 12 руб., годовой выпуск составил 10 000 ед., а капитальные вложения 50 000 руб. при сроке окупаемости 2 года, то экономический эффект (Э) равен:</w:t>
      </w:r>
      <w:r w:rsidRPr="001146F3">
        <w:rPr>
          <w:rFonts w:ascii="Times New Roman" w:eastAsia="Times New Roman" w:hAnsi="Times New Roman" w:cs="Times New Roman"/>
          <w:color w:val="0F1115"/>
          <w:sz w:val="28"/>
          <w:szCs w:val="28"/>
          <w:lang w:eastAsia="ru-RU"/>
        </w:rPr>
        <w:br/>
        <w:t>а) 100 000 руб.</w:t>
      </w:r>
      <w:r w:rsidRPr="001146F3">
        <w:rPr>
          <w:rFonts w:ascii="Times New Roman" w:eastAsia="Times New Roman" w:hAnsi="Times New Roman" w:cs="Times New Roman"/>
          <w:color w:val="0F1115"/>
          <w:sz w:val="28"/>
          <w:szCs w:val="28"/>
          <w:lang w:eastAsia="ru-RU"/>
        </w:rPr>
        <w:br/>
      </w:r>
      <w:r w:rsidRPr="000928DE">
        <w:rPr>
          <w:rFonts w:ascii="Times New Roman" w:eastAsia="Times New Roman" w:hAnsi="Times New Roman" w:cs="Times New Roman"/>
          <w:b/>
          <w:color w:val="0F1115"/>
          <w:sz w:val="28"/>
          <w:szCs w:val="28"/>
          <w:lang w:eastAsia="ru-RU"/>
        </w:rPr>
        <w:t>б) 80 000 руб.</w:t>
      </w:r>
      <w:r w:rsidRPr="001146F3">
        <w:rPr>
          <w:rFonts w:ascii="Times New Roman" w:eastAsia="Times New Roman" w:hAnsi="Times New Roman" w:cs="Times New Roman"/>
          <w:color w:val="0F1115"/>
          <w:sz w:val="28"/>
          <w:szCs w:val="28"/>
          <w:lang w:eastAsia="ru-RU"/>
        </w:rPr>
        <w:br/>
        <w:t>в) 70 000 руб.</w:t>
      </w:r>
      <w:r w:rsidRPr="001146F3">
        <w:rPr>
          <w:rFonts w:ascii="Times New Roman" w:eastAsia="Times New Roman" w:hAnsi="Times New Roman" w:cs="Times New Roman"/>
          <w:color w:val="0F1115"/>
          <w:sz w:val="28"/>
          <w:szCs w:val="28"/>
          <w:lang w:eastAsia="ru-RU"/>
        </w:rPr>
        <w:br/>
        <w:t>г) 30 000 руб.</w:t>
      </w:r>
      <w:r w:rsidRPr="001146F3">
        <w:rPr>
          <w:rFonts w:ascii="Times New Roman" w:eastAsia="Times New Roman" w:hAnsi="Times New Roman" w:cs="Times New Roman"/>
          <w:color w:val="0F1115"/>
          <w:sz w:val="28"/>
          <w:szCs w:val="28"/>
          <w:lang w:eastAsia="ru-RU"/>
        </w:rPr>
        <w:br/>
      </w:r>
      <w:r w:rsidRPr="001146F3">
        <w:rPr>
          <w:rFonts w:ascii="Times New Roman" w:eastAsia="Times New Roman" w:hAnsi="Times New Roman" w:cs="Times New Roman"/>
          <w:b/>
          <w:bCs/>
          <w:color w:val="0F1115"/>
          <w:sz w:val="28"/>
          <w:szCs w:val="28"/>
          <w:lang w:eastAsia="ru-RU"/>
        </w:rPr>
        <w:t>16. Показатель «Т» в формуле эффекта специализации представляет собой:</w:t>
      </w:r>
      <w:r w:rsidRPr="001146F3">
        <w:rPr>
          <w:rFonts w:ascii="Times New Roman" w:eastAsia="Times New Roman" w:hAnsi="Times New Roman" w:cs="Times New Roman"/>
          <w:color w:val="0F1115"/>
          <w:sz w:val="28"/>
          <w:szCs w:val="28"/>
          <w:lang w:eastAsia="ru-RU"/>
        </w:rPr>
        <w:br/>
        <w:t>а) Транспортные расходы.</w:t>
      </w:r>
      <w:r w:rsidRPr="001146F3">
        <w:rPr>
          <w:rFonts w:ascii="Times New Roman" w:eastAsia="Times New Roman" w:hAnsi="Times New Roman" w:cs="Times New Roman"/>
          <w:color w:val="0F1115"/>
          <w:sz w:val="28"/>
          <w:szCs w:val="28"/>
          <w:lang w:eastAsia="ru-RU"/>
        </w:rPr>
        <w:br/>
        <w:t>б) Трудоемкость продукции.</w:t>
      </w:r>
      <w:r w:rsidRPr="001146F3">
        <w:rPr>
          <w:rFonts w:ascii="Times New Roman" w:eastAsia="Times New Roman" w:hAnsi="Times New Roman" w:cs="Times New Roman"/>
          <w:color w:val="0F1115"/>
          <w:sz w:val="28"/>
          <w:szCs w:val="28"/>
          <w:lang w:eastAsia="ru-RU"/>
        </w:rPr>
        <w:br/>
      </w:r>
      <w:r w:rsidRPr="000928DE">
        <w:rPr>
          <w:rFonts w:ascii="Times New Roman" w:eastAsia="Times New Roman" w:hAnsi="Times New Roman" w:cs="Times New Roman"/>
          <w:b/>
          <w:color w:val="0F1115"/>
          <w:sz w:val="28"/>
          <w:szCs w:val="28"/>
          <w:lang w:eastAsia="ru-RU"/>
        </w:rPr>
        <w:t>в) Срок окупаемости капитальных вложений.</w:t>
      </w:r>
      <w:r w:rsidRPr="000928DE">
        <w:rPr>
          <w:rFonts w:ascii="Times New Roman" w:eastAsia="Times New Roman" w:hAnsi="Times New Roman" w:cs="Times New Roman"/>
          <w:b/>
          <w:color w:val="0F1115"/>
          <w:sz w:val="28"/>
          <w:szCs w:val="28"/>
          <w:lang w:eastAsia="ru-RU"/>
        </w:rPr>
        <w:br/>
      </w:r>
      <w:r w:rsidRPr="001146F3">
        <w:rPr>
          <w:rFonts w:ascii="Times New Roman" w:eastAsia="Times New Roman" w:hAnsi="Times New Roman" w:cs="Times New Roman"/>
          <w:color w:val="0F1115"/>
          <w:sz w:val="28"/>
          <w:szCs w:val="28"/>
          <w:lang w:eastAsia="ru-RU"/>
        </w:rPr>
        <w:t>г) Объем выпуска продукции.</w:t>
      </w:r>
    </w:p>
    <w:p w:rsidR="001146F3" w:rsidRPr="001146F3" w:rsidRDefault="001146F3" w:rsidP="001146F3">
      <w:pPr>
        <w:shd w:val="clear" w:color="auto" w:fill="FFFFFF"/>
        <w:spacing w:before="120" w:after="120" w:line="210" w:lineRule="atLeast"/>
        <w:rPr>
          <w:rFonts w:ascii="Times New Roman" w:eastAsia="Times New Roman" w:hAnsi="Times New Roman" w:cs="Times New Roman"/>
          <w:color w:val="0F1115"/>
          <w:sz w:val="28"/>
          <w:szCs w:val="28"/>
          <w:lang w:eastAsia="ru-RU"/>
        </w:rPr>
      </w:pPr>
      <w:r w:rsidRPr="001146F3">
        <w:rPr>
          <w:rFonts w:ascii="Times New Roman" w:eastAsia="Times New Roman" w:hAnsi="Times New Roman" w:cs="Times New Roman"/>
          <w:b/>
          <w:bCs/>
          <w:color w:val="0F1115"/>
          <w:sz w:val="28"/>
          <w:szCs w:val="28"/>
          <w:lang w:eastAsia="ru-RU"/>
        </w:rPr>
        <w:t>17. Главное преимущество комбинирования заключается в том, что оно:</w:t>
      </w:r>
      <w:r w:rsidRPr="001146F3">
        <w:rPr>
          <w:rFonts w:ascii="Times New Roman" w:eastAsia="Times New Roman" w:hAnsi="Times New Roman" w:cs="Times New Roman"/>
          <w:color w:val="0F1115"/>
          <w:sz w:val="28"/>
          <w:szCs w:val="28"/>
          <w:lang w:eastAsia="ru-RU"/>
        </w:rPr>
        <w:br/>
        <w:t>а) Полностью устраняет необходимость в кооперировании.</w:t>
      </w:r>
      <w:r w:rsidRPr="001146F3">
        <w:rPr>
          <w:rFonts w:ascii="Times New Roman" w:eastAsia="Times New Roman" w:hAnsi="Times New Roman" w:cs="Times New Roman"/>
          <w:color w:val="0F1115"/>
          <w:sz w:val="28"/>
          <w:szCs w:val="28"/>
          <w:lang w:eastAsia="ru-RU"/>
        </w:rPr>
        <w:br/>
      </w:r>
      <w:r w:rsidRPr="000928DE">
        <w:rPr>
          <w:rFonts w:ascii="Times New Roman" w:eastAsia="Times New Roman" w:hAnsi="Times New Roman" w:cs="Times New Roman"/>
          <w:b/>
          <w:color w:val="0F1115"/>
          <w:sz w:val="28"/>
          <w:szCs w:val="28"/>
          <w:lang w:eastAsia="ru-RU"/>
        </w:rPr>
        <w:t>б) Аккумулирует эффект от концентрации, специализации и кооперирования.</w:t>
      </w:r>
      <w:r w:rsidRPr="001146F3">
        <w:rPr>
          <w:rFonts w:ascii="Times New Roman" w:eastAsia="Times New Roman" w:hAnsi="Times New Roman" w:cs="Times New Roman"/>
          <w:color w:val="0F1115"/>
          <w:sz w:val="28"/>
          <w:szCs w:val="28"/>
          <w:lang w:eastAsia="ru-RU"/>
        </w:rPr>
        <w:br/>
        <w:t>в) Позволяет производить продукцию только для конечного потребителя.</w:t>
      </w:r>
      <w:r w:rsidRPr="001146F3">
        <w:rPr>
          <w:rFonts w:ascii="Times New Roman" w:eastAsia="Times New Roman" w:hAnsi="Times New Roman" w:cs="Times New Roman"/>
          <w:color w:val="0F1115"/>
          <w:sz w:val="28"/>
          <w:szCs w:val="28"/>
          <w:lang w:eastAsia="ru-RU"/>
        </w:rPr>
        <w:br/>
        <w:t>г) Снижает требования к квалификации персонала.</w:t>
      </w:r>
    </w:p>
    <w:p w:rsidR="001146F3" w:rsidRPr="001146F3" w:rsidRDefault="001146F3" w:rsidP="001146F3">
      <w:pPr>
        <w:shd w:val="clear" w:color="auto" w:fill="FFFFFF"/>
        <w:spacing w:before="120" w:after="120" w:line="210" w:lineRule="atLeast"/>
        <w:rPr>
          <w:rFonts w:ascii="Times New Roman" w:eastAsia="Times New Roman" w:hAnsi="Times New Roman" w:cs="Times New Roman"/>
          <w:color w:val="0F1115"/>
          <w:sz w:val="28"/>
          <w:szCs w:val="28"/>
          <w:lang w:eastAsia="ru-RU"/>
        </w:rPr>
      </w:pPr>
      <w:r w:rsidRPr="001146F3">
        <w:rPr>
          <w:rFonts w:ascii="Times New Roman" w:eastAsia="Times New Roman" w:hAnsi="Times New Roman" w:cs="Times New Roman"/>
          <w:b/>
          <w:bCs/>
          <w:color w:val="0F1115"/>
          <w:sz w:val="28"/>
          <w:szCs w:val="28"/>
          <w:lang w:eastAsia="ru-RU"/>
        </w:rPr>
        <w:t>18. Рост уровня комбинирования напрямую зависит от:</w:t>
      </w:r>
      <w:r w:rsidRPr="001146F3">
        <w:rPr>
          <w:rFonts w:ascii="Times New Roman" w:eastAsia="Times New Roman" w:hAnsi="Times New Roman" w:cs="Times New Roman"/>
          <w:color w:val="0F1115"/>
          <w:sz w:val="28"/>
          <w:szCs w:val="28"/>
          <w:lang w:eastAsia="ru-RU"/>
        </w:rPr>
        <w:br/>
      </w:r>
      <w:r w:rsidRPr="000928DE">
        <w:rPr>
          <w:rFonts w:ascii="Times New Roman" w:eastAsia="Times New Roman" w:hAnsi="Times New Roman" w:cs="Times New Roman"/>
          <w:b/>
          <w:color w:val="0F1115"/>
          <w:sz w:val="28"/>
          <w:szCs w:val="28"/>
          <w:lang w:eastAsia="ru-RU"/>
        </w:rPr>
        <w:t>а) Увеличения доли утилизируемых отходов и числа перерабатываемых стадий.</w:t>
      </w:r>
      <w:r w:rsidRPr="000928DE">
        <w:rPr>
          <w:rFonts w:ascii="Times New Roman" w:eastAsia="Times New Roman" w:hAnsi="Times New Roman" w:cs="Times New Roman"/>
          <w:b/>
          <w:color w:val="0F1115"/>
          <w:sz w:val="28"/>
          <w:szCs w:val="28"/>
          <w:lang w:eastAsia="ru-RU"/>
        </w:rPr>
        <w:br/>
      </w:r>
      <w:r w:rsidRPr="001146F3">
        <w:rPr>
          <w:rFonts w:ascii="Times New Roman" w:eastAsia="Times New Roman" w:hAnsi="Times New Roman" w:cs="Times New Roman"/>
          <w:color w:val="0F1115"/>
          <w:sz w:val="28"/>
          <w:szCs w:val="28"/>
          <w:lang w:eastAsia="ru-RU"/>
        </w:rPr>
        <w:t>б) Сокращения численности административного персонала.</w:t>
      </w:r>
      <w:r w:rsidRPr="001146F3">
        <w:rPr>
          <w:rFonts w:ascii="Times New Roman" w:eastAsia="Times New Roman" w:hAnsi="Times New Roman" w:cs="Times New Roman"/>
          <w:color w:val="0F1115"/>
          <w:sz w:val="28"/>
          <w:szCs w:val="28"/>
          <w:lang w:eastAsia="ru-RU"/>
        </w:rPr>
        <w:br/>
        <w:t>в) Увеличения продолжительности рабочего дня.</w:t>
      </w:r>
      <w:r w:rsidRPr="001146F3">
        <w:rPr>
          <w:rFonts w:ascii="Times New Roman" w:eastAsia="Times New Roman" w:hAnsi="Times New Roman" w:cs="Times New Roman"/>
          <w:color w:val="0F1115"/>
          <w:sz w:val="28"/>
          <w:szCs w:val="28"/>
          <w:lang w:eastAsia="ru-RU"/>
        </w:rPr>
        <w:br/>
        <w:t>г) Снижения отпускных цен на основную продукцию.</w:t>
      </w:r>
    </w:p>
    <w:p w:rsidR="001146F3" w:rsidRPr="001146F3" w:rsidRDefault="001146F3" w:rsidP="001146F3">
      <w:pPr>
        <w:shd w:val="clear" w:color="auto" w:fill="FFFFFF"/>
        <w:spacing w:before="120" w:after="120" w:line="210" w:lineRule="atLeast"/>
        <w:rPr>
          <w:rFonts w:ascii="Times New Roman" w:eastAsia="Times New Roman" w:hAnsi="Times New Roman" w:cs="Times New Roman"/>
          <w:color w:val="0F1115"/>
          <w:sz w:val="28"/>
          <w:szCs w:val="28"/>
          <w:lang w:eastAsia="ru-RU"/>
        </w:rPr>
      </w:pPr>
      <w:r w:rsidRPr="001146F3">
        <w:rPr>
          <w:rFonts w:ascii="Times New Roman" w:eastAsia="Times New Roman" w:hAnsi="Times New Roman" w:cs="Times New Roman"/>
          <w:b/>
          <w:bCs/>
          <w:color w:val="0F1115"/>
          <w:sz w:val="28"/>
          <w:szCs w:val="28"/>
          <w:lang w:eastAsia="ru-RU"/>
        </w:rPr>
        <w:t>19. При горизонтальном комбинировании экологический эффект достигается за счет:</w:t>
      </w:r>
      <w:r w:rsidRPr="001146F3">
        <w:rPr>
          <w:rFonts w:ascii="Times New Roman" w:eastAsia="Times New Roman" w:hAnsi="Times New Roman" w:cs="Times New Roman"/>
          <w:color w:val="0F1115"/>
          <w:sz w:val="28"/>
          <w:szCs w:val="28"/>
          <w:lang w:eastAsia="ru-RU"/>
        </w:rPr>
        <w:br/>
        <w:t>а) Снижения выбросов в атмосферу за счет использования фильтров.</w:t>
      </w:r>
      <w:r w:rsidRPr="001146F3">
        <w:rPr>
          <w:rFonts w:ascii="Times New Roman" w:eastAsia="Times New Roman" w:hAnsi="Times New Roman" w:cs="Times New Roman"/>
          <w:color w:val="0F1115"/>
          <w:sz w:val="28"/>
          <w:szCs w:val="28"/>
          <w:lang w:eastAsia="ru-RU"/>
        </w:rPr>
        <w:br/>
      </w:r>
      <w:r w:rsidRPr="000928DE">
        <w:rPr>
          <w:rFonts w:ascii="Times New Roman" w:eastAsia="Times New Roman" w:hAnsi="Times New Roman" w:cs="Times New Roman"/>
          <w:b/>
          <w:color w:val="0F1115"/>
          <w:sz w:val="28"/>
          <w:szCs w:val="28"/>
          <w:lang w:eastAsia="ru-RU"/>
        </w:rPr>
        <w:t>б) Переработки отходов на месте их возникновения, что сокращает необходимость их вывоза и захоронения.</w:t>
      </w:r>
      <w:r w:rsidRPr="000928DE">
        <w:rPr>
          <w:rFonts w:ascii="Times New Roman" w:eastAsia="Times New Roman" w:hAnsi="Times New Roman" w:cs="Times New Roman"/>
          <w:b/>
          <w:color w:val="0F1115"/>
          <w:sz w:val="28"/>
          <w:szCs w:val="28"/>
          <w:lang w:eastAsia="ru-RU"/>
        </w:rPr>
        <w:br/>
      </w:r>
      <w:r w:rsidRPr="001146F3">
        <w:rPr>
          <w:rFonts w:ascii="Times New Roman" w:eastAsia="Times New Roman" w:hAnsi="Times New Roman" w:cs="Times New Roman"/>
          <w:color w:val="0F1115"/>
          <w:sz w:val="28"/>
          <w:szCs w:val="28"/>
          <w:lang w:eastAsia="ru-RU"/>
        </w:rPr>
        <w:t>в) Использования экологически чистого сырья.</w:t>
      </w:r>
      <w:r w:rsidRPr="001146F3">
        <w:rPr>
          <w:rFonts w:ascii="Times New Roman" w:eastAsia="Times New Roman" w:hAnsi="Times New Roman" w:cs="Times New Roman"/>
          <w:color w:val="0F1115"/>
          <w:sz w:val="28"/>
          <w:szCs w:val="28"/>
          <w:lang w:eastAsia="ru-RU"/>
        </w:rPr>
        <w:br/>
        <w:t>г) Увеличения площади зеленых насаждений на территории предприятия.</w:t>
      </w:r>
    </w:p>
    <w:p w:rsidR="001146F3" w:rsidRPr="001146F3" w:rsidRDefault="001146F3" w:rsidP="001146F3">
      <w:pPr>
        <w:shd w:val="clear" w:color="auto" w:fill="FFFFFF"/>
        <w:spacing w:before="120" w:after="100" w:afterAutospacing="1" w:line="210" w:lineRule="atLeast"/>
        <w:rPr>
          <w:rFonts w:ascii="Times New Roman" w:eastAsia="Times New Roman" w:hAnsi="Times New Roman" w:cs="Times New Roman"/>
          <w:color w:val="0F1115"/>
          <w:sz w:val="28"/>
          <w:szCs w:val="28"/>
          <w:lang w:eastAsia="ru-RU"/>
        </w:rPr>
      </w:pPr>
      <w:r w:rsidRPr="001146F3">
        <w:rPr>
          <w:rFonts w:ascii="Times New Roman" w:eastAsia="Times New Roman" w:hAnsi="Times New Roman" w:cs="Times New Roman"/>
          <w:b/>
          <w:bCs/>
          <w:color w:val="0F1115"/>
          <w:sz w:val="28"/>
          <w:szCs w:val="28"/>
          <w:lang w:eastAsia="ru-RU"/>
        </w:rPr>
        <w:lastRenderedPageBreak/>
        <w:t>20. Если предприятие, выпускающее молочную продукцию, начинает производить корма для животных из молочной сыворотки, это является примером:</w:t>
      </w:r>
      <w:r w:rsidRPr="001146F3">
        <w:rPr>
          <w:rFonts w:ascii="Times New Roman" w:eastAsia="Times New Roman" w:hAnsi="Times New Roman" w:cs="Times New Roman"/>
          <w:color w:val="0F1115"/>
          <w:sz w:val="28"/>
          <w:szCs w:val="28"/>
          <w:lang w:eastAsia="ru-RU"/>
        </w:rPr>
        <w:br/>
        <w:t>а) Вертикального комбинирования.</w:t>
      </w:r>
      <w:r w:rsidRPr="001146F3">
        <w:rPr>
          <w:rFonts w:ascii="Times New Roman" w:eastAsia="Times New Roman" w:hAnsi="Times New Roman" w:cs="Times New Roman"/>
          <w:color w:val="0F1115"/>
          <w:sz w:val="28"/>
          <w:szCs w:val="28"/>
          <w:lang w:eastAsia="ru-RU"/>
        </w:rPr>
        <w:br/>
      </w:r>
      <w:bookmarkStart w:id="0" w:name="_GoBack"/>
      <w:r w:rsidRPr="000928DE">
        <w:rPr>
          <w:rFonts w:ascii="Times New Roman" w:eastAsia="Times New Roman" w:hAnsi="Times New Roman" w:cs="Times New Roman"/>
          <w:b/>
          <w:color w:val="0F1115"/>
          <w:sz w:val="28"/>
          <w:szCs w:val="28"/>
          <w:lang w:eastAsia="ru-RU"/>
        </w:rPr>
        <w:t>б) Горизонтального комбинирования.</w:t>
      </w:r>
      <w:bookmarkEnd w:id="0"/>
      <w:r w:rsidRPr="001146F3">
        <w:rPr>
          <w:rFonts w:ascii="Times New Roman" w:eastAsia="Times New Roman" w:hAnsi="Times New Roman" w:cs="Times New Roman"/>
          <w:color w:val="0F1115"/>
          <w:sz w:val="28"/>
          <w:szCs w:val="28"/>
          <w:lang w:eastAsia="ru-RU"/>
        </w:rPr>
        <w:br/>
        <w:t>в) Специализации.</w:t>
      </w:r>
      <w:r w:rsidRPr="001146F3">
        <w:rPr>
          <w:rFonts w:ascii="Times New Roman" w:eastAsia="Times New Roman" w:hAnsi="Times New Roman" w:cs="Times New Roman"/>
          <w:color w:val="0F1115"/>
          <w:sz w:val="28"/>
          <w:szCs w:val="28"/>
          <w:lang w:eastAsia="ru-RU"/>
        </w:rPr>
        <w:br/>
        <w:t>г) Кооперирования.</w:t>
      </w:r>
    </w:p>
    <w:p w:rsidR="001146F3" w:rsidRPr="001146F3" w:rsidRDefault="001146F3" w:rsidP="001146F3">
      <w:pPr>
        <w:tabs>
          <w:tab w:val="left" w:pos="2873"/>
        </w:tabs>
        <w:jc w:val="both"/>
        <w:rPr>
          <w:rFonts w:ascii="Times New Roman" w:hAnsi="Times New Roman" w:cs="Times New Roman"/>
          <w:sz w:val="28"/>
          <w:szCs w:val="28"/>
        </w:rPr>
      </w:pPr>
    </w:p>
    <w:sectPr w:rsidR="001146F3" w:rsidRPr="001146F3" w:rsidSect="00EA61A0">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6075FE" w:rsidRDefault="006075FE" w:rsidP="001146F3">
      <w:pPr>
        <w:spacing w:after="0" w:line="240" w:lineRule="auto"/>
      </w:pPr>
      <w:r>
        <w:separator/>
      </w:r>
    </w:p>
  </w:endnote>
  <w:endnote w:type="continuationSeparator" w:id="0">
    <w:p w:rsidR="006075FE" w:rsidRDefault="006075FE" w:rsidP="001146F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6075FE" w:rsidRDefault="006075FE" w:rsidP="001146F3">
      <w:pPr>
        <w:spacing w:after="0" w:line="240" w:lineRule="auto"/>
      </w:pPr>
      <w:r>
        <w:separator/>
      </w:r>
    </w:p>
  </w:footnote>
  <w:footnote w:type="continuationSeparator" w:id="0">
    <w:p w:rsidR="006075FE" w:rsidRDefault="006075FE" w:rsidP="001146F3">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08"/>
  <w:characterSpacingControl w:val="doNotCompress"/>
  <w:footnotePr>
    <w:footnote w:id="-1"/>
    <w:footnote w:id="0"/>
  </w:footnotePr>
  <w:endnotePr>
    <w:endnote w:id="-1"/>
    <w:endnote w:id="0"/>
  </w:endnotePr>
  <w:compat>
    <w:compatSetting w:name="compatibilityMode" w:uri="http://schemas.microsoft.com/office/word" w:val="12"/>
  </w:compat>
  <w:rsids>
    <w:rsidRoot w:val="00074DBE"/>
    <w:rsid w:val="00016DEE"/>
    <w:rsid w:val="00033F28"/>
    <w:rsid w:val="0007331B"/>
    <w:rsid w:val="00074DBE"/>
    <w:rsid w:val="000928DE"/>
    <w:rsid w:val="000B0A98"/>
    <w:rsid w:val="000F775A"/>
    <w:rsid w:val="001146F3"/>
    <w:rsid w:val="00151A31"/>
    <w:rsid w:val="001F688D"/>
    <w:rsid w:val="002F51DB"/>
    <w:rsid w:val="002F5E3F"/>
    <w:rsid w:val="003621B3"/>
    <w:rsid w:val="003950F1"/>
    <w:rsid w:val="003B2C52"/>
    <w:rsid w:val="003C585F"/>
    <w:rsid w:val="00436E7C"/>
    <w:rsid w:val="00587B58"/>
    <w:rsid w:val="005B2B53"/>
    <w:rsid w:val="005B609D"/>
    <w:rsid w:val="005F5556"/>
    <w:rsid w:val="006075FE"/>
    <w:rsid w:val="00691AD2"/>
    <w:rsid w:val="006C305A"/>
    <w:rsid w:val="00726C16"/>
    <w:rsid w:val="007A5F10"/>
    <w:rsid w:val="007B00CA"/>
    <w:rsid w:val="008C1777"/>
    <w:rsid w:val="009372D4"/>
    <w:rsid w:val="00A2413A"/>
    <w:rsid w:val="00AB6DEB"/>
    <w:rsid w:val="00AC59DD"/>
    <w:rsid w:val="00B0756E"/>
    <w:rsid w:val="00B66297"/>
    <w:rsid w:val="00C10286"/>
    <w:rsid w:val="00CC0D84"/>
    <w:rsid w:val="00CD169B"/>
    <w:rsid w:val="00CE7106"/>
    <w:rsid w:val="00CE771C"/>
    <w:rsid w:val="00D34BBA"/>
    <w:rsid w:val="00DE694D"/>
    <w:rsid w:val="00EA61A0"/>
    <w:rsid w:val="00EB3683"/>
    <w:rsid w:val="00FA437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0AA9FC9F-C79F-448C-8774-A80505CF6C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EA61A0"/>
  </w:style>
  <w:style w:type="paragraph" w:styleId="3">
    <w:name w:val="heading 3"/>
    <w:basedOn w:val="a"/>
    <w:link w:val="30"/>
    <w:uiPriority w:val="9"/>
    <w:qFormat/>
    <w:rsid w:val="001146F3"/>
    <w:pPr>
      <w:spacing w:before="100" w:beforeAutospacing="1" w:after="100" w:afterAutospacing="1" w:line="240" w:lineRule="auto"/>
      <w:outlineLvl w:val="2"/>
    </w:pPr>
    <w:rPr>
      <w:rFonts w:ascii="Times New Roman" w:eastAsia="Times New Roman" w:hAnsi="Times New Roman" w:cs="Times New Roman"/>
      <w:b/>
      <w:bCs/>
      <w:sz w:val="27"/>
      <w:szCs w:val="27"/>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Default">
    <w:name w:val="Default"/>
    <w:rsid w:val="00074DBE"/>
    <w:pPr>
      <w:autoSpaceDE w:val="0"/>
      <w:autoSpaceDN w:val="0"/>
      <w:adjustRightInd w:val="0"/>
      <w:spacing w:after="0" w:line="240" w:lineRule="auto"/>
    </w:pPr>
    <w:rPr>
      <w:rFonts w:ascii="Cambria" w:hAnsi="Cambria" w:cs="Cambria"/>
      <w:color w:val="000000"/>
      <w:sz w:val="24"/>
      <w:szCs w:val="24"/>
    </w:rPr>
  </w:style>
  <w:style w:type="table" w:styleId="a3">
    <w:name w:val="Table Grid"/>
    <w:basedOn w:val="a1"/>
    <w:uiPriority w:val="59"/>
    <w:rsid w:val="003950F1"/>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4">
    <w:name w:val="header"/>
    <w:basedOn w:val="a"/>
    <w:link w:val="a5"/>
    <w:uiPriority w:val="99"/>
    <w:semiHidden/>
    <w:unhideWhenUsed/>
    <w:rsid w:val="001146F3"/>
    <w:pPr>
      <w:tabs>
        <w:tab w:val="center" w:pos="4677"/>
        <w:tab w:val="right" w:pos="9355"/>
      </w:tabs>
      <w:spacing w:after="0" w:line="240" w:lineRule="auto"/>
    </w:pPr>
  </w:style>
  <w:style w:type="character" w:customStyle="1" w:styleId="a5">
    <w:name w:val="Верхний колонтитул Знак"/>
    <w:basedOn w:val="a0"/>
    <w:link w:val="a4"/>
    <w:uiPriority w:val="99"/>
    <w:semiHidden/>
    <w:rsid w:val="001146F3"/>
  </w:style>
  <w:style w:type="paragraph" w:styleId="a6">
    <w:name w:val="footer"/>
    <w:basedOn w:val="a"/>
    <w:link w:val="a7"/>
    <w:uiPriority w:val="99"/>
    <w:semiHidden/>
    <w:unhideWhenUsed/>
    <w:rsid w:val="001146F3"/>
    <w:pPr>
      <w:tabs>
        <w:tab w:val="center" w:pos="4677"/>
        <w:tab w:val="right" w:pos="9355"/>
      </w:tabs>
      <w:spacing w:after="0" w:line="240" w:lineRule="auto"/>
    </w:pPr>
  </w:style>
  <w:style w:type="character" w:customStyle="1" w:styleId="a7">
    <w:name w:val="Нижний колонтитул Знак"/>
    <w:basedOn w:val="a0"/>
    <w:link w:val="a6"/>
    <w:uiPriority w:val="99"/>
    <w:semiHidden/>
    <w:rsid w:val="001146F3"/>
  </w:style>
  <w:style w:type="character" w:customStyle="1" w:styleId="30">
    <w:name w:val="Заголовок 3 Знак"/>
    <w:basedOn w:val="a0"/>
    <w:link w:val="3"/>
    <w:uiPriority w:val="9"/>
    <w:rsid w:val="001146F3"/>
    <w:rPr>
      <w:rFonts w:ascii="Times New Roman" w:eastAsia="Times New Roman" w:hAnsi="Times New Roman" w:cs="Times New Roman"/>
      <w:b/>
      <w:bCs/>
      <w:sz w:val="27"/>
      <w:szCs w:val="27"/>
      <w:lang w:eastAsia="ru-RU"/>
    </w:rPr>
  </w:style>
  <w:style w:type="character" w:styleId="a8">
    <w:name w:val="Strong"/>
    <w:basedOn w:val="a0"/>
    <w:uiPriority w:val="22"/>
    <w:qFormat/>
    <w:rsid w:val="001146F3"/>
    <w:rPr>
      <w:b/>
      <w:bCs/>
    </w:rPr>
  </w:style>
  <w:style w:type="paragraph" w:customStyle="1" w:styleId="ds-markdown-paragraph">
    <w:name w:val="ds-markdown-paragraph"/>
    <w:basedOn w:val="a"/>
    <w:rsid w:val="001146F3"/>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9">
    <w:name w:val="Emphasis"/>
    <w:basedOn w:val="a0"/>
    <w:uiPriority w:val="20"/>
    <w:qFormat/>
    <w:rsid w:val="001146F3"/>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24226566">
      <w:bodyDiv w:val="1"/>
      <w:marLeft w:val="0"/>
      <w:marRight w:val="0"/>
      <w:marTop w:val="0"/>
      <w:marBottom w:val="0"/>
      <w:divBdr>
        <w:top w:val="none" w:sz="0" w:space="0" w:color="auto"/>
        <w:left w:val="none" w:sz="0" w:space="0" w:color="auto"/>
        <w:bottom w:val="none" w:sz="0" w:space="0" w:color="auto"/>
        <w:right w:val="none" w:sz="0" w:space="0" w:color="auto"/>
      </w:divBdr>
      <w:divsChild>
        <w:div w:id="1344357639">
          <w:marLeft w:val="330"/>
          <w:marRight w:val="330"/>
          <w:marTop w:val="0"/>
          <w:marBottom w:val="180"/>
          <w:divBdr>
            <w:top w:val="none" w:sz="0" w:space="0" w:color="auto"/>
            <w:left w:val="none" w:sz="0" w:space="0" w:color="auto"/>
            <w:bottom w:val="none" w:sz="0" w:space="0" w:color="auto"/>
            <w:right w:val="none" w:sz="0" w:space="0" w:color="auto"/>
          </w:divBdr>
          <w:divsChild>
            <w:div w:id="975641140">
              <w:marLeft w:val="0"/>
              <w:marRight w:val="0"/>
              <w:marTop w:val="0"/>
              <w:marBottom w:val="0"/>
              <w:divBdr>
                <w:top w:val="none" w:sz="0" w:space="0" w:color="auto"/>
                <w:left w:val="none" w:sz="0" w:space="0" w:color="auto"/>
                <w:bottom w:val="none" w:sz="0" w:space="0" w:color="auto"/>
                <w:right w:val="none" w:sz="0" w:space="0" w:color="auto"/>
              </w:divBdr>
              <w:divsChild>
                <w:div w:id="118646586">
                  <w:marLeft w:val="0"/>
                  <w:marRight w:val="0"/>
                  <w:marTop w:val="0"/>
                  <w:marBottom w:val="0"/>
                  <w:divBdr>
                    <w:top w:val="none" w:sz="0" w:space="0" w:color="auto"/>
                    <w:left w:val="none" w:sz="0" w:space="0" w:color="auto"/>
                    <w:bottom w:val="none" w:sz="0" w:space="0" w:color="auto"/>
                    <w:right w:val="none" w:sz="0" w:space="0" w:color="auto"/>
                  </w:divBdr>
                  <w:divsChild>
                    <w:div w:id="1833255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47</TotalTime>
  <Pages>9</Pages>
  <Words>2404</Words>
  <Characters>13705</Characters>
  <Application>Microsoft Office Word</Application>
  <DocSecurity>0</DocSecurity>
  <Lines>114</Lines>
  <Paragraphs>32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16077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1 1</dc:creator>
  <cp:keywords/>
  <dc:description/>
  <cp:lastModifiedBy>Sasha Kuleshov</cp:lastModifiedBy>
  <cp:revision>3</cp:revision>
  <dcterms:created xsi:type="dcterms:W3CDTF">2025-10-28T17:25:00Z</dcterms:created>
  <dcterms:modified xsi:type="dcterms:W3CDTF">2026-02-26T09:12:00Z</dcterms:modified>
</cp:coreProperties>
</file>