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146894" w:rsidRPr="002F4148" w:rsidRDefault="00146894" w:rsidP="0014689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Pr="00226262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sdt>
      <w:sdtPr>
        <w:rPr>
          <w:rStyle w:val="af4"/>
        </w:rPr>
        <w:alias w:val="Тип и номер работы"/>
        <w:tag w:val="Тип и номер работы"/>
        <w:id w:val="794098526"/>
        <w:placeholder>
          <w:docPart w:val="94184D46A96A4DDC9DA0FCFA1F758299"/>
        </w:placeholder>
      </w:sdtPr>
      <w:sdtEndPr>
        <w:rPr>
          <w:rStyle w:val="a1"/>
        </w:rPr>
      </w:sdtEndPr>
      <w:sdtContent>
        <w:p w:rsidR="00032451" w:rsidRPr="00AB4D57" w:rsidRDefault="00032451" w:rsidP="00032451">
          <w:pPr>
            <w:pStyle w:val="af3"/>
          </w:pPr>
          <w:r>
            <w:rPr>
              <w:rStyle w:val="af4"/>
            </w:rPr>
            <w:t>Пояснительная записка</w:t>
          </w:r>
        </w:p>
      </w:sdtContent>
    </w:sdt>
    <w:sdt>
      <w:sdtPr>
        <w:rPr>
          <w:rStyle w:val="af6"/>
        </w:rPr>
        <w:alias w:val="Название работы"/>
        <w:tag w:val="Название работы"/>
        <w:id w:val="-2130080381"/>
        <w:placeholder>
          <w:docPart w:val="94184D46A96A4DDC9DA0FCFA1F758299"/>
        </w:placeholder>
      </w:sdtPr>
      <w:sdtEndPr>
        <w:rPr>
          <w:rStyle w:val="a1"/>
          <w:b/>
          <w:bCs/>
        </w:rPr>
      </w:sdtEndPr>
      <w:sdtContent>
        <w:p w:rsidR="005348BE" w:rsidRDefault="00032451" w:rsidP="00032451">
          <w:pPr>
            <w:pStyle w:val="af5"/>
            <w:rPr>
              <w:rStyle w:val="af6"/>
            </w:rPr>
          </w:pPr>
          <w:r>
            <w:rPr>
              <w:rStyle w:val="af6"/>
            </w:rPr>
            <w:t xml:space="preserve">к разработке по </w:t>
          </w:r>
          <w:r w:rsidR="005348BE">
            <w:rPr>
              <w:rStyle w:val="af6"/>
            </w:rPr>
            <w:t>теме</w:t>
          </w:r>
        </w:p>
        <w:p w:rsidR="00032451" w:rsidRPr="00D61A0F" w:rsidRDefault="005348BE" w:rsidP="00032451">
          <w:pPr>
            <w:pStyle w:val="af5"/>
          </w:pPr>
          <w:r>
            <w:rPr>
              <w:rStyle w:val="af6"/>
            </w:rPr>
            <w:t xml:space="preserve"> «</w:t>
          </w:r>
          <w:r>
            <w:rPr>
              <w:color w:val="000000" w:themeColor="text1"/>
              <w:sz w:val="32"/>
              <w:szCs w:val="32"/>
            </w:rPr>
            <w:t>А</w:t>
          </w:r>
          <w:r w:rsidRPr="005960F0">
            <w:rPr>
              <w:color w:val="000000" w:themeColor="text1"/>
              <w:sz w:val="32"/>
              <w:szCs w:val="32"/>
            </w:rPr>
            <w:t>нализ и оценка эффективности продуктовых и</w:t>
          </w:r>
          <w:r>
            <w:rPr>
              <w:color w:val="000000" w:themeColor="text1"/>
              <w:sz w:val="32"/>
              <w:szCs w:val="32"/>
            </w:rPr>
            <w:t xml:space="preserve">нноваций на малых предприятиях </w:t>
          </w:r>
          <w:r w:rsidRPr="005960F0">
            <w:rPr>
              <w:color w:val="000000" w:themeColor="text1"/>
              <w:sz w:val="32"/>
              <w:szCs w:val="32"/>
            </w:rPr>
            <w:t>фармацевтического сектора экономики</w:t>
          </w:r>
          <w:r w:rsidR="00032451">
            <w:t>»</w:t>
          </w:r>
        </w:p>
      </w:sdtContent>
    </w:sdt>
    <w:p w:rsidR="00032451" w:rsidRPr="00715276" w:rsidRDefault="00032451" w:rsidP="00032451">
      <w:pPr>
        <w:pStyle w:val="af9"/>
      </w:pPr>
    </w:p>
    <w:p w:rsidR="00032451" w:rsidRPr="008C48E1" w:rsidRDefault="00032451" w:rsidP="00032451">
      <w:pPr>
        <w:pStyle w:val="af7"/>
      </w:pPr>
      <w:r w:rsidRPr="008C48E1">
        <w:t>по дисциплине</w:t>
      </w:r>
    </w:p>
    <w:sdt>
      <w:sdtPr>
        <w:rPr>
          <w:rStyle w:val="af8"/>
        </w:rPr>
        <w:alias w:val="Название дисциплины"/>
        <w:tag w:val="Название дисциплины"/>
        <w:id w:val="1326397629"/>
        <w:placeholder>
          <w:docPart w:val="94184D46A96A4DDC9DA0FCFA1F758299"/>
        </w:placeholder>
      </w:sdtPr>
      <w:sdtEndPr>
        <w:rPr>
          <w:rStyle w:val="a1"/>
          <w:b/>
          <w:bCs/>
          <w:szCs w:val="28"/>
        </w:rPr>
      </w:sdtEndPr>
      <w:sdtContent>
        <w:p w:rsidR="00032451" w:rsidRPr="00715276" w:rsidRDefault="00032451" w:rsidP="00032451">
          <w:pPr>
            <w:pStyle w:val="af7"/>
            <w:rPr>
              <w:szCs w:val="28"/>
            </w:rPr>
          </w:pPr>
          <w:r>
            <w:rPr>
              <w:rStyle w:val="af8"/>
            </w:rPr>
            <w:t>«Проектный практикум»</w:t>
          </w:r>
        </w:p>
      </w:sdtContent>
    </w:sdt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Pr="00226262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Default="00146894" w:rsidP="0014689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146894" w:rsidRDefault="00146894" w:rsidP="0014689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146894" w:rsidRPr="002F4148" w:rsidRDefault="00146894" w:rsidP="0014689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16.</w:t>
      </w:r>
    </w:p>
    <w:p w:rsidR="00146894" w:rsidRPr="002F4148" w:rsidRDefault="00146894" w:rsidP="00664843">
      <w:pPr>
        <w:spacing w:before="0" w:after="0" w:line="240" w:lineRule="auto"/>
        <w:ind w:left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 w:rsidR="00032451">
        <w:rPr>
          <w:rFonts w:asciiTheme="majorBidi" w:hAnsiTheme="majorBidi" w:cstheme="majorBidi"/>
          <w:sz w:val="28"/>
          <w:szCs w:val="28"/>
        </w:rPr>
        <w:t>к.п.н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  <w:r w:rsidR="00664843">
        <w:rPr>
          <w:rFonts w:asciiTheme="majorBidi" w:hAnsiTheme="majorBidi" w:cstheme="majorBidi"/>
          <w:sz w:val="28"/>
          <w:szCs w:val="28"/>
        </w:rPr>
        <w:t xml:space="preserve"> «</w:t>
      </w:r>
      <w:r w:rsidR="00664843" w:rsidRPr="00664843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</w:t>
      </w:r>
      <w:r w:rsidR="00664843">
        <w:rPr>
          <w:rFonts w:asciiTheme="majorBidi" w:hAnsiTheme="majorBidi" w:cstheme="majorBidi"/>
          <w:sz w:val="28"/>
          <w:szCs w:val="28"/>
        </w:rPr>
        <w:t>»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Pr="005960F0" w:rsidRDefault="00146894" w:rsidP="0014689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0F0">
        <w:rPr>
          <w:rFonts w:ascii="Times New Roman" w:hAnsi="Times New Roman" w:cs="Times New Roman"/>
          <w:color w:val="000000" w:themeColor="text1"/>
          <w:sz w:val="28"/>
          <w:szCs w:val="28"/>
        </w:rPr>
        <w:t>Москва, 2023 г.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991235884"/>
        <w:docPartObj>
          <w:docPartGallery w:val="Table of Contents"/>
          <w:docPartUnique/>
        </w:docPartObj>
      </w:sdtPr>
      <w:sdtEndPr/>
      <w:sdtContent>
        <w:sdt>
          <w:sdtPr>
            <w:rPr>
              <w:rFonts w:ascii="Times New Roman" w:eastAsiaTheme="minorHAnsi" w:hAnsi="Times New Roman" w:cs="Times New Roman"/>
              <w:b/>
              <w:bCs/>
              <w:color w:val="auto"/>
              <w:sz w:val="20"/>
              <w:szCs w:val="22"/>
            </w:rPr>
            <w:id w:val="770908186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 w:val="0"/>
              <w:bCs w:val="0"/>
              <w:szCs w:val="20"/>
            </w:rPr>
          </w:sdtEndPr>
          <w:sdtContent>
            <w:p w:rsidR="00146894" w:rsidRPr="00146894" w:rsidRDefault="00146894" w:rsidP="00146894">
              <w:pPr>
                <w:pStyle w:val="ab"/>
                <w:numPr>
                  <w:ilvl w:val="0"/>
                  <w:numId w:val="0"/>
                </w:numPr>
                <w:ind w:left="432"/>
                <w:jc w:val="center"/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</w:pPr>
              <w:r w:rsidRPr="00146894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t>Содержание</w:t>
              </w:r>
            </w:p>
            <w:p w:rsidR="00801B67" w:rsidRPr="00801B67" w:rsidRDefault="00232780" w:rsidP="00146894">
              <w:pPr>
                <w:pStyle w:val="11"/>
                <w:tabs>
                  <w:tab w:val="right" w:leader="dot" w:pos="9344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 </w:t>
              </w:r>
              <w:r w:rsidR="00146894" w:rsidRPr="00B20860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="00146894" w:rsidRPr="00B20860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"1-3" \h \z \u </w:instrText>
              </w:r>
              <w:r w:rsidR="00146894" w:rsidRPr="00B20860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</w:p>
            <w:p w:rsidR="00801B67" w:rsidRPr="00801B67" w:rsidRDefault="001D4345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0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ВВЕДЕНИЕ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_Toc154040130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DA11B9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3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1D4345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1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ТЕХНИЧЕСКОЕ ЗАДАНИЕ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_Toc154040131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DA11B9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4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1D4345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2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 Основные теоретические положения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_Toc154040132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DA11B9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9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1D4345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3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1.1 Определение инновации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_Toc154040133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DA11B9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10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1D4345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4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1.2 Классификация инноваций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_Toc154040134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DA11B9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13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1D4345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5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1.3 Экономический эффект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_Toc154040135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DA11B9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31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1D4345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6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1.4 Вывод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_Toc154040136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DA11B9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47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1D4345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7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 Разработка тестовой программы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_Toc154040137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DA11B9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47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1D4345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8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2.1. Структурная схема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_Toc154040138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DA11B9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48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1D4345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9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2.2 Функциональная схема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_Toc154040139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DA11B9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48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1D4345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40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2.3 SDT. Диаграмма переходов состояний проекта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_Toc154040140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DA11B9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49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1D4345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41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2.4 DFD. Диаграмма потоков данных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_Toc154040141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DA11B9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51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1D4345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42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2.5 Диаграмма вариантов использования проекта. Текстовые сценарии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_Toc154040142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DA11B9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51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1D4345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43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2.6 Описание программной разработки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_Toc154040143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DA11B9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53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DA11B9">
              <w:pPr>
                <w:pStyle w:val="11"/>
                <w:tabs>
                  <w:tab w:val="right" w:leader="dot" w:pos="9570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eastAsia="ru-RU"/>
                </w:rPr>
              </w:pPr>
              <w:r>
                <w:rPr>
                  <w:noProof/>
                </w:rPr>
                <w:t xml:space="preserve">                      </w:t>
              </w:r>
              <w:hyperlink w:anchor="_Toc154040144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 w:val="28"/>
                    <w:szCs w:val="28"/>
                  </w:rPr>
                  <w:t>Заключение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_Toc154040144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66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01B67" w:rsidRDefault="001D4345">
              <w:pPr>
                <w:pStyle w:val="21"/>
                <w:tabs>
                  <w:tab w:val="right" w:leader="dot" w:pos="9570"/>
                </w:tabs>
                <w:rPr>
                  <w:rFonts w:eastAsiaTheme="minorEastAsia"/>
                  <w:noProof/>
                  <w:sz w:val="22"/>
                  <w:lang w:eastAsia="ru-RU"/>
                </w:rPr>
              </w:pPr>
              <w:hyperlink w:anchor="_Toc154040145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СПИСОК ИСПОЛЬЗОВАННЫХ ИСТОЧНИКОВ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_Toc154040145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DA11B9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67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146894" w:rsidRPr="00B20860" w:rsidRDefault="00146894" w:rsidP="00B20860">
              <w:pPr>
                <w:rPr>
                  <w:rFonts w:ascii="Times New Roman" w:hAnsi="Times New Roman" w:cs="Times New Roman"/>
                </w:rPr>
              </w:pPr>
              <w:r w:rsidRPr="00B20860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B20860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B20860" w:rsidRDefault="00B20860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383BF5" w:rsidRDefault="00383BF5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383BF5" w:rsidRDefault="00383BF5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B20860" w:rsidRPr="00801B67" w:rsidRDefault="00B20860" w:rsidP="00B32D7B">
      <w:pPr>
        <w:pStyle w:val="2"/>
      </w:pPr>
      <w:bookmarkStart w:id="0" w:name="_Toc154040130"/>
      <w:r w:rsidRPr="00801B67">
        <w:lastRenderedPageBreak/>
        <w:t>В</w:t>
      </w:r>
      <w:bookmarkEnd w:id="0"/>
      <w:r w:rsidR="00B32D7B">
        <w:t>ведение</w:t>
      </w:r>
    </w:p>
    <w:p w:rsidR="00146894" w:rsidRPr="009C410D" w:rsidRDefault="00146894" w:rsidP="003B2E54">
      <w:pPr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sz w:val="28"/>
          <w:szCs w:val="28"/>
        </w:rPr>
        <w:t>В настоящее время не вызывает сомнений тезис о необходимости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инновационного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обновления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отечественной экономики.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Но надо понимать, что инновации важны не сами по себе, а в плане ожидания приносимого ими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ощутимого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эффекта.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В том случае, если в результате осуществления инновационного проекта не произошло существенного обновления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материально-технической базы,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т.е. получения результативности,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то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инновации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оказываются неэффективными. Поэтому</w:t>
      </w:r>
      <w:r w:rsidR="003B2E54">
        <w:rPr>
          <w:rFonts w:ascii="Times New Roman" w:hAnsi="Times New Roman" w:cs="Times New Roman"/>
          <w:sz w:val="28"/>
          <w:szCs w:val="28"/>
        </w:rPr>
        <w:t xml:space="preserve"> </w:t>
      </w:r>
      <w:r w:rsidR="003B2E54" w:rsidRPr="003B2E54">
        <w:rPr>
          <w:rFonts w:ascii="Times New Roman" w:hAnsi="Times New Roman" w:cs="Times New Roman"/>
          <w:b/>
          <w:sz w:val="28"/>
          <w:szCs w:val="28"/>
        </w:rPr>
        <w:t>оценка</w:t>
      </w:r>
      <w:r w:rsidRPr="003B2E54">
        <w:rPr>
          <w:rFonts w:ascii="Times New Roman" w:hAnsi="Times New Roman" w:cs="Times New Roman"/>
          <w:b/>
          <w:sz w:val="28"/>
          <w:szCs w:val="28"/>
        </w:rPr>
        <w:t xml:space="preserve"> инноваций </w:t>
      </w:r>
      <w:r w:rsidR="003B2E54" w:rsidRPr="003B2E54">
        <w:rPr>
          <w:rFonts w:ascii="Times New Roman" w:hAnsi="Times New Roman" w:cs="Times New Roman"/>
          <w:b/>
          <w:sz w:val="28"/>
          <w:szCs w:val="28"/>
        </w:rPr>
        <w:t>является актуальной на данный момент проблемой</w:t>
      </w:r>
      <w:r w:rsidRPr="009C410D">
        <w:rPr>
          <w:rFonts w:ascii="Times New Roman" w:hAnsi="Times New Roman" w:cs="Times New Roman"/>
          <w:sz w:val="28"/>
          <w:szCs w:val="28"/>
        </w:rPr>
        <w:t>.</w:t>
      </w:r>
    </w:p>
    <w:p w:rsidR="009C410D" w:rsidRDefault="009C410D" w:rsidP="003B2E54">
      <w:pPr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sz w:val="28"/>
          <w:szCs w:val="28"/>
        </w:rPr>
        <w:t>Надо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отметить,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что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оценка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инноваций,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в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том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числе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и продуктовых,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осуществляется,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как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правило,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либо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с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экономической точки зрения,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либо с социальной или экологической, а комплексная методика оценки, которая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должна проводиться с системных позиций и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учитывать весь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спектр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последствий,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на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сегодняшний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день отсутствует.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Не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решен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до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конца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и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вопрос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составе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показателей оценки,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отражающих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комплексность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результативности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 xml:space="preserve">продуктовых инноваций. </w:t>
      </w:r>
      <w:r w:rsidRPr="003B2E54">
        <w:rPr>
          <w:rFonts w:ascii="Times New Roman" w:hAnsi="Times New Roman" w:cs="Times New Roman"/>
          <w:b/>
          <w:sz w:val="28"/>
          <w:szCs w:val="28"/>
        </w:rPr>
        <w:t xml:space="preserve">Эти и другие проблемы определили </w:t>
      </w:r>
      <w:r w:rsidR="003B2E54" w:rsidRPr="003B2E54">
        <w:rPr>
          <w:rFonts w:ascii="Times New Roman" w:hAnsi="Times New Roman" w:cs="Times New Roman"/>
          <w:b/>
          <w:sz w:val="28"/>
          <w:szCs w:val="28"/>
        </w:rPr>
        <w:t>данную научную задачу, как актуальную</w:t>
      </w:r>
      <w:r w:rsidR="003B2E54">
        <w:rPr>
          <w:rFonts w:ascii="Times New Roman" w:hAnsi="Times New Roman" w:cs="Times New Roman"/>
          <w:b/>
          <w:sz w:val="28"/>
          <w:szCs w:val="28"/>
        </w:rPr>
        <w:t>.</w:t>
      </w:r>
    </w:p>
    <w:p w:rsidR="009C410D" w:rsidRPr="009C410D" w:rsidRDefault="009C410D" w:rsidP="003B2E54">
      <w:pPr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b/>
          <w:bCs/>
          <w:sz w:val="28"/>
          <w:szCs w:val="28"/>
        </w:rPr>
        <w:t>Объектом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являю</w:t>
      </w:r>
      <w:r w:rsidRPr="009C410D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инновации</w:t>
      </w:r>
      <w:r w:rsidRPr="009C410D">
        <w:rPr>
          <w:rFonts w:ascii="Times New Roman" w:hAnsi="Times New Roman" w:cs="Times New Roman"/>
          <w:sz w:val="28"/>
          <w:szCs w:val="28"/>
        </w:rPr>
        <w:t xml:space="preserve"> на малых предприятиях фармацевтического сектора экономики. Будет рассмотрена совокупность мер, метод</w:t>
      </w:r>
      <w:r>
        <w:rPr>
          <w:rFonts w:ascii="Times New Roman" w:hAnsi="Times New Roman" w:cs="Times New Roman"/>
          <w:sz w:val="28"/>
          <w:szCs w:val="28"/>
        </w:rPr>
        <w:t>ов и технологий, направленных для</w:t>
      </w:r>
      <w:r w:rsidRPr="009C4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оценки их эффективности</w:t>
      </w:r>
      <w:r w:rsidRPr="009C410D">
        <w:rPr>
          <w:rFonts w:ascii="Times New Roman" w:hAnsi="Times New Roman" w:cs="Times New Roman"/>
          <w:sz w:val="28"/>
          <w:szCs w:val="28"/>
        </w:rPr>
        <w:t>.</w:t>
      </w:r>
    </w:p>
    <w:p w:rsidR="009C410D" w:rsidRPr="009C410D" w:rsidRDefault="009C410D" w:rsidP="003B2E54">
      <w:pPr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b/>
          <w:bCs/>
          <w:sz w:val="28"/>
          <w:szCs w:val="28"/>
        </w:rPr>
        <w:t>Предметом исследования</w:t>
      </w:r>
      <w:r w:rsidRPr="009C410D">
        <w:rPr>
          <w:rFonts w:ascii="Times New Roman" w:hAnsi="Times New Roman" w:cs="Times New Roman"/>
          <w:sz w:val="28"/>
          <w:szCs w:val="28"/>
        </w:rPr>
        <w:t xml:space="preserve"> являются проблемы, связанные с </w:t>
      </w:r>
      <w:r>
        <w:rPr>
          <w:rFonts w:ascii="Times New Roman" w:hAnsi="Times New Roman" w:cs="Times New Roman"/>
          <w:sz w:val="28"/>
          <w:szCs w:val="28"/>
        </w:rPr>
        <w:t>методом оценки представленных инноваций</w:t>
      </w:r>
      <w:r w:rsidRPr="009C410D">
        <w:rPr>
          <w:rFonts w:ascii="Times New Roman" w:hAnsi="Times New Roman" w:cs="Times New Roman"/>
          <w:sz w:val="28"/>
          <w:szCs w:val="28"/>
        </w:rPr>
        <w:t>.</w:t>
      </w:r>
    </w:p>
    <w:p w:rsidR="009C410D" w:rsidRPr="009C410D" w:rsidRDefault="009C410D" w:rsidP="003B2E54">
      <w:pPr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b/>
          <w:bCs/>
          <w:sz w:val="28"/>
          <w:szCs w:val="28"/>
        </w:rPr>
        <w:t>Целью данной работы</w:t>
      </w:r>
      <w:r w:rsidRPr="009C410D">
        <w:rPr>
          <w:rFonts w:ascii="Times New Roman" w:hAnsi="Times New Roman" w:cs="Times New Roman"/>
          <w:sz w:val="28"/>
          <w:szCs w:val="28"/>
        </w:rPr>
        <w:t xml:space="preserve"> является исследование положения в области оценки эффективности продуктовых инноваций в сфере фармацевтического сектора экономики, и разработка приложения по изученной информации.</w:t>
      </w:r>
    </w:p>
    <w:p w:rsidR="009C410D" w:rsidRDefault="009C410D" w:rsidP="003B2E54">
      <w:pPr>
        <w:spacing w:before="0"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41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</w:t>
      </w:r>
      <w:r w:rsidRPr="009C410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C410D" w:rsidRDefault="009C410D" w:rsidP="003B2E54">
      <w:pPr>
        <w:pStyle w:val="af"/>
        <w:widowControl/>
        <w:numPr>
          <w:ilvl w:val="0"/>
          <w:numId w:val="10"/>
        </w:numPr>
        <w:autoSpaceDE/>
        <w:autoSpaceDN/>
        <w:spacing w:line="360" w:lineRule="auto"/>
        <w:ind w:left="0" w:firstLine="851"/>
        <w:jc w:val="both"/>
        <w:rPr>
          <w:sz w:val="28"/>
          <w:szCs w:val="28"/>
        </w:rPr>
      </w:pPr>
      <w:r w:rsidRPr="009C410D">
        <w:rPr>
          <w:sz w:val="28"/>
          <w:szCs w:val="28"/>
        </w:rPr>
        <w:t xml:space="preserve">Анализ теоретического положения в области </w:t>
      </w:r>
      <w:r>
        <w:rPr>
          <w:sz w:val="28"/>
          <w:szCs w:val="28"/>
        </w:rPr>
        <w:t>оценки</w:t>
      </w:r>
      <w:r w:rsidRPr="009C410D">
        <w:rPr>
          <w:sz w:val="28"/>
          <w:szCs w:val="28"/>
        </w:rPr>
        <w:t xml:space="preserve"> эффективности продуктовых инноваций</w:t>
      </w:r>
      <w:r>
        <w:rPr>
          <w:sz w:val="28"/>
          <w:szCs w:val="28"/>
        </w:rPr>
        <w:t xml:space="preserve"> в сфере </w:t>
      </w:r>
      <w:r w:rsidRPr="009C410D">
        <w:rPr>
          <w:sz w:val="28"/>
          <w:szCs w:val="28"/>
        </w:rPr>
        <w:t>фармацевтического сектора экономики.</w:t>
      </w:r>
    </w:p>
    <w:p w:rsidR="003B2E54" w:rsidRPr="003B2E54" w:rsidRDefault="009C410D" w:rsidP="003B2E54">
      <w:pPr>
        <w:pStyle w:val="af"/>
        <w:widowControl/>
        <w:numPr>
          <w:ilvl w:val="0"/>
          <w:numId w:val="10"/>
        </w:numPr>
        <w:autoSpaceDE/>
        <w:autoSpaceDN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Разработка </w:t>
      </w:r>
      <w:r>
        <w:rPr>
          <w:sz w:val="28"/>
          <w:szCs w:val="28"/>
          <w:lang w:val="en-US"/>
        </w:rPr>
        <w:t>Windows</w:t>
      </w:r>
      <w:r w:rsidRPr="009C410D">
        <w:rPr>
          <w:sz w:val="28"/>
          <w:szCs w:val="28"/>
        </w:rPr>
        <w:t>-</w:t>
      </w:r>
      <w:r>
        <w:rPr>
          <w:sz w:val="28"/>
          <w:szCs w:val="28"/>
        </w:rPr>
        <w:t>приложения по изученной теме оценке эффективности продуктовых инноваций</w:t>
      </w:r>
    </w:p>
    <w:p w:rsidR="003B2E54" w:rsidRPr="003B2E54" w:rsidRDefault="003B2E54" w:rsidP="003B2E54">
      <w:pPr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2E54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Методы исследования.</w:t>
      </w:r>
      <w:r w:rsidRPr="003B2E54">
        <w:rPr>
          <w:rFonts w:ascii="Times New Roman" w:hAnsi="Times New Roman" w:cs="Times New Roman"/>
          <w:sz w:val="28"/>
          <w:szCs w:val="28"/>
        </w:rPr>
        <w:t xml:space="preserve"> Для решения поставленных задач были использованы как теоретические, так и аналитические методы исследования. Теоретическую основу исследования составил труд в области </w:t>
      </w:r>
      <w:r w:rsidR="0002131E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оценки эффективности Гилязутдинова И.В. «А</w:t>
      </w:r>
      <w:r w:rsidR="0002131E" w:rsidRPr="00C30257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нализ и оценка эффективности продуктовых и</w:t>
      </w:r>
      <w:r w:rsidR="0002131E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нноваций на малых предприятиях </w:t>
      </w:r>
      <w:r w:rsidR="0002131E" w:rsidRPr="00C30257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фармацевтического сектора экономики</w:t>
      </w:r>
      <w:r w:rsidR="0002131E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: учебное пособие </w:t>
      </w:r>
    </w:p>
    <w:p w:rsidR="00146894" w:rsidRPr="009C410D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48BE" w:rsidRDefault="005348BE" w:rsidP="002327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0860" w:rsidRPr="005348BE" w:rsidRDefault="00B20860" w:rsidP="00FE574C">
      <w:pPr>
        <w:pStyle w:val="2"/>
        <w:pageBreakBefore/>
        <w:spacing w:before="0"/>
        <w:ind w:left="0" w:firstLine="709"/>
        <w:jc w:val="both"/>
      </w:pPr>
      <w:bookmarkStart w:id="1" w:name="_Toc154040131"/>
      <w:r w:rsidRPr="005348BE">
        <w:lastRenderedPageBreak/>
        <w:t>Т</w:t>
      </w:r>
      <w:bookmarkEnd w:id="1"/>
      <w:r w:rsidR="00B32D7B">
        <w:t>ехническое задание</w:t>
      </w:r>
    </w:p>
    <w:p w:rsidR="00447D03" w:rsidRPr="00447D03" w:rsidRDefault="00447D03" w:rsidP="00FE574C">
      <w:pPr>
        <w:pStyle w:val="af"/>
        <w:widowControl/>
        <w:autoSpaceDE/>
        <w:autoSpaceDN/>
        <w:spacing w:line="360" w:lineRule="auto"/>
        <w:ind w:left="0" w:firstLine="709"/>
        <w:jc w:val="both"/>
        <w:rPr>
          <w:b/>
          <w:sz w:val="28"/>
          <w:szCs w:val="28"/>
        </w:rPr>
      </w:pPr>
      <w:r w:rsidRPr="00447D03">
        <w:rPr>
          <w:b/>
          <w:sz w:val="28"/>
          <w:szCs w:val="28"/>
        </w:rPr>
        <w:t>Введение</w:t>
      </w:r>
    </w:p>
    <w:p w:rsidR="00447D03" w:rsidRPr="00447D03" w:rsidRDefault="00447D03" w:rsidP="00FE574C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r w:rsidRPr="00447D03">
        <w:rPr>
          <w:sz w:val="28"/>
          <w:szCs w:val="28"/>
        </w:rPr>
        <w:t xml:space="preserve">Данный программный продукт предназначен для контроля качества усвоения студентами основных определений принципов и особенностей по теме </w:t>
      </w:r>
      <w:r>
        <w:rPr>
          <w:sz w:val="28"/>
          <w:szCs w:val="28"/>
        </w:rPr>
        <w:t>«</w:t>
      </w:r>
      <w:r w:rsidRPr="00447D03">
        <w:rPr>
          <w:sz w:val="28"/>
          <w:szCs w:val="28"/>
        </w:rPr>
        <w:t>Анализ и оценка эффективности продуктовых инноваций на малых предприятиях фармацевтического сектора экономики</w:t>
      </w:r>
      <w:r>
        <w:rPr>
          <w:sz w:val="28"/>
          <w:szCs w:val="28"/>
        </w:rPr>
        <w:t>»</w:t>
      </w:r>
      <w:r w:rsidRPr="00447D03">
        <w:rPr>
          <w:sz w:val="28"/>
          <w:szCs w:val="28"/>
        </w:rPr>
        <w:t>. Это достигается путём предварительного чтения электронной версии конспекта, усвоения основных положений изучаемого материала, терминологии и прохождением теста.</w:t>
      </w:r>
    </w:p>
    <w:p w:rsidR="00146894" w:rsidRPr="009C4D8D" w:rsidRDefault="00447D03" w:rsidP="00FE574C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r w:rsidRPr="00447D03">
        <w:rPr>
          <w:sz w:val="28"/>
          <w:szCs w:val="28"/>
        </w:rPr>
        <w:t>Разработанный программный продукт может применяться в учебных заведениях, осуществляющих подготовку специалистов по соответствующим отраслям народного хозяйства или на курсах повышения квалификации.</w:t>
      </w:r>
    </w:p>
    <w:p w:rsidR="00135AEE" w:rsidRPr="00135AEE" w:rsidRDefault="00135AEE" w:rsidP="00FE574C">
      <w:pPr>
        <w:pStyle w:val="af"/>
        <w:widowControl/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5348BE">
        <w:rPr>
          <w:b/>
          <w:sz w:val="28"/>
          <w:szCs w:val="28"/>
        </w:rPr>
        <w:t>Основание для разработки</w:t>
      </w:r>
    </w:p>
    <w:p w:rsidR="00135AEE" w:rsidRPr="00135AEE" w:rsidRDefault="00447D03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A30">
        <w:rPr>
          <w:rFonts w:ascii="Times New Roman" w:hAnsi="Times New Roman" w:cs="Times New Roman"/>
          <w:color w:val="000000" w:themeColor="text1"/>
          <w:szCs w:val="28"/>
        </w:rPr>
        <w:t>—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 w:rsidR="00135AEE" w:rsidRPr="00135AEE">
        <w:rPr>
          <w:rFonts w:ascii="Times New Roman" w:hAnsi="Times New Roman" w:cs="Times New Roman"/>
          <w:sz w:val="28"/>
          <w:szCs w:val="28"/>
        </w:rPr>
        <w:t xml:space="preserve">лист утверждения тем проектных работ, подписанный научным руководителем: доцентом кафедры «Информатика» </w:t>
      </w:r>
      <w:proofErr w:type="spellStart"/>
      <w:r w:rsidR="00135AEE" w:rsidRPr="00135AEE">
        <w:rPr>
          <w:rFonts w:ascii="Times New Roman" w:hAnsi="Times New Roman" w:cs="Times New Roman"/>
          <w:sz w:val="28"/>
          <w:szCs w:val="28"/>
        </w:rPr>
        <w:t>Гуриковым</w:t>
      </w:r>
      <w:proofErr w:type="spellEnd"/>
      <w:r w:rsidR="00135AEE" w:rsidRPr="00135AEE">
        <w:rPr>
          <w:rFonts w:ascii="Times New Roman" w:hAnsi="Times New Roman" w:cs="Times New Roman"/>
          <w:sz w:val="28"/>
          <w:szCs w:val="28"/>
        </w:rPr>
        <w:t xml:space="preserve"> С.Р.;</w:t>
      </w:r>
    </w:p>
    <w:p w:rsidR="00135AEE" w:rsidRPr="00135AEE" w:rsidRDefault="00447D03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A30">
        <w:rPr>
          <w:rFonts w:ascii="Times New Roman" w:hAnsi="Times New Roman" w:cs="Times New Roman"/>
          <w:color w:val="000000" w:themeColor="text1"/>
          <w:szCs w:val="28"/>
        </w:rPr>
        <w:t>—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 w:rsidR="00135AEE" w:rsidRPr="00135AEE">
        <w:rPr>
          <w:rFonts w:ascii="Times New Roman" w:hAnsi="Times New Roman" w:cs="Times New Roman"/>
          <w:sz w:val="28"/>
          <w:szCs w:val="28"/>
        </w:rPr>
        <w:t>наименование разработки – «</w:t>
      </w:r>
      <w:r w:rsidRPr="00447D03">
        <w:rPr>
          <w:rFonts w:ascii="Times New Roman" w:hAnsi="Times New Roman" w:cs="Times New Roman"/>
          <w:sz w:val="28"/>
          <w:szCs w:val="28"/>
        </w:rPr>
        <w:t>Анализ и оценка эффективности продуктовых инноваций на малых предприятиях фармацевтического сектора экономики</w:t>
      </w:r>
      <w:r w:rsidR="00135AEE" w:rsidRPr="00135AEE">
        <w:rPr>
          <w:rFonts w:ascii="Times New Roman" w:hAnsi="Times New Roman" w:cs="Times New Roman"/>
          <w:sz w:val="28"/>
          <w:szCs w:val="28"/>
        </w:rPr>
        <w:t>».</w:t>
      </w:r>
    </w:p>
    <w:p w:rsidR="00135AEE" w:rsidRPr="005348BE" w:rsidRDefault="005348BE" w:rsidP="00FE574C">
      <w:pPr>
        <w:pStyle w:val="af"/>
        <w:widowControl/>
        <w:autoSpaceDE/>
        <w:autoSpaceDN/>
        <w:spacing w:line="360" w:lineRule="auto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Назначение разработки</w:t>
      </w:r>
    </w:p>
    <w:p w:rsidR="00135AEE" w:rsidRPr="00135AEE" w:rsidRDefault="00135AEE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Разрабатываемый программный продукт предназначен для изучения и, в последующем, контроля качества усвоения студентами основных определений, принципов и методов, используемых в сфере </w:t>
      </w:r>
      <w:r w:rsidR="00D21269">
        <w:rPr>
          <w:rFonts w:ascii="Times New Roman" w:hAnsi="Times New Roman" w:cs="Times New Roman"/>
          <w:sz w:val="28"/>
          <w:szCs w:val="28"/>
        </w:rPr>
        <w:t>оценки эффективности</w:t>
      </w:r>
      <w:r w:rsidRPr="00135AEE">
        <w:rPr>
          <w:rFonts w:ascii="Times New Roman" w:hAnsi="Times New Roman" w:cs="Times New Roman"/>
          <w:sz w:val="28"/>
          <w:szCs w:val="28"/>
        </w:rPr>
        <w:t>.</w:t>
      </w:r>
    </w:p>
    <w:p w:rsidR="00135AEE" w:rsidRPr="005348BE" w:rsidRDefault="00135AEE" w:rsidP="00FE574C">
      <w:pPr>
        <w:pStyle w:val="af"/>
        <w:widowControl/>
        <w:autoSpaceDE/>
        <w:autoSpaceDN/>
        <w:spacing w:line="360" w:lineRule="auto"/>
        <w:ind w:left="0" w:firstLine="709"/>
        <w:jc w:val="both"/>
        <w:rPr>
          <w:b/>
          <w:sz w:val="28"/>
          <w:szCs w:val="28"/>
        </w:rPr>
      </w:pPr>
      <w:r w:rsidRPr="005348BE">
        <w:rPr>
          <w:b/>
          <w:sz w:val="28"/>
          <w:szCs w:val="28"/>
        </w:rPr>
        <w:t>Требования к</w:t>
      </w:r>
      <w:r w:rsidR="005348BE" w:rsidRPr="005348BE">
        <w:rPr>
          <w:b/>
          <w:sz w:val="28"/>
          <w:szCs w:val="28"/>
        </w:rPr>
        <w:t xml:space="preserve"> функциональным характеристикам</w:t>
      </w:r>
    </w:p>
    <w:p w:rsidR="00135AEE" w:rsidRPr="009C4D8D" w:rsidRDefault="00447D03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7A30">
        <w:rPr>
          <w:rFonts w:ascii="Times New Roman" w:hAnsi="Times New Roman" w:cs="Times New Roman"/>
          <w:color w:val="000000" w:themeColor="text1"/>
          <w:szCs w:val="28"/>
        </w:rPr>
        <w:t>—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 w:rsidR="00135AEE"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надёжное и стабильное функционирование итогового приложения;</w:t>
      </w:r>
    </w:p>
    <w:p w:rsidR="00135AEE" w:rsidRDefault="00447D03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7A30">
        <w:rPr>
          <w:rFonts w:ascii="Times New Roman" w:hAnsi="Times New Roman" w:cs="Times New Roman"/>
          <w:color w:val="000000" w:themeColor="text1"/>
          <w:szCs w:val="28"/>
        </w:rPr>
        <w:t>—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 w:rsidR="00135AEE"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сформировать надёжно работающее приложение по утверждённой теме;</w:t>
      </w:r>
    </w:p>
    <w:p w:rsidR="007E6DAB" w:rsidRDefault="00447D03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7A30">
        <w:rPr>
          <w:rFonts w:ascii="Times New Roman" w:hAnsi="Times New Roman" w:cs="Times New Roman"/>
          <w:color w:val="000000" w:themeColor="text1"/>
          <w:szCs w:val="28"/>
        </w:rPr>
        <w:t>—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 w:rsidR="007E6DAB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результатов тестирования при помощи шейкер сортировки</w:t>
      </w:r>
    </w:p>
    <w:p w:rsidR="007E6DAB" w:rsidRPr="00FE574C" w:rsidRDefault="00447D03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7A30">
        <w:rPr>
          <w:rFonts w:ascii="Times New Roman" w:hAnsi="Times New Roman" w:cs="Times New Roman"/>
          <w:color w:val="000000" w:themeColor="text1"/>
          <w:szCs w:val="28"/>
        </w:rPr>
        <w:t>—</w:t>
      </w:r>
      <w:r w:rsidR="007E6DAB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вывод результатов тестирования в «</w:t>
      </w:r>
      <w:r w:rsidR="007E6D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7E6DAB" w:rsidRPr="007E6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E6D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="00FE574C">
        <w:rPr>
          <w:rFonts w:ascii="Times New Roman" w:hAnsi="Times New Roman" w:cs="Times New Roman"/>
          <w:color w:val="000000" w:themeColor="text1"/>
          <w:sz w:val="28"/>
          <w:szCs w:val="28"/>
        </w:rPr>
        <w:t>» и</w:t>
      </w:r>
      <w:r w:rsidR="007E6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7E6D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7E6DAB" w:rsidRPr="007E6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E6D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="007E6DA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7E6DAB" w:rsidRPr="007E6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35AEE" w:rsidRDefault="00135AEE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</w:t>
      </w:r>
      <w:r w:rsidRPr="00135AEE">
        <w:rPr>
          <w:rFonts w:ascii="Times New Roman" w:hAnsi="Times New Roman" w:cs="Times New Roman"/>
          <w:sz w:val="28"/>
          <w:szCs w:val="28"/>
        </w:rPr>
        <w:t xml:space="preserve">ограммная разработка должна быть написана в четком соответствии с материалами занятий по дисциплинам «Проектный практикум» и «Технологии программирования». Структуру программного кода тестовых вопросов изменять нельзя, она должна соответствовать материалам занятий. </w:t>
      </w:r>
    </w:p>
    <w:p w:rsidR="00135AEE" w:rsidRPr="00135AEE" w:rsidRDefault="00135AEE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Студенту, за счет часов самостоятельной работы, разрешается заниматься дополнительным поиском информации с целью расширения</w:t>
      </w:r>
      <w:r w:rsidRPr="00135AEE">
        <w:rPr>
          <w:rFonts w:ascii="Times New Roman" w:hAnsi="Times New Roman" w:cs="Times New Roman"/>
          <w:sz w:val="28"/>
          <w:szCs w:val="28"/>
        </w:rPr>
        <w:t xml:space="preserve">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возможностей программной разработки, с последующим описанием их в</w:t>
      </w:r>
      <w:r w:rsidRPr="00135AEE">
        <w:rPr>
          <w:rFonts w:ascii="Times New Roman" w:hAnsi="Times New Roman" w:cs="Times New Roman"/>
          <w:sz w:val="28"/>
          <w:szCs w:val="28"/>
        </w:rPr>
        <w:t xml:space="preserve">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пояснительной записке.</w:t>
      </w:r>
    </w:p>
    <w:p w:rsidR="00135AEE" w:rsidRPr="003B7A67" w:rsidRDefault="003B7A67" w:rsidP="00FE574C">
      <w:pPr>
        <w:pStyle w:val="af"/>
        <w:widowControl/>
        <w:autoSpaceDE/>
        <w:autoSpaceDN/>
        <w:spacing w:line="360" w:lineRule="auto"/>
        <w:ind w:left="0" w:firstLine="709"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Условия эксплуатации</w:t>
      </w:r>
    </w:p>
    <w:p w:rsidR="00135AEE" w:rsidRPr="00135AEE" w:rsidRDefault="00135AEE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— удовлетворять требованиям, предъявляемым к техническим средствам в части условий их эксплуатации.</w:t>
      </w:r>
    </w:p>
    <w:p w:rsidR="00135AEE" w:rsidRPr="00135AEE" w:rsidRDefault="00135AEE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Программа будет работать в температурном режиме от + 5 до + 35 °С при относительной влажности 90 % и атмосферном давлении 462 </w:t>
      </w:r>
      <w:proofErr w:type="spellStart"/>
      <w:r w:rsidRPr="00135AEE">
        <w:rPr>
          <w:rFonts w:ascii="Times New Roman" w:hAnsi="Times New Roman" w:cs="Times New Roman"/>
          <w:sz w:val="28"/>
          <w:szCs w:val="28"/>
        </w:rPr>
        <w:t>мм.рт.ст</w:t>
      </w:r>
      <w:proofErr w:type="spellEnd"/>
      <w:r w:rsidRPr="00135AEE">
        <w:rPr>
          <w:rFonts w:ascii="Times New Roman" w:hAnsi="Times New Roman" w:cs="Times New Roman"/>
          <w:sz w:val="28"/>
          <w:szCs w:val="28"/>
        </w:rPr>
        <w:t>. поскольку такие условия приблизительно соответствуют условиям эксплуатации современных компьютеров непромышленного исполнения.</w:t>
      </w:r>
    </w:p>
    <w:p w:rsidR="00135AEE" w:rsidRPr="003B7A67" w:rsidRDefault="00135AEE" w:rsidP="00FE574C">
      <w:pPr>
        <w:pStyle w:val="af"/>
        <w:widowControl/>
        <w:autoSpaceDE/>
        <w:autoSpaceDN/>
        <w:spacing w:line="360" w:lineRule="auto"/>
        <w:ind w:left="0" w:firstLine="709"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Требования к составу и</w:t>
      </w:r>
      <w:r w:rsidR="003B7A67">
        <w:rPr>
          <w:b/>
          <w:sz w:val="28"/>
          <w:szCs w:val="28"/>
        </w:rPr>
        <w:t xml:space="preserve"> параметрам технических средств</w:t>
      </w:r>
    </w:p>
    <w:p w:rsidR="00135AEE" w:rsidRPr="00135AEE" w:rsidRDefault="00135AEE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Для корректной работы программного продукта вычислительная система должна обладать следующими характеристиками:</w:t>
      </w:r>
    </w:p>
    <w:p w:rsidR="00135AEE" w:rsidRPr="00135AEE" w:rsidRDefault="00447D03" w:rsidP="00FE574C">
      <w:pPr>
        <w:pStyle w:val="af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67A30">
        <w:rPr>
          <w:color w:val="000000" w:themeColor="text1"/>
          <w:szCs w:val="28"/>
        </w:rPr>
        <w:t>—</w:t>
      </w:r>
      <w:r>
        <w:rPr>
          <w:color w:val="000000" w:themeColor="text1"/>
          <w:szCs w:val="28"/>
        </w:rPr>
        <w:t xml:space="preserve"> </w:t>
      </w:r>
      <w:r w:rsidR="00135AEE" w:rsidRPr="00135AEE">
        <w:rPr>
          <w:color w:val="000000" w:themeColor="text1"/>
          <w:sz w:val="28"/>
          <w:szCs w:val="28"/>
        </w:rPr>
        <w:t xml:space="preserve">процессор с тактовой частотой не ниже 4 ГГц; </w:t>
      </w:r>
    </w:p>
    <w:p w:rsidR="00135AEE" w:rsidRPr="00135AEE" w:rsidRDefault="00447D03" w:rsidP="00FE574C">
      <w:pPr>
        <w:pStyle w:val="af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67A30">
        <w:rPr>
          <w:color w:val="000000" w:themeColor="text1"/>
          <w:szCs w:val="28"/>
        </w:rPr>
        <w:t>—</w:t>
      </w:r>
      <w:r>
        <w:rPr>
          <w:color w:val="000000" w:themeColor="text1"/>
          <w:szCs w:val="28"/>
        </w:rPr>
        <w:t xml:space="preserve"> </w:t>
      </w:r>
      <w:r w:rsidR="00135AEE" w:rsidRPr="00135AEE">
        <w:rPr>
          <w:color w:val="000000" w:themeColor="text1"/>
          <w:sz w:val="28"/>
          <w:szCs w:val="28"/>
        </w:rPr>
        <w:t>оперативная память объемом не менее 4 Гб;</w:t>
      </w:r>
    </w:p>
    <w:p w:rsidR="00135AEE" w:rsidRPr="00135AEE" w:rsidRDefault="00447D03" w:rsidP="00FE574C">
      <w:pPr>
        <w:pStyle w:val="af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67A30">
        <w:rPr>
          <w:color w:val="000000" w:themeColor="text1"/>
          <w:szCs w:val="28"/>
        </w:rPr>
        <w:t>—</w:t>
      </w:r>
      <w:r>
        <w:rPr>
          <w:color w:val="000000" w:themeColor="text1"/>
          <w:szCs w:val="28"/>
        </w:rPr>
        <w:t xml:space="preserve"> </w:t>
      </w:r>
      <w:r w:rsidR="00135AEE" w:rsidRPr="00135AEE">
        <w:rPr>
          <w:color w:val="000000" w:themeColor="text1"/>
          <w:sz w:val="28"/>
          <w:szCs w:val="28"/>
        </w:rPr>
        <w:t>периферийные устройства: клавиатура, мышь;</w:t>
      </w:r>
    </w:p>
    <w:p w:rsidR="00135AEE" w:rsidRPr="00135AEE" w:rsidRDefault="00447D03" w:rsidP="00FE574C">
      <w:pPr>
        <w:pStyle w:val="af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67A30">
        <w:rPr>
          <w:color w:val="000000" w:themeColor="text1"/>
          <w:szCs w:val="28"/>
        </w:rPr>
        <w:t>—</w:t>
      </w:r>
      <w:r>
        <w:rPr>
          <w:color w:val="000000" w:themeColor="text1"/>
          <w:szCs w:val="28"/>
        </w:rPr>
        <w:t xml:space="preserve"> </w:t>
      </w:r>
      <w:r w:rsidR="00135AEE" w:rsidRPr="00135AEE">
        <w:rPr>
          <w:color w:val="000000" w:themeColor="text1"/>
          <w:sz w:val="28"/>
          <w:szCs w:val="28"/>
        </w:rPr>
        <w:t xml:space="preserve">монитор с разрешающей способностью не ниже </w:t>
      </w:r>
      <w:r w:rsidR="00135AEE">
        <w:rPr>
          <w:color w:val="202122"/>
          <w:sz w:val="28"/>
          <w:szCs w:val="28"/>
          <w:shd w:val="clear" w:color="auto" w:fill="FFFFFF"/>
        </w:rPr>
        <w:t>640 × 480</w:t>
      </w:r>
      <w:r w:rsidR="00135AEE" w:rsidRPr="00135AE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135AEE" w:rsidRPr="00135AEE">
        <w:rPr>
          <w:color w:val="202122"/>
          <w:sz w:val="28"/>
          <w:szCs w:val="28"/>
          <w:shd w:val="clear" w:color="auto" w:fill="FFFFFF"/>
        </w:rPr>
        <w:t>пикс</w:t>
      </w:r>
      <w:proofErr w:type="spellEnd"/>
      <w:r w:rsidR="00135AEE" w:rsidRPr="00135AEE">
        <w:rPr>
          <w:color w:val="000000" w:themeColor="text1"/>
          <w:sz w:val="28"/>
          <w:szCs w:val="28"/>
        </w:rPr>
        <w:t>.</w:t>
      </w:r>
    </w:p>
    <w:p w:rsidR="00135AEE" w:rsidRPr="00135AEE" w:rsidRDefault="00447D03" w:rsidP="00FE574C">
      <w:pPr>
        <w:pStyle w:val="af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67A30">
        <w:rPr>
          <w:color w:val="000000" w:themeColor="text1"/>
          <w:szCs w:val="28"/>
        </w:rPr>
        <w:t>—</w:t>
      </w:r>
      <w:r>
        <w:rPr>
          <w:color w:val="000000" w:themeColor="text1"/>
          <w:szCs w:val="28"/>
        </w:rPr>
        <w:t xml:space="preserve"> </w:t>
      </w:r>
      <w:r w:rsidR="00135AEE" w:rsidRPr="00135AEE">
        <w:rPr>
          <w:color w:val="000000" w:themeColor="text1"/>
          <w:sz w:val="28"/>
          <w:szCs w:val="28"/>
        </w:rPr>
        <w:t>жесткий диск объемом не менее 50 Гб;</w:t>
      </w:r>
    </w:p>
    <w:p w:rsidR="00135AEE" w:rsidRPr="00135AEE" w:rsidRDefault="00135AEE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корректной работы вычислительной среды необходимо наличие системного программного обеспечения, основным элементом которого является операционная система. В связи с этим, целесообразнее использовать операционную систему семейства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ниже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10.</w:t>
      </w:r>
    </w:p>
    <w:p w:rsidR="00135AEE" w:rsidRPr="00135AEE" w:rsidRDefault="00135AEE" w:rsidP="00FE574C">
      <w:pPr>
        <w:pStyle w:val="af"/>
        <w:widowControl/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3B7A67">
        <w:rPr>
          <w:b/>
          <w:sz w:val="28"/>
          <w:szCs w:val="28"/>
        </w:rPr>
        <w:t>Требования к информационной и программной совместимости</w:t>
      </w:r>
    </w:p>
    <w:p w:rsidR="00135AEE" w:rsidRPr="00135AEE" w:rsidRDefault="00135AEE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lastRenderedPageBreak/>
        <w:t>Требования к информационным структурам (файлов) на входе и выходе не предъявляются.</w:t>
      </w:r>
    </w:p>
    <w:p w:rsidR="00135AEE" w:rsidRPr="00135AEE" w:rsidRDefault="00135AEE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Исходные коды программы должны быть реализованы на языке </w:t>
      </w:r>
      <w:r w:rsidRPr="00135AE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35AEE">
        <w:rPr>
          <w:rFonts w:ascii="Times New Roman" w:hAnsi="Times New Roman" w:cs="Times New Roman"/>
          <w:sz w:val="28"/>
          <w:szCs w:val="28"/>
        </w:rPr>
        <w:t xml:space="preserve"> С++. В качестве интегрированной среды разработки программы должна быть использована среда М</w:t>
      </w:r>
      <w:r w:rsidRPr="00135AE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35AEE">
        <w:rPr>
          <w:rFonts w:ascii="Times New Roman" w:hAnsi="Times New Roman" w:cs="Times New Roman"/>
          <w:sz w:val="28"/>
          <w:szCs w:val="28"/>
        </w:rPr>
        <w:t xml:space="preserve"> </w:t>
      </w:r>
      <w:r w:rsidRPr="00135AE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35AEE">
        <w:rPr>
          <w:rFonts w:ascii="Times New Roman" w:hAnsi="Times New Roman" w:cs="Times New Roman"/>
          <w:sz w:val="28"/>
          <w:szCs w:val="28"/>
        </w:rPr>
        <w:t xml:space="preserve"> </w:t>
      </w:r>
      <w:r w:rsidRPr="00135AE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35AEE">
        <w:rPr>
          <w:rFonts w:ascii="Times New Roman" w:hAnsi="Times New Roman" w:cs="Times New Roman"/>
          <w:sz w:val="28"/>
          <w:szCs w:val="28"/>
        </w:rPr>
        <w:t>. Системные программные средства, используемые программой, должны быть представлены лицензионной локализованной версией операционной системы.</w:t>
      </w:r>
    </w:p>
    <w:p w:rsidR="00135AEE" w:rsidRPr="003B7A67" w:rsidRDefault="00135AEE" w:rsidP="00FE574C">
      <w:pPr>
        <w:pStyle w:val="af"/>
        <w:widowControl/>
        <w:autoSpaceDE/>
        <w:autoSpaceDN/>
        <w:spacing w:line="360" w:lineRule="auto"/>
        <w:ind w:left="0" w:firstLine="709"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Тре</w:t>
      </w:r>
      <w:r w:rsidR="003B7A67">
        <w:rPr>
          <w:b/>
          <w:sz w:val="28"/>
          <w:szCs w:val="28"/>
        </w:rPr>
        <w:t>бования к маркировке и упаковке</w:t>
      </w:r>
    </w:p>
    <w:p w:rsidR="00135AEE" w:rsidRPr="00135AEE" w:rsidRDefault="00135AEE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Программа поставляется в виде программного изделия - внешнем </w:t>
      </w:r>
      <w:proofErr w:type="spellStart"/>
      <w:r w:rsidRPr="00135AEE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135AEE">
        <w:rPr>
          <w:rFonts w:ascii="Times New Roman" w:hAnsi="Times New Roman" w:cs="Times New Roman"/>
          <w:sz w:val="28"/>
          <w:szCs w:val="28"/>
        </w:rPr>
        <w:t>-носителе.</w:t>
      </w:r>
    </w:p>
    <w:p w:rsidR="00135AEE" w:rsidRPr="00135AEE" w:rsidRDefault="00135AEE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Программное изделие должно иметь маркировку с обозначением товарного знака компании-разработчика, типа (наименования), номера версии, порядкового номера, даты изготовления и номера сертификата соответствия</w:t>
      </w:r>
    </w:p>
    <w:p w:rsidR="00135AEE" w:rsidRPr="00135AEE" w:rsidRDefault="00135AEE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Госстандарта России (если таковой имеется). Маркировка должна быть нанесена на программное изделие в виде наклейки, выполненной полиграфическим способом с учетом требований ГОСТ 9181-74. Упаковка </w:t>
      </w:r>
      <w:proofErr w:type="spellStart"/>
      <w:r w:rsidRPr="00135AEE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135AEE">
        <w:rPr>
          <w:rFonts w:ascii="Times New Roman" w:hAnsi="Times New Roman" w:cs="Times New Roman"/>
          <w:sz w:val="28"/>
          <w:szCs w:val="28"/>
        </w:rPr>
        <w:t>-носителя - пакет для хранения.</w:t>
      </w:r>
    </w:p>
    <w:p w:rsidR="00135AEE" w:rsidRPr="00135AEE" w:rsidRDefault="00135AEE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Упаковка программного изделия должна проводиться в закрытых вентилируемых помещениях при температуре от плюс 15 до плюс 40 °С и относительной влажности не более 80 % при отсутствии агрессивных примесей в окружающей среде.</w:t>
      </w:r>
    </w:p>
    <w:p w:rsidR="00135AEE" w:rsidRPr="00135AEE" w:rsidRDefault="00135AEE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Подготовленные к упаковке программные изделия укалывают в тару, представляющую собой коробки из картона. Для заполнения свободного пространства в упаковочную тару укладываются прокладки из гофрированного картона или пенопласта. На верхний слой прокладочного материала укладывается товаросопроводительная документация - упаковочный лист и ведомость упаковки.</w:t>
      </w:r>
    </w:p>
    <w:p w:rsidR="00135AEE" w:rsidRPr="003B7A67" w:rsidRDefault="00135AEE" w:rsidP="00FE574C">
      <w:pPr>
        <w:pStyle w:val="af"/>
        <w:widowControl/>
        <w:autoSpaceDE/>
        <w:autoSpaceDN/>
        <w:spacing w:line="360" w:lineRule="auto"/>
        <w:ind w:left="0" w:firstLine="709"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Требования</w:t>
      </w:r>
      <w:r w:rsidR="003B7A67">
        <w:rPr>
          <w:b/>
          <w:sz w:val="28"/>
          <w:szCs w:val="28"/>
        </w:rPr>
        <w:t xml:space="preserve"> к транспортированию и хранению</w:t>
      </w:r>
    </w:p>
    <w:p w:rsidR="00135AEE" w:rsidRPr="00135AEE" w:rsidRDefault="00FE574C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A30">
        <w:rPr>
          <w:rFonts w:ascii="Times New Roman" w:hAnsi="Times New Roman" w:cs="Times New Roman"/>
          <w:color w:val="000000" w:themeColor="text1"/>
          <w:szCs w:val="28"/>
        </w:rPr>
        <w:lastRenderedPageBreak/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5AEE" w:rsidRPr="00135AEE">
        <w:rPr>
          <w:rFonts w:ascii="Times New Roman" w:hAnsi="Times New Roman" w:cs="Times New Roman"/>
          <w:sz w:val="28"/>
          <w:szCs w:val="28"/>
        </w:rPr>
        <w:t>транспортировка разрабатываемого программного продукта должна осуществляться студентом в назначенный срок по указанию преподавателя, принимающего результаты работы по проекту;</w:t>
      </w:r>
    </w:p>
    <w:p w:rsidR="00135AEE" w:rsidRPr="00135AEE" w:rsidRDefault="00FE574C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A30">
        <w:rPr>
          <w:rFonts w:ascii="Times New Roman" w:hAnsi="Times New Roman" w:cs="Times New Roman"/>
          <w:color w:val="000000" w:themeColor="text1"/>
          <w:szCs w:val="28"/>
        </w:rPr>
        <w:t>—</w:t>
      </w:r>
      <w:r w:rsidR="00135AEE" w:rsidRPr="00135AEE">
        <w:rPr>
          <w:rFonts w:ascii="Times New Roman" w:hAnsi="Times New Roman" w:cs="Times New Roman"/>
          <w:sz w:val="28"/>
          <w:szCs w:val="28"/>
        </w:rPr>
        <w:t xml:space="preserve"> ответственным за хранение программного продукта является студент;</w:t>
      </w:r>
    </w:p>
    <w:p w:rsidR="00135AEE" w:rsidRPr="003B7A67" w:rsidRDefault="00135AEE" w:rsidP="00FE574C">
      <w:pPr>
        <w:pStyle w:val="af"/>
        <w:widowControl/>
        <w:autoSpaceDE/>
        <w:autoSpaceDN/>
        <w:spacing w:line="360" w:lineRule="auto"/>
        <w:ind w:left="0" w:firstLine="709"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Требов</w:t>
      </w:r>
      <w:r w:rsidR="003B7A67">
        <w:rPr>
          <w:b/>
          <w:sz w:val="28"/>
          <w:szCs w:val="28"/>
        </w:rPr>
        <w:t>ания к программной документации</w:t>
      </w:r>
    </w:p>
    <w:p w:rsidR="00135AEE" w:rsidRPr="00135AEE" w:rsidRDefault="00135AEE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Предварительный перечень программной документации:</w:t>
      </w:r>
    </w:p>
    <w:p w:rsidR="00135AEE" w:rsidRPr="00135AEE" w:rsidRDefault="00FE574C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A30">
        <w:rPr>
          <w:rFonts w:ascii="Times New Roman" w:hAnsi="Times New Roman" w:cs="Times New Roman"/>
          <w:color w:val="000000" w:themeColor="text1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5AEE" w:rsidRPr="00135AEE">
        <w:rPr>
          <w:rFonts w:ascii="Times New Roman" w:hAnsi="Times New Roman" w:cs="Times New Roman"/>
          <w:sz w:val="28"/>
          <w:szCs w:val="28"/>
        </w:rPr>
        <w:t>пояснительная записка к разработанному проекту, оформленная в соответствии с ГОСТ 7.32-2017;</w:t>
      </w:r>
    </w:p>
    <w:p w:rsidR="00135AEE" w:rsidRPr="00135AEE" w:rsidRDefault="00FE574C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A30">
        <w:rPr>
          <w:rFonts w:ascii="Times New Roman" w:hAnsi="Times New Roman" w:cs="Times New Roman"/>
          <w:color w:val="000000" w:themeColor="text1"/>
          <w:szCs w:val="28"/>
        </w:rPr>
        <w:t>—</w:t>
      </w:r>
      <w:r w:rsidR="00135AEE" w:rsidRPr="00135AEE">
        <w:rPr>
          <w:rFonts w:ascii="Times New Roman" w:hAnsi="Times New Roman" w:cs="Times New Roman"/>
          <w:sz w:val="28"/>
          <w:szCs w:val="28"/>
        </w:rPr>
        <w:t xml:space="preserve"> разделы пояснительной записки должны соответствовать материалам занятий.</w:t>
      </w:r>
    </w:p>
    <w:p w:rsidR="00135AEE" w:rsidRPr="003B7A67" w:rsidRDefault="00135AEE" w:rsidP="00FE574C">
      <w:pPr>
        <w:pStyle w:val="af"/>
        <w:widowControl/>
        <w:autoSpaceDE/>
        <w:autoSpaceDN/>
        <w:spacing w:line="360" w:lineRule="auto"/>
        <w:ind w:left="0" w:firstLine="709"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Технико-экономические показатели.</w:t>
      </w:r>
    </w:p>
    <w:p w:rsidR="00135AEE" w:rsidRPr="00135AEE" w:rsidRDefault="00135AEE" w:rsidP="00FE574C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r w:rsidRPr="00135AEE">
        <w:rPr>
          <w:sz w:val="28"/>
          <w:szCs w:val="28"/>
        </w:rPr>
        <w:t>В данной работе не рассчитываются.</w:t>
      </w:r>
    </w:p>
    <w:p w:rsidR="00135AEE" w:rsidRPr="003B7A67" w:rsidRDefault="003B7A67" w:rsidP="00FE574C">
      <w:pPr>
        <w:pStyle w:val="af"/>
        <w:widowControl/>
        <w:autoSpaceDE/>
        <w:autoSpaceDN/>
        <w:spacing w:line="360" w:lineRule="auto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Стадии и этапы разработки</w:t>
      </w:r>
    </w:p>
    <w:p w:rsidR="00135AEE" w:rsidRPr="00135AEE" w:rsidRDefault="00135AEE" w:rsidP="00FE574C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r w:rsidRPr="00135AEE">
        <w:rPr>
          <w:sz w:val="28"/>
          <w:szCs w:val="28"/>
        </w:rPr>
        <w:t>Стадии и этапы разработки определены в план-графике.</w:t>
      </w:r>
    </w:p>
    <w:p w:rsidR="00135AEE" w:rsidRPr="003B7A67" w:rsidRDefault="00135AEE" w:rsidP="00FE574C">
      <w:pPr>
        <w:pStyle w:val="af"/>
        <w:widowControl/>
        <w:autoSpaceDE/>
        <w:autoSpaceDN/>
        <w:spacing w:line="360" w:lineRule="auto"/>
        <w:ind w:left="0" w:firstLine="709"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П</w:t>
      </w:r>
      <w:r w:rsidR="003B7A67" w:rsidRPr="003B7A67">
        <w:rPr>
          <w:b/>
          <w:sz w:val="28"/>
          <w:szCs w:val="28"/>
        </w:rPr>
        <w:t>орядок контроля и приемки</w:t>
      </w:r>
    </w:p>
    <w:p w:rsidR="00146894" w:rsidRPr="00135AEE" w:rsidRDefault="00135AEE" w:rsidP="00FE574C">
      <w:pPr>
        <w:spacing w:before="0" w:after="0" w:line="360" w:lineRule="auto"/>
        <w:ind w:firstLine="709"/>
        <w:jc w:val="both"/>
        <w:rPr>
          <w:sz w:val="28"/>
          <w:szCs w:val="28"/>
        </w:rPr>
        <w:sectPr w:rsidR="00146894" w:rsidRPr="00135AEE" w:rsidSect="002F57B4">
          <w:footerReference w:type="default" r:id="rId8"/>
          <w:footerReference w:type="first" r:id="rId9"/>
          <w:pgSz w:w="11900" w:h="16850"/>
          <w:pgMar w:top="1060" w:right="720" w:bottom="280" w:left="1600" w:header="720" w:footer="720" w:gutter="0"/>
          <w:cols w:space="720"/>
          <w:titlePg/>
          <w:docGrid w:linePitch="272"/>
        </w:sectPr>
      </w:pPr>
      <w:r w:rsidRPr="00135AEE">
        <w:rPr>
          <w:rFonts w:ascii="Times New Roman" w:hAnsi="Times New Roman" w:cs="Times New Roman"/>
          <w:sz w:val="28"/>
          <w:szCs w:val="28"/>
        </w:rPr>
        <w:t>контроль и приемка программного продукта осуществляется в течение семестра в соответствии с план-графиком</w:t>
      </w:r>
      <w:r w:rsidR="003B7A67">
        <w:rPr>
          <w:rFonts w:ascii="Times New Roman" w:hAnsi="Times New Roman" w:cs="Times New Roman"/>
          <w:sz w:val="28"/>
          <w:szCs w:val="28"/>
        </w:rPr>
        <w:t>.</w:t>
      </w:r>
    </w:p>
    <w:p w:rsidR="00146894" w:rsidRPr="00801B67" w:rsidRDefault="003B7A67" w:rsidP="007B5671">
      <w:pPr>
        <w:pStyle w:val="2"/>
        <w:spacing w:before="0"/>
        <w:ind w:left="0" w:firstLine="709"/>
        <w:jc w:val="both"/>
      </w:pPr>
      <w:bookmarkStart w:id="2" w:name="_Toc154040132"/>
      <w:r w:rsidRPr="00801B67">
        <w:lastRenderedPageBreak/>
        <w:t xml:space="preserve">1 </w:t>
      </w:r>
      <w:r w:rsidR="00B20860" w:rsidRPr="00801B67">
        <w:t>Основные теоретические положения</w:t>
      </w:r>
      <w:bookmarkEnd w:id="2"/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настоящий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момент 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науке,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законодательстве существует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множество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определений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терминов «инновация» и «инновационная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деятельность»,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несмотря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 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классическое определение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термина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было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дано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еще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1934г.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Й.Шумпетером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 Вместе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тем большинство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ученых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согласны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 тем,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инновация 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включает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себя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минимум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структуры – это новшество, (изобретение, имитация) 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его практическая реализация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Дополнительной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характеристикой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выступает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ее фактическая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«полезность»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(в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широком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смысле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слова)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для потребителя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="007B5671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большинство ученых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согласны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инновация – это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конечный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результат инновационной деятельности (которая, впрочем, может и не иметь фактического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результата,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т.е.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может закончиться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ничем),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сама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деятельность – это процесс, включающий две главные стадии: изобретательскую (и ее варианты) деятельность и реализаци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онную деятельность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 В свою очередь,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изобретения,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реализация делятся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 множество этапов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Концепция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часто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используется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описания материального объекта, такого как новый компьютер или последняя модель автомобиля (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Slappendel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1996). Инновационная концепция тем 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менее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всегда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ограничивается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инновацией. Инновационным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могут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новые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товары,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 новые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услуги.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самом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деле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становится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все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труднее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находить различия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между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новыми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товарами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новыми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услугами,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 гран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ицы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между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двумя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типами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исчезают.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Современные информационные технологии все больше сочетают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новые товары и новые услуги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международными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стандартами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 основополагающими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документами (Руководство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Фраскати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 Руководство Осло) инновация опред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еляется как конечный результат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получивший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воплощение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виде нового или усовершенствованного продукта, внедренного на рынке, нового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усовершенствованного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процесса, используемого в практической деятельности, либо в новом подходе к социальным услугам.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Понимание 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многоотраслевого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который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включено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некоторое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количество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различных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участников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 различными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компетенциями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возможностями,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постоянно обм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енивающихся знаниями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взаимодействующих 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того,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чтобы произвести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новый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процесс, или другую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инновацию,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приводит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пониманию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принципа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истемы инноваций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Применение системного подхода в исследовании инноваций оправдывается целью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уловить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системный,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взаимозависимый характер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изменений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(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Soete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and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Arundel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1993,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Freeman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1997).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Поэтому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этот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подход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объединяет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несколько различных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факторов, которые формируют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влияют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инновации, включая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организационные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институциональные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факторы,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также подчеркивает их взаимозависимость и двустороннее взаимодействие. Основная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предпосылка - это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комбинированная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деятельность нескольких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различных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участников,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которая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начало технологическим и другим инновациям.</w:t>
      </w:r>
    </w:p>
    <w:p w:rsidR="00032451" w:rsidRDefault="00032451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B20860" w:rsidRPr="00801B67" w:rsidRDefault="00B20860" w:rsidP="007B5671">
      <w:pPr>
        <w:pStyle w:val="2"/>
        <w:spacing w:before="0"/>
        <w:ind w:left="0" w:firstLine="709"/>
        <w:jc w:val="both"/>
      </w:pPr>
      <w:bookmarkStart w:id="3" w:name="_Toc154040133"/>
      <w:r w:rsidRPr="00801B67">
        <w:t>1.1 Определение инновации</w:t>
      </w:r>
      <w:bookmarkEnd w:id="3"/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другой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стороны,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ограничивается новыми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технологиями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включают организационные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 касаются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того,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производится,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время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 процессов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касаются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того,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вещи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производятся.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Процессные инновации главным образом приводят к росту производительности и влияют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ценовую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конкуренцию,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время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 продукта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влияют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первую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очередь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качество.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Продуктовые 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часто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рассматриваются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непосредственно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влияющие на конкурентное положение фирм на рынке (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Palmberg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et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al.1999).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(англ.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Industrial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Innovations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) – понятие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более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узкое,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нежели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промышленности.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Под вторым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термином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следует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понимать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все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виды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инноваций, разрабатываемые,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применяемые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являющиеся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результатом промышленной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Термин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«промышленная деятельность» используется достаточно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широко.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Промышленные 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существуют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неразрывной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связи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промышленной деятельностью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включают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себя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исключительно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продуктовые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 технологические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(согласно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Й.Шумпетера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), продуктовые,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(согласно классификации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С.Д.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Ильенковой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промышленные (по классификации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П.Н.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Завлина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),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применяемые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 всех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стадиях жизненного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цикла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товара,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материального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(по классификации Р.А.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Фатхутдинова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).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иностранной литературе под промышленными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инновациями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обычно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понимают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инновации, используемые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связи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материальным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промышленных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масштабах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являющиеся результатом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такого производства.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Обобщая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результаты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анализа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подходов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определению понятия «промышленные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инновации»,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следует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отметить,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современной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науке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отсутствует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однозначное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определение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данного термина.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Словосочетание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«промышленные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инновации» заимствовано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собирательного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понятия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Industrial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Innovations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 используемого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зарубежной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литературе.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этом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зарубежныеавторы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например</w:t>
      </w:r>
      <w:proofErr w:type="gram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такие, 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Christopher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Freeman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Luc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Soete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Bruce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Bartlett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Marian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Beise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Harald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Stahl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др.,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этим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термином подразумевают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комплекс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сфере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материально-промышленного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технико-технологические 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относят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условно,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 организационные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вообще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относят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 широкому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понятию «организационно-управленческие инновации».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целей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настоящей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работы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ограничим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понятие «промышленные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инновации»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материальными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объектами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или свойствами материальных объектов, протяженными в пространстве, инновациями,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используемыми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исключительно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материальном производстве,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создаваемыми 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производства, 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инновациями, являющимися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результатами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производства. Под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промышленной инновацией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понимается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возникающая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неразрывной связи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материальным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вом,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являющаяся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материальным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объектом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(свойством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материального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объекта),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влияющая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на кач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ественные характеристики сырья, средств производства, готовой продукции либо являющаяся объективно новым сырьем, средством производства, готовой продукцией.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то же время существуют веские причины для того, чтобы уделить больше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внимания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организационным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институциональным инновациям. Во-первых, новые организационные формы могут стать ключевыми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источниками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растущей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производительности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 инновационной деятельности в зависимости от того, насколько они стимулируют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создание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новшеств.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Кроме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того,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технические изменения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организационное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реструктурирование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тесно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связаны, они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развиваются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совместно.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означает,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что, когда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внедряется техническая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часто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необходимо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менять организацию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систему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управления.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Чтобы получить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преимущества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производительности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современных информационных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технологий,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требуется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введение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новых организационных форм.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Надо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отметить,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организационные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становятся крайне важными, особенно когда конкурентоспособность компании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большей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степени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зависит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возможности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постоянно производить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успеха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фундаментально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нового продукта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процесса. Знания,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заключенные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организационных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формах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человеческом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капитале,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социальных практиках, бизнес-культуре,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являются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знаниями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неявной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природы, тем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менее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представляют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ценность,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которая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практически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 может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скопирована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которая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гарантирует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стаби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льную конкурентоспособность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Исходя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того, 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объектом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являются исключительно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продуктовые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инновации, 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 будут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исключены процессные,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технологические,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организационные инновации, представляющие собой протяжённые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во времени явления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(отвечающие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на вопрос «как что-либо производится?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Ограниченно будет рассмотрен и сам инновационный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процесс, так как нас будет в первую очередь интересовать результат инновационного процесса – реализованная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Несомненно,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данный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сугубо «мат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ериальный»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подход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понятию «промышленные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инновации» узок,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однако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сделано 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целью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четкого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определения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предмета исследования,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упрощения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разработки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систематизации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методики оценки.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Поскольку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объектом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являются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продуктовые 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возникает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необходимость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выделения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понятия «продуктовая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инновация»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состава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понятия «промышленная инновация».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целях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данного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«продуктовой инновацией»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предлагаем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понимать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материальный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объект, создаваемый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предприятием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возникающий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следствие реализации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предприятием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обл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адающий качественными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характер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истиками,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приобретаемыми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результате внедрения инновационных технологий производства.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Исходя из того что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тема раскрывается на основе анализа деятельности предприятий фармацевтического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сектора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эко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номики,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методологически необходимо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выявить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особенности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этой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сфере,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 важно для четкого обособления и конкретизации понятия предмета исследования.</w:t>
      </w:r>
    </w:p>
    <w:p w:rsidR="00032451" w:rsidRDefault="00032451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B20860" w:rsidRPr="00801B67" w:rsidRDefault="00B20860" w:rsidP="007B5671">
      <w:pPr>
        <w:pStyle w:val="2"/>
        <w:spacing w:before="0"/>
        <w:ind w:left="0" w:firstLine="709"/>
        <w:jc w:val="both"/>
      </w:pPr>
      <w:bookmarkStart w:id="4" w:name="_Toc154040134"/>
      <w:r w:rsidRPr="00801B67">
        <w:t>1.2 Классификация инноваций</w:t>
      </w:r>
      <w:bookmarkEnd w:id="4"/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последних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момента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являются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специфическими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признаками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фармацевтическом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секторе экономики,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которые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позволяют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объединить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данные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отдельную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группу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предопределяет необходимость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продолжить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выделить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среди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социально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значимые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работе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определено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содержание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социально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значимой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продуктовой инновации.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Продуктовая социально значимая инновация - это инновация, реализуемая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продукте,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без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которого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невозможна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полноценная жизнь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человека,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который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доступен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значительных потребительских слоев общества 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потребление которого повышает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качество жизни. Социальный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эффект и эффективность продуктовых 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являются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обязательными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признаками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в фармацевтическом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секторе,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социальный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данных 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находится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неразрывной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связи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экономическим эффектом, потому что в отсутствие социального эффекта (например,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форме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лечения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определенного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заболевания)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 эффекта не будет вовсе. Промышленная инновация в фармацевтике также обладает социальной направленностью, а продуктовая имеет значительный социальный эффект.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касается общих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критериев ,</w:t>
      </w:r>
      <w:proofErr w:type="gram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литературе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представлена следующая классификация инноваций, пре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дложенная П.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Н.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Завлиным</w:t>
      </w:r>
      <w:proofErr w:type="spell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. Выделенные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критерии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классификации 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применимы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промышленных инноваций (рис. 1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).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5CFE585B" wp14:editId="24907B45">
            <wp:extent cx="5940425" cy="5554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1 – классификация инноваций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процессе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было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выявлено, 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отраслевые особенности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частности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продуктовых, инноваций определяют, 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своеобразие инновационной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деятельности, 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процесса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особенности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управления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этим классом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инноваций.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Поэтому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необходимым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дополнением к рассмотренной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выше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будет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классификация, предложенная коллективом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ученых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руководством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С.</w:t>
      </w:r>
      <w:proofErr w:type="gram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Ильенковой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. Составленная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результатам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 этих ученых [ссылка] и дополненная автором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схема (рис.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2) более содержательно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отражает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признаки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существующих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сегодняшний день инноваций.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55D5C23C" wp14:editId="04894C2C">
            <wp:extent cx="5940425" cy="38030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2 –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Классификация промышленных инноваций для оценки их эффективности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зависимости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связи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процессными,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технологическими, организационными,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управленческими инновациями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выделяют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зависимые 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независимые инновации.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Приведенные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выше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промышленных (продуктовых) инноваций нельзя считать исчерпывающими, хотя они и охватывают многие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известные на сегодняшний день промышленные 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являющиеся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объектом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настоящей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работы.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Еще одно методологическое уточнени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е необходимо сделать в связи с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тем,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научных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проблем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инноваций смешивают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понятия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«инновация»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«инновационный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проект». Инновационный проект в отличие от инновации является комплексом взаимосвязанных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мероприятий,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предназначенных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достижения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 течение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заданного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периода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времени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установленном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бюджете поставленных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задач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четко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определенными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целями, 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содержит технико-экономическое,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правовое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организационное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обоснование конечной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 разграничены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понятия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«эффективность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инновации»,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которая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нами трактуется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разработки,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оммерциализации, запуска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реализации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продукта конечному потребителю, и «эффективность инновационного проекта», которая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работе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рассматривается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категория,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отражающая соответствие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целям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интересам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его участников.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зависимости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учитываемых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результатов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 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литературе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различают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несколько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видов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эффекта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при реализации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инноваций.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исследуемом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контексте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эффект рассматривается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итог,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полученный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результате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каких-либо действий являющийся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следствием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каких-либо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причин.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Эффект (результат,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результативность)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может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положительным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 отрицательным.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работе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определена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структура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эффекта (результативности)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продуктовой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эффектом продуктовой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рамках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данного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следует понимать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макро-,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мезо- 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микро результат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инновационной деятельности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предприятия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созданию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продукта. 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этом эффект от продуктовой инновации не может быть определен только по экономической результативности.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правило,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научной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литературе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выделяют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следующие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виды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эффектов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числе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продуктовых: экономический,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научно-технический,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финансовый,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ресурсный, социальный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экологический.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рамках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данного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 предложена расширенная структура эффекта продуктовой инновации, учитывающая реали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 современной экономики (рис.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3).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223BD554" wp14:editId="6C73CAD5">
            <wp:extent cx="5940425" cy="4538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3 -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Виды эффектов реализации продуктовой социально значимой инновации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Традиционно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выделяемые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виды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эффектов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(результативности) 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дополнены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информационной,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общеобразовательной, технологической, общекультурной и другими составляющими. Кроме этого, предлагается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организационно-управленческую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составляющую рассматривать как отдельные составные элементы результативности, 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оценка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базируется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несколько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различных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подходах. Представленный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схеме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подход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позволяет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рассмотреть результативность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продуктовых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социально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значимых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 системных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позиций. В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табл. 1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раскрыта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содержательная характеристика составных элементов э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ффекта инноваций.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D21269" w:rsidRDefault="00D21269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D21269" w:rsidRDefault="00D21269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Таблица 1 -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Содержательная характеристика результ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ативности продуктовых инноваций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Вид эффекта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Содержательная характеристика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Экономический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Проявляется в интенсификации производства, росте объёмов производства и реализации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продукции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прибыльности предприятия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Научно-технический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Проявляется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изменении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технико-эксплуатационных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потребительских характеристик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продукта, повышении технического уровня производства, развитии фундаментальной и прикладной науки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Финансовый (коммерческий)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Учитывает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финансовые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последствия реализации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инновации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для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его непосредственных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участников,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отражает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фина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нсовые результаты внедрения продуктовой инновации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Технологический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Заключается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во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введении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производство новых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способов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созд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ания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продуктов,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технологизации</w:t>
            </w:r>
            <w:proofErr w:type="spellEnd"/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процессов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деятельности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 всех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уровнях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социально-экономических систем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Ресурсный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Проявляется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экономии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потребления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того или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иного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ресурса,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задействованного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при производстве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инновационного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продукта,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отражает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влияние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инновации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потребление того или иного вида ресурса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Организационный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Показывает взаимосвязь и влияние инноваций на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организационную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структуру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 организационный процесс на предприятии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Управленческий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Показывает направления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совершенствования системы управления под влиянием инноваций и инновационного процесса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Информационный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Отражает доступность, скорость получения и использования информации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Социальный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Проявляется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росте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благосостояния работников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предприятия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населения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 целом,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уровня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их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доходов,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сбережений, благосостояния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потребительской способности, 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улучшении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условий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их работы,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жизни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отдыха,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качественном повышении условий труда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Экологический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Показывает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влияние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инноваций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 окружающую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среду,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а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также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меньшее травмирующее воздействие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окружающую среду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Бюджетный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Проявляется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характере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финансовых последствий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осуществления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инноваций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для бюджетов всех уровней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Общекультурный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Выражается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совершенствовании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способа производственной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деятельности,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росте производственной, технологической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культуры, общего уровня культуры населения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Общеобразовательный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Отражает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повышение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образовательного уровня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работников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предприятия,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уровня качества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человеческого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потенциала,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 частности интеллектуального потенциала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Общенациональный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Отражает результат, значимый для общества (нации)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целом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выражающийся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новом уровне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развития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социально-экономической системы государства в целом</w:t>
            </w:r>
          </w:p>
        </w:tc>
      </w:tr>
    </w:tbl>
    <w:p w:rsidR="00146894" w:rsidRDefault="00146894" w:rsidP="00D21269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продуктовой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инновации можно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рассматривать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двух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сторон: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одной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стороны,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как стратегическую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эффективность,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другой – 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тактическую эффективность.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Этот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подход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инноваций распространен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 зарубежной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науке.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отечественной науке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многие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ученые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признают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единственный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критерий-измеритель эффективности: соотношение результатов и затрат.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Показатели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внутренней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 отражают,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как удовлетворение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определенных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потребностей,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выполнение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миссии организацией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сказывается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динамике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собственных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целей. Показатели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внешней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ориентируют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предприятия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 создание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продукта, 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только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отл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ичающегося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наибольшей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актуальностью,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общественно значимых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продуктов,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необходимых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полноценной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жизни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людей. Некоторые показатели имеют количественную (стоимостную) оценку, а другие носят качественный характер.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Согласно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методическим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рекомендациям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Международной организации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здравоохранения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ООН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СЕА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2003г. выделяют GCEA (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Generalized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CEA)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 IMC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CEA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(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Intervention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mix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constrainedCEA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). Первая разновидность метода в основном используется с двумя целями: во-первых, информировать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субъекта,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принимающего оцениваемое решение, и, во-вторых, осуществлять информационную функцию,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противопоставляя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относительные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затраты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 неэкономический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(социальный)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решения.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Вторая разновидность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метода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анализирует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определенную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совокупность (последовательность)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действий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комплекс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мер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их альтернативные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варианты,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протяженные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времени.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Цель – выбор наилучшего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комплекса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мер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соотношению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затраты – социальный эффект.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Основными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принципами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разработке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метода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оценки совокупного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новшества,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нашему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мнению,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должны являться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следующие: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ориентация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цели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задачи,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преследуемые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внед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рением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проекта, полнота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учета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различных эффектов,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максимально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возможное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стоимостных оценок,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обязательный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учет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фактора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времени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использовании стоимостных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оценок,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максимально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возможный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учет мультипликативных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максимальное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использование доступной статистики.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проблемы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показало,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нередко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делаются попытки конвертировать неэкономический эффект в экономический с помощью показателя WTP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(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willingness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to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pay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– желание платить), т.е. соотносятся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затраты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возможное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желание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потребителя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платить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за инновацию.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Однако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данный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способ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нередко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бывает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неэффективен, особенно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социальной,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медицинской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среде,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где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агрегирование человеческих ценностей, таких как жизнь и здоровье, неуместно.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можно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сделать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вывод,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некоторые 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частности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социально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значимые,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используемые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или потребляемые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некоторых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специфических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отраслях,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могут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быть эффективно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оценены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помощью 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называемых общих(экономических)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методов оценки.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усложняется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сам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процесс 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Например,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оценке продуктовой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которая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будет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использоваться,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например,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 медицине,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субъекту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оценочной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деят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необходимо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обладать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знаниями отраслевых методов оценки данной инновации.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Таким образом, исходя из того, что система оценки инновации в упрощенной форме представляет собой соотношение оценки затрат и оценки положительного эффекта, можно сделать следующий вывод: практически во всех случаях при расчете затрат можно оперировать экономическими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параметрами,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однако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расчете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положительного эффекта использование тех или иных параметров зависит от отрасли, где инновация будет использоваться, т.е. от потребителя инновации.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Исходя из этого можно сформулировать следующее правило: 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всех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случаях,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когда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потребитель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получает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или потенциально может получить от инновации неэкономический эффект либо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эффект, который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может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сиюминутно оценён экономически,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следует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использовать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методы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оценки неэкономического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либо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совокупность методов.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всех других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случаях 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должно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быть достаточно.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Поэтому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научный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поиск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методов,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методик,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выбор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 показателей,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позволяющих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достоверно,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без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ошибок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существенных временных затрат оценить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промышленные инновации, продолжается.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Выбор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оценочных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позволяющей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 всесторонне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охарактеризовать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промышленной инновации, является одним из центральн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ых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моментов ее оценки. Это заст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авляет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особой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тщательностью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подходить 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процессу формирования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того,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насколько достоверно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будут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описывать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объект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исследования, зависит качество оценки.</w:t>
      </w:r>
    </w:p>
    <w:p w:rsidR="00D21269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Интерес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представляют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критерии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отбора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для оценки промышленных инноваций, предлагаемые Д.В. Котовым. Он выделяет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следующие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требования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 э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ффективности инновации (табл.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2).</w:t>
      </w:r>
    </w:p>
    <w:p w:rsidR="00D21269" w:rsidRDefault="00D21269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D21269" w:rsidRDefault="00D21269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Таблица 2 -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Требования к системе показателей эффективности инновационной деятельности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Требования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Характеристика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Охват процесса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должны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охватывать процессы на всех этапах жизненного цикла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как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инновации,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так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нового продукта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EF1F2B">
              <w:rPr>
                <w:rFonts w:asciiTheme="majorBidi" w:hAnsiTheme="majorBidi" w:cstheme="majorBidi"/>
                <w:sz w:val="28"/>
                <w:szCs w:val="28"/>
              </w:rPr>
              <w:t>Сравнительность</w:t>
            </w:r>
            <w:proofErr w:type="spellEnd"/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должны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позволять сравнивать деятельность организации, результаты проектов с деятельностью конкурентов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Выразительность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Важнейшие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должны выражаться абсолютными, относительными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удельными величинами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Комплексность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должны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охватывать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все аспекты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деятельности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организации, позволять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рассчитывать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затраты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и эффективность по всем напр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авлениям реализации инновации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Качество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Должна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существовать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возможность сбора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достоверной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информация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для расчета показателей</w:t>
            </w:r>
          </w:p>
        </w:tc>
      </w:tr>
      <w:tr w:rsidR="00146894" w:rsidTr="00D56530">
        <w:tc>
          <w:tcPr>
            <w:tcW w:w="4672" w:type="dxa"/>
          </w:tcPr>
          <w:p w:rsidR="00146894" w:rsidRPr="00EF1F2B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Содержательность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обязательно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должны быть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полезны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для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формирования характеристики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инновации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 управления инновациями</w:t>
            </w:r>
          </w:p>
        </w:tc>
      </w:tr>
    </w:tbl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Основополагающим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принципом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формирования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системы показателей эффективности продуктовых инноваций и выражения ее сущности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соотношение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конечного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результата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эффекта. Реализация этого общего принципа предполагает необходимость ряда других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общих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принципов,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без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которых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невозможно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формирование системы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оценочных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формировании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совокупности показателей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интегральной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необходимо учитывать следующие принципиальные требования: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- достаточная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полнота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оценочных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 которая позволит получить оценку исходя из поставленных целей;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- связь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целью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функционирования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системы, которая,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отмечает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М.Н.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Криничный,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как коррелированность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каждого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обобщающим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показателем эффективности: изменение любого из оценочных показателей влияет на эффективность, и, наоборот, изменение показателей эффективности всегда обусловлено изменением зн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ачений оценочных показателей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; </w:t>
      </w:r>
    </w:p>
    <w:p w:rsidR="00146894" w:rsidRPr="00BF18BF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- совместимость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которая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требует,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чтобы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 систему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были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объединены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такие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оценочные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показатели, использование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которых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было бы корректным;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показатели должны охватывать все стадии жизненного цикла инновации;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- показатели должны формироваться на перспективу; - важнейшие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должны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выражены абсолютными, относительными и удельными величинами;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- показатели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должны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отражать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основные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аспекты экономической деятельности организации;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</w:p>
    <w:p w:rsidR="00146894" w:rsidRPr="00EF1F2B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- проектирование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должно осуществляться с учетом степени риска.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Кроме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этого, необходимо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отметить,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использовании интегрального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подхода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важно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соблюдать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принципы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системности, ранжирования,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оперативности,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обеспечения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сопоставимости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Показатели должны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достаточно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легко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рассчитываться 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определяться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каким-либо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другим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способом,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доступным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для практического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применения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условиях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реального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производства. Показатель, который трудно рассчитать или который определяется с большими погрешностями, практически бесполезен. Более того, такие показатели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вообще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следует учитывать,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вносят искажения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действительную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артину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изучаемого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явления. Назовем еще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один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принцип в качестве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рекомендации: необходимо избегать использования сложных показателей, так как все они должны иметь ясный экономический смысл.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Формирование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интегрального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предусматривает, 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каждый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оценочных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характеризующих эффективность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рассматривается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частный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критерий эффективности. Каждый из них, взятый в отдельности, характеризует какую-то часть общей эффективности, ее определенный аспект, а все в совокупности они определяют эффективность инновации в целом. Опираясь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положения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уже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убликованных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разработок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, рассмотрим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последовательность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построения</w:t>
      </w:r>
      <w:proofErr w:type="gram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обобщающего (интегрального)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полученного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основе использования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предлагаемых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методов (табл.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3).</w:t>
      </w:r>
    </w:p>
    <w:p w:rsidR="007B5671" w:rsidRDefault="007B5671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Таблица 3 -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Последовательность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построения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обобщающего (интегрального) показателя оценки продуктовых инноваций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72"/>
        <w:gridCol w:w="2686"/>
        <w:gridCol w:w="2353"/>
        <w:gridCol w:w="2334"/>
      </w:tblGrid>
      <w:tr w:rsidR="00146894" w:rsidTr="00D56530">
        <w:tc>
          <w:tcPr>
            <w:tcW w:w="1980" w:type="dxa"/>
          </w:tcPr>
          <w:p w:rsidR="00146894" w:rsidRPr="00EF1F2B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Этап</w:t>
            </w:r>
          </w:p>
        </w:tc>
        <w:tc>
          <w:tcPr>
            <w:tcW w:w="269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Содержание этапа</w:t>
            </w:r>
          </w:p>
        </w:tc>
        <w:tc>
          <w:tcPr>
            <w:tcW w:w="2336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Соподчиненность показателей</w:t>
            </w:r>
          </w:p>
        </w:tc>
        <w:tc>
          <w:tcPr>
            <w:tcW w:w="2337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</w:p>
        </w:tc>
      </w:tr>
      <w:tr w:rsidR="00146894" w:rsidTr="00D56530">
        <w:tc>
          <w:tcPr>
            <w:tcW w:w="1980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Первый</w:t>
            </w:r>
          </w:p>
        </w:tc>
        <w:tc>
          <w:tcPr>
            <w:tcW w:w="2692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Формирование набора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исходных оценочных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показателей</w:t>
            </w:r>
          </w:p>
        </w:tc>
        <w:tc>
          <w:tcPr>
            <w:tcW w:w="2336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Начальный</w:t>
            </w:r>
          </w:p>
        </w:tc>
        <w:tc>
          <w:tcPr>
            <w:tcW w:w="2337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Исходные показатели</w:t>
            </w:r>
          </w:p>
        </w:tc>
      </w:tr>
      <w:tr w:rsidR="00146894" w:rsidTr="00D56530">
        <w:tc>
          <w:tcPr>
            <w:tcW w:w="1980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Второй</w:t>
            </w:r>
          </w:p>
        </w:tc>
        <w:tc>
          <w:tcPr>
            <w:tcW w:w="2692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Агрегирование показателей в укрупненные группы</w:t>
            </w:r>
          </w:p>
        </w:tc>
        <w:tc>
          <w:tcPr>
            <w:tcW w:w="2336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Промежуточный</w:t>
            </w:r>
          </w:p>
        </w:tc>
        <w:tc>
          <w:tcPr>
            <w:tcW w:w="2337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Укрупненные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</w:p>
        </w:tc>
      </w:tr>
      <w:tr w:rsidR="00146894" w:rsidTr="00D56530">
        <w:tc>
          <w:tcPr>
            <w:tcW w:w="1980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Третий</w:t>
            </w:r>
          </w:p>
        </w:tc>
        <w:tc>
          <w:tcPr>
            <w:tcW w:w="2692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Построение модели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обобщающего интегрального показателя эффективности</w:t>
            </w:r>
          </w:p>
        </w:tc>
        <w:tc>
          <w:tcPr>
            <w:tcW w:w="2336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Конечный</w:t>
            </w:r>
          </w:p>
        </w:tc>
        <w:tc>
          <w:tcPr>
            <w:tcW w:w="2337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Интегральный (обобщающий) показатель</w:t>
            </w:r>
          </w:p>
        </w:tc>
      </w:tr>
    </w:tbl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основе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систематизации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рассмотренных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выше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видов эфф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ектов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продуктовых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инноваций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р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аботе для 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были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выделены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следующие агрегированные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виды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эффектов, каждый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которых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определенным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комплексом показателей: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- 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определяется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финансовой, экономической,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коммерческой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результативности,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правило, характеризуется стоимостными и финансовыми показателями;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- научно-технический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представляет собой прир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ост информации,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получение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знаний,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рост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объема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научно-технического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задела,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новизной, полезностью, надежностью;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- ресурсный эффект- показатели отражают влияние инноваций на объём производства и потребления того или иного вида ресурса, отражают его потребление и экономию;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- социальный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результатах достижений качественно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уровня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жизни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каждого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человека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 населения в целом;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- экологический эффект предполагает улучшение показателей экологической среды, таких как шум, излучение,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 других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физического состояния окружающей среды.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 проявляется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повышение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раб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оты предприятия,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рациональное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ресурсов,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увеличение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ценностей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предприятия,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динамики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роста,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динамики прибыли. Следует различать экономический эффект в зависимости от 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получения,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необходимо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учитывать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расчетах 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обосновании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цен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научно-техническую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продукцию,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стимулировании участников инновационной деятельности.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зависимости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сферы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получения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различают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следующие виды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эффекта: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1) эффект 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внедрения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научно-технических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разработок, направленных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создание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прогрессивных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технологических процессов,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повышение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уровня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автоматизации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механизации производства (эффект в сфере производства);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2) эффект 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видов продукции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улучшенными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технико-экономическими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параметрами (эффект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 сфере потребления)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первом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случае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фирма-новатор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получает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счет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повышения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производительности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следовательно,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увеличения объемов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выпуска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тех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затратах,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счет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снижения уровня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следовательно,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уменьшения себестоимости, что позволяет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получить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дополнительную прибыль. 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втором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случае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фирма,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производящая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инновацию,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правило, повышает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уровень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сравнению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базовым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вследствие применения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более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качественных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материалов,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усложнения конструкции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изделия,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введения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дополнительных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технологических операций и т.д. Экономический эффект будет получен потребителем улучшенной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продукции.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Следовательно,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случае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фирма, производящая инновацию, должна увеличить цену на инновационный продукт, «перенеся» часть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 эффекта от потребителя на себя.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используемых инноваций проводится по тем же показателям, что и предварительная оценка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инновационных проектов.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производится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сравнение прогнозируемых и действительных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результатов внедрения инноваций. Кроме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того, анализ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инноваций осуществляется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 показателям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прибыльности,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ликвидности,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платежеспособности. Итоговая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используется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для дальнейшего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проектирования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прогнозирования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инновационной деятельности предприятия.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Основной экономический эффект – это тот </w:t>
      </w:r>
      <w:proofErr w:type="spellStart"/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эффект,на</w:t>
      </w:r>
      <w:proofErr w:type="spellEnd"/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который рассчитывает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инноватор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инициации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процесса. Дополнительный экономический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эффектможет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быть получен в случае незапланированного коммерческого применения инновации.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Научно-технический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прежде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всего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представляет прирост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информации,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получение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знаний.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Эффективность научно-технических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результатов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обычно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экспертным путем с использованием шкалы характеристик, например, таких как: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уровень новизны;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возможность практической реализации;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возможный масштаб применения;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перспективность.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последующем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стадии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практического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использования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новых знаний их эффективность можно оценить опосредованно, через эффективность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созданных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этих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знаний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товаров, оборудования, машин, технологий.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Социальный эффект инновационной деятельности проявляется прежде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всего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достижении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качественно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уровня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жизни населения,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совершенствовании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бытовой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среды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обитания. Инновационная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приводит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повышению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уровня образования,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появлению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нематериальных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ценностей – культурных, этических, эстетических.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Кроме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того,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могут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чисто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социальными, направленными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решение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проблем.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Оценить социальный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весьма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сложно.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Однако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отдельные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компоненты социальной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могут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иметь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стоимостную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 отражаться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расчетах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проекта.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Например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: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увеличение количества рабочих мест в регионе;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- улучшение жилищных и культурно-бытовых условий;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повышениеуровня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здоровья людей;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увеличение их свободного времени;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- изменение структуры производственного персонала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Однако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может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 негативным. Так, например, считается, что промышленные инновации 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многих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случаях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ведут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потере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рабочих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мест.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частности, это относится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автоматизированным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конвейерным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системам,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которые начали появляться уже в 50-х годах прошлого века. С другой стороны, некоторые исследователи,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например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Bruce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Bartlett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в своем известном труде,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изданном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 1984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г. «Действительно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промышленные 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разрушают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рабочие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места?».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(«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Is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industrial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innovation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destroyoing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jobs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?»), доказывают противоположную точку зрения. Как бы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было,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сам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автор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допускает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кратковременно-локальные социально-негативные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последствия 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внедрения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промышленных инноваций, при том что общий экономический эффект от внедрения может быть положительным.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Экологический эффект – это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улучшение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 экологической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среды: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уровня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шума,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 электромагнитного поля,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загрязненности,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освещенности,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вибраций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т.д.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 своим целям может быть чисто экологической, если она направлена на повышение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безопасности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любом случае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составляющая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общего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является обязательной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тех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инновациях,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которые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основаны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сложных технологических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системах,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содержат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риск,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большую вероятность аварий и их тяжелых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последствий.</w:t>
      </w:r>
    </w:p>
    <w:p w:rsidR="00032451" w:rsidRDefault="00032451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B20860" w:rsidRPr="00801B67" w:rsidRDefault="00B20860" w:rsidP="007B5671">
      <w:pPr>
        <w:pStyle w:val="2"/>
        <w:spacing w:before="0"/>
        <w:ind w:left="0" w:firstLine="709"/>
        <w:jc w:val="both"/>
      </w:pPr>
      <w:bookmarkStart w:id="5" w:name="_Toc154040135"/>
      <w:r w:rsidRPr="00801B67">
        <w:t>1.3 Экономический эффект</w:t>
      </w:r>
      <w:bookmarkEnd w:id="5"/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Итак,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разработки,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внедрения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себя (превращения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инновацию)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продажи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новшеств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может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быть потенциальным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фактическим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(реальным,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коммерческим),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а научно-технический,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могут иметь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форму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потенциального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эффекта.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 сути, если принимать в расчет только конечные результаты внедрения 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продажи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новшеств,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любой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вид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 можно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стоимостном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выражении.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Критериями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конечной оценки 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этом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являются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время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получения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фактического экономического эффекта и степень неопределенности его получения (или уровень риска вложения инвестиций в инновации).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На рис.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4 приведена схема, обобщающая виды эффектов от инноваций в инновационной организации.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Сформированная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процессе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совокупность показателей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продуктовых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инноваций базируется на этих принципах и учитывает предложенную структуру эффекта.</w:t>
      </w:r>
    </w:p>
    <w:p w:rsidR="00146894" w:rsidRPr="0028222D" w:rsidRDefault="00146894" w:rsidP="007B5671">
      <w:pPr>
        <w:pStyle w:val="af"/>
        <w:numPr>
          <w:ilvl w:val="0"/>
          <w:numId w:val="9"/>
        </w:numPr>
        <w:adjustRightInd w:val="0"/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Динамика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прибыли.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изменение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прибыли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 операционной деятельности за определенный период (один год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):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((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Px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/Py-1)*100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).......+(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Px+n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/Pу-1)*100)/n,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где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Px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– операционная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прибыль за текущий год;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Pу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– операционная прибыль за предыдущий год; n – количество периодов</w:t>
      </w:r>
    </w:p>
    <w:p w:rsidR="00146894" w:rsidRPr="0028222D" w:rsidRDefault="00146894" w:rsidP="005348BE">
      <w:pPr>
        <w:adjustRightInd w:val="0"/>
        <w:spacing w:line="360" w:lineRule="auto"/>
        <w:ind w:left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31394CFC" wp14:editId="7E4B1FE8">
            <wp:extent cx="5940425" cy="5704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4 -</w:t>
      </w:r>
      <w:r w:rsidR="00232780"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Эффекты от осуществления продуктовой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 в инновационной организации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2.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Среднегодовая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рентабельность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деятельности. Показатель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 предприяти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я:(M+M1........+ 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М</w:t>
      </w:r>
      <w:proofErr w:type="gramStart"/>
      <w:r>
        <w:rPr>
          <w:rFonts w:asciiTheme="majorBidi" w:hAnsiTheme="majorBidi" w:cstheme="majorBidi"/>
          <w:sz w:val="28"/>
          <w:szCs w:val="28"/>
          <w14:ligatures w14:val="standardContextual"/>
        </w:rPr>
        <w:t>n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>)/</w:t>
      </w:r>
      <w:proofErr w:type="gram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x,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где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 – рентабельность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год; х – количество периодов.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3.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Динамика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рентабельности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период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(один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год).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изменение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рентабельности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деятельности за период (один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год):(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(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Мx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/Мy-1)*100).....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..+(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Мx+n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>/Му-1)*100)/n 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где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Мх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рентабельнос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период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Х; 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Му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– рента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бельность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 предыдущий период; n – количество периодов.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4.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Динамика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денежных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потоков.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способность инновации генерировать денежные поступления: ((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Сx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/Сy-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1)*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100).......+(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Сx+n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/Су-1)*100)/n,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где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Сх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- денежный поток за период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Х,Му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–денежный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поток за предыдущий период; n – количество периодов.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5.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Период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окупаемости.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Определяет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срок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окупаемости инновации: С/P,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где С – затраты на внедрение инновации; Р – прибыль от внедрения инновации за год.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6. Сравнительная экономическая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эффективность. Определяет соотношение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после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внедрения инновации: Ер/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Еn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где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Ер – прибыль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существующего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продукта;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Еn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– прибыль от продуктовой инновации.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7. Простота коммерциализации. Характеризует относительную дешевизну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коммерческого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внедрения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относительно стоимости разработки изобретения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8.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рисков.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Сводная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 экономических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рисков, связанных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внедрением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инновации. Оценивается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экспертной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рисков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(уровень конкуренции, валютные риски, риски процентной ставки по заемным средствам, риск поставщиков и т.д.)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9.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Потенциал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функциональности.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 потенциала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совершенствования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спроса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нее. Оценивается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экспертной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функционального соответствия, потенциала улучшения.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10.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 воздействия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экосистему.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экспертной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положительного/отрицательного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воздействия инновации на экосистему.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ab/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11. Социальный эффект. Неэкономическая оценка воздействия 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общество.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экспертной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воздействия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общество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отдельного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человека,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 качество жизни.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12.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Научно-технический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 научно- технической значимости инноваций. Оценивается на основе экспертной оценки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положительного эффекта инновации для научно-технического развития.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13.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риски.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Сводная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иных неэкономических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рисков, связанных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внедрением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инновации. Оценивается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экспертной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элементов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риска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 неопределенности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экологического,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научно-технического эффектов.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Данная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сформирована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основе интегрального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подхода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объединяет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динамические,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статистические, рейтинговые показатели, показатели оценки рисков, характеризующие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ы продуктовой инновации (рис.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5).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2314089C" wp14:editId="529B0FEE">
            <wp:extent cx="5940425" cy="3893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5 -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Классификация показателей оценки продуктовых инноваций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более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обобщающей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оценки предложены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 использованы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индикаторы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промышленной (продуктовой)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инновации: 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индикатор - простота коммерциализации,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индикатор - потенциал функциональности.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Так,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потенциал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функциональности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определяет, насколько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функционально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соответствует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поставленным задачам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производителя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потребителя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также характеризует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потенциал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использования, доработки, расширения функций инновации. Оценивается с помощью метода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экспертной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оценки.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Этот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показатель, 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одной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стороны, характеризует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функциональное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другой – отражает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потенциал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улучшения,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увеличения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функций,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потенциал модификации инновации.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Второй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предложенный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индекс – это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индекс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простоты коммерциализации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(ИПК)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изобретения.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указывает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 сравнительную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стоимость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внедрения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изобретения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отражает,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насколько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сложны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дороги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маркетинг,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логистика;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ресурсоемкость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переоборудования производства и др. Значение индикатора состоит в том, что этап коммерческого внедрения инновации является наиболее ответственным этапом в инновационном цикле, на котором инновация подтверждает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опровергает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свою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способность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генерировать 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Определяется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соотношение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суммы,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необходимой для стабильной реализации/использования продуктовой 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момента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выпуска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серийного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образца, 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суммой предшествующих затрат.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Все вышеперечисленные показатели могут быть использованы 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инноваций, когда,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 правило, учитываются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несколько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общих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правил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принципов инвестиционной политики: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1.«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Золотое банковское правило»: использование и получение средств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происходить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установленные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сроки, 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посему долгосрочные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инвестиции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должны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финансироваться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счет долгосрочных средств.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2.Принцип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платежеспособности: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планирование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инвестиций должно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обеспечивать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платежеспособность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предприятия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любое время.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3.Принцип рентабельности инвестиций: для всех инвестиций необходимо выбирать самые дешевые способы финансирования.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4.Принцип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сбалансированности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рисков: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самые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рискованные инвестиции должны финансироваться за счет собственных средств.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5.Принцип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приспособления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потребностям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рынка: необходимо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учитывать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конъюнктуру рынка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свою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зависимость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 предоставления заемных средств.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6.Принцип предельной рентабельности: следует выбирать те инвестиции, которые максимально рентабельны.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образом,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данной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главе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сформированы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изложены принципы,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основе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которых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формируется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система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 служащая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целям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анализа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реализации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продуктовой (промышленной)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позволяют вырабатывать и принимать управленческие решения, направленные на повышение эффективности инновационного процесса на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предприятии 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распределении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повышении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социально-экономической результативности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продуктовых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экономических системах более высокого уровня.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 сегодняшний день основополагающими критериями оценки 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являются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экономические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Даже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специфических отраслях,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здравоохранение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военно-промышленный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комплекс,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критерии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 инновации зачастую считаются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основными. Экономический критерий 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первым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главным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фильтром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инноваций: если рассматриваемый инновационный проект не вызывает экономической заинтересованности, то он, как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правило, не рассматривается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Так, многие новшества и изобретения не стали инновациями 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причине,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имели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достаточно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высокую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стоимость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или ожидаемый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доход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соответствовал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желаемому. 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другой стороны,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многие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перспективные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этапе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внедрения 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проигрывали экономически в долгосрочной перспективе конкурентам.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особых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случаях,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когда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соображения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политического, социального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специального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характера являлись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основаниями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внедрения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новшеств,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изначально кажущихся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нецелесообразными,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были успешно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коммерчески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реализованы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дали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определенный экономический и неэкономический эффект.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настоящее время накоплено достаточное количество фактов, когда инновация находила другие области для применения и развития, приводя к переворотам в науке, технике и экономике. Все это говорит о том, что модели оценки инноваций как по экономическим, так и по иным критериям остаются далекими от совершенства, что признается научным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сообществом. Доминирующая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настоящее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время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науке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парадигма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утверждает,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эффективность 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системой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экономических показателей, отражающих соотношение связанных с проектом затрат 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позволяющих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судить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экономической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привлекательности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участников,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экономических преимуществах одних проектов над другими.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реальной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жизни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 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заключает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себе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несколько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существенных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проблем. Некоторые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них,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учет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инфляции,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соизмерение разновременных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приведение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инвестиций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издержек производства к единой годовой стоимости, технически решаются на практике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помощью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различных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методов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коэффициентов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 Однако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связаны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другие,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сложно решаемые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проблемы.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Одной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основных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проблема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учета общей (совокупной)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величины эффекта от внедрения инноваций, так 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отдельные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аспекты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(социальный,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научно-технический) представляются несоизмеримыми друг с другом, и даже дать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интегральную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одному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лишь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социальному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результату бывает затруднительно.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Сама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природа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 предполагает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новизну,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т.е. потенциальный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выход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рамки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ценных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свойств,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которые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могут 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даны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(которые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могут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предполагаться)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ходе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 эффективности,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исходя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опыта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человека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сегодняшний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день. Соответственно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затраты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(отрицательные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последствия)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могут выходить далеко за рамки прогнозов.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Ввиду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нецелесообразности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обзора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всех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 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остановимся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недостатках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основных, наиболее широко используемых критериев.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Проанализируем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несколько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примеров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неудачного использования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ВСА. Так,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случае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скандалом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поводу автомобиля FORD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PINTOв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1970 г. (существовала вероятность взрыва автомобиля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случае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столкновения)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компания «Форд» решила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 отзывать выпущенные автомобили. Анализ СВА показал, что при том количестве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автомобилей,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которые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находятся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пользовании, вероятность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аварии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вероятность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смертей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ввиду технической их неисправности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приведут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убыткам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размере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49.5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млн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долл.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Эту сумму компании придется выплатить в суде. Данная сумма казалась меньше стоимости отзыва на137.5 млн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долл. В данном случае компания не учла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эффекта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негативного общественного мнения, которое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итоге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привело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отзыву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автомобилей,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также долгосрочному ущербу, нанесенному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деловой репутации, и падению продаж.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Приведенный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пример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имеет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отношения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инновациям, однако наглядно демонстрирует недостатки метода.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Приведем еще один случай, напрямую имеющий отношение к инновациям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автомобильной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промышле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нности.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1957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году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компания «Форд» выпустила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автомобиль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Edsel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Автомобиль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имел огромный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маркетинговый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бюджет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должен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нравиться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всем согласно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инновационному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плану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производителя,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заключавшемуся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инновационном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дизайне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технических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новинках.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результате автомобиль оказался полным провалом и стал синонимом неудачного автомобиля, причем основной причиной непопулярности был, как это ни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парадоксально, дизайн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автомобиля.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Дизайн-концепция заключалась в том, что автомобиль должен был иметь абсолютно все модные элементы интерьера и экстерьера, которые автопроизводители использовали на данный момент. Однако совокупный результат всех новшеств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имел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абсолютно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противоположный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 потере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компанией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250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млн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долл. (2.5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млн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учетом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инфляции на 2007г.)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области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здравоохранения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некоторые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исследователи полагают, что метод СВА может быть недостаточным в связи с этико-моральными аспектами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 ценности человеческой жизни, а также 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причине разницы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платежеспособности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пациентов. Соответственно,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было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отмечено, используются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различные вариации СВА – такие как СЕА, критерием которой выступает, в том чи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сле, параметр «качественно-продленных лет жизни» и др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повсеместно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использовался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США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при администрации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Д.Буша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при формировании политики регулирующих органов.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поводу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существовала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полемика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относительно объективности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государственных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инициатив,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ценности человеческой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жизни,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здоровья,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окружающей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среды.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Приводился следующий пример: если бы СВА был ретроспективно использован, 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автомобильного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бензина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удален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свинец,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Большой каньон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использовался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гидроэлектростанция,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нормы экспозиции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работников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токсичным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газам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введены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 некоторых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производствах.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вышеперечисленные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действия фактически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осуществлены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оказались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очень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успешными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 всем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параметрам.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Закон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чистом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воздухе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США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1955-1970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гг. (введение ограничений на содержание парниковых газов в различных выбросах) также ставился в пример, ведь эффект от его введения стал оче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виден лишь много лет спустя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Переходя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конкретным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индикаторам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 инноваций, относящихся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можно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выделить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следующие недостатки.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Метод простой нормы прибыли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–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 учитывает не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денежного характера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некоторых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видов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связанную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налоговую экономику;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доходы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ликвидации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старых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активов,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заменяемых новыми;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возможность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реинвестирования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получаемых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доходов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 временную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стоимость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денег.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возможности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судить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 предпочтительности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одного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имеющих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одинаковую простую бухгалтерскую норму прибыли, но разные величины средних инвестиций. Используется для быстрой обработки проектов.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Простой (</w:t>
      </w:r>
      <w:proofErr w:type="spellStart"/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бездисконтный</w:t>
      </w:r>
      <w:proofErr w:type="spellEnd"/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) метод окупаемости инвестиций</w:t>
      </w:r>
      <w:r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–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игнорирует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денежные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поступления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после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истечения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срока окупаемости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возможности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реинвестирования доходов и временную стоимость денег. Поэтому проекты с равными сроками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окупаемости,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различной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вр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еменной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структурой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доходов пр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изнаются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равноценными.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применяется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быстрой отбраковки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условиях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сильной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инфляции, политической нестабильности или при дефиците ликвидных средств. Эти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обстоятельства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ориентируют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предприятие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получение максимальных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доходов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кратчайшие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сроки.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образом, длительность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срока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окупаемости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позволяет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больше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судить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 ликвидности, чем о рентабельности проекта.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Дисконтный</w:t>
      </w:r>
      <w:r w:rsidR="00232780"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метод</w:t>
      </w:r>
      <w:r w:rsidR="00232780"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окупаемости</w:t>
      </w:r>
      <w:r w:rsidR="00232780"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проекта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– наибольшую проблему здесь (как 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случае всех методов, использующих принцип дисконтирования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денежных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потоков)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представляет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точный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расчет ставки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дисконтирования.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случае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даже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небольших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погрешностей расчетов в долгосрочных проектах может привести к существенному отклонению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запланированного. Помимо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этого,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странах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высокими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политико-экономическими рисками,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нестабильностью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применение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ставки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дисконтирования иногда нецелесообразно.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Метод чистой текущей стоимости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–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здесь величина чистой текущей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стоимости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верным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критерием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следующих случаях: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выборе между проектом с большими первоначальными издержками и проектом с меньшими первоначальными издержками;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б) выборе между проектом с большей текущей стоимостью и длительным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периодом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окупаемости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меньшей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текущей стоимостью и коротким периодом окупаемости.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Позволяя судить о пороге рентабельности и запасе финансовой прочности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необъективно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отражает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влияние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изменения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стоимости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недвижимости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сырья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чистую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текущую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стоимость проекта.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осложняется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трудностью прогнозирования ставки дисконтирования. При одобрении или отказе 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единственного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выборе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между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несколькими проектами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применяется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равноценный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внутренней ставки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рентабельности.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Кроме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того, этот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 используется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анализе проектов с неравномерными денежными потоками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Метод</w:t>
      </w:r>
      <w:r w:rsidR="00232780"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внутренней</w:t>
      </w:r>
      <w:r w:rsidR="00232780"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ставки</w:t>
      </w:r>
      <w:r w:rsidR="00232780"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доходности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– предполагает сложные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вычисления.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всегда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выделяется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самый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прибыльный проект.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решает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проблемы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мно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жественности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внутренней ставки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рентабельности.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Итак,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основной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проблемой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задача правильного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прогнозирования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переменных, закладываемых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расчеты.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очевидно,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точность необходима при расчете 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статей доходов, так и статей расходов на всех стадиях реализации инновационного проекта.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На стадии предварительной оценки проектов точность оценки зависит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неопределенности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доходов-расходов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инвестиционных рисков,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среди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которых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выделяют следующие наиболее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часто встречающиеся.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1)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риск,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связанный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нестабильностью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экономического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законодательстваи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текущей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ситуации,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условий инвестирования и использования прибыли;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2)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внешнеэкономический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риск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(возможность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введения ограничений на торговлю и поставки, закрытия границ и т. п.);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3)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неопределенность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политической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ситуации,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риск неблагоприятных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социально-политических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изменений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стране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или регионе;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4)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неполнота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неточность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информации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динамике технико-экономических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параметрах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техники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 технологии;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5)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колебания рыночной конъюнктуры, цен, валютных курсов и т.п.;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6)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неопределенность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природно-климатических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условий, возможность стихийных бедствий;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7)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производственно-технологический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риск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(аварии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отказы оборудования, производственный брак и т. п.);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8)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неопределенность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целей,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интересов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поведения участников;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9)</w:t>
      </w:r>
      <w:r w:rsidRPr="005D7E1C"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неполнота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неточность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информации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финансовом положении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деловой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ситуации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предприятий-участников (возможность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неплатежей,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банкротства,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срывов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договорных обязательств).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Индикаторы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являются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предельно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общими,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т.е. применяются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индустрии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услуг; частном,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государственном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секторах.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еще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более важными,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наш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взгляд,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являются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частные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случаи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 неэкономического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перевод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эффекта (социального, экологического, научно-технического) в экономический. В данной области имеет место практически ничем не регламентированная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творческая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отдельных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субъектов. Практика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показывает,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наибольшая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дисперсия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(отклонение)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 прогнозных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экономических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возникает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именно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этом «транзитном»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переводе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неэкономических доходов-издержек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экономические.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 данным Министерства обороны США, во второй половине XX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века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более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60%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всех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США, получивших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повсеместное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распространение, были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коммерциализированные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проекты,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разработанные в рамках оборонного заказа и получившие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значительный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(неожиданный)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 коммерческого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внедрения.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эпохальным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инновациям относятся интернет, с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отовая связь, GPS-навигация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сфере промышленных инноваций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основным источником все 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сектор,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однако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здесь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имеется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масса примеров,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когда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изначально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проектировались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 промышленности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производства),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 впоследствии использовались (производились) в промышленности, и наоборот.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Например,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сеть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интернет,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послужила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основой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 создания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целой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индустрии,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точнее, сектора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 производству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сетевых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устройств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компонентов,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гигантских международных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корпораций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(таких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как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Cisco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Systems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) – ее представителей.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Вышеперечисленные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примеры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приводят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выводу, что существующие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инноваций, помимо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возможных ошибок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расчете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допускают существенные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неточности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прогнозировании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неэкономического эффекта. В первом случае на практике существует ряд рекомендаций 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сведения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неточностей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расчетах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 минимуму.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данные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рекомендации особенно актуальны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.)К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ним можно отнести следующие: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1.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необходимо учитывать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общую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массу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хода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(полезного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результата),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который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возможно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получить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весь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срок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полезного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использования нововведения,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прирост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сравнению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аналогом. Выполнение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требования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означает,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технико-экономическом обосновании выбора наилучшего варианта инноваций следует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исходить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теории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сравнительной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оценки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эффективности, так и из теории абсолютной эффективности. Опираясь 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теорию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сравнительной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отбирают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оптимальный вариант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числа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возможных, 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затем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производят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расчёт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оценочных показателей абсолютной эффективности инноваций.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Сравнительная оценка эффективности инноваций необходима не только для выбора и определения наилучшего варианта из числа возможных,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определения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влияния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экономические показатели хозяйственной деятельности предприятия.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2. 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предлагается различать: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расчётный год внедрения;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первый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после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окончания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нормативного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срока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освоения нововведения;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начальный год срока полезного использования инноваций;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срок полезного использования нововведения;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последний год срока полезного использования инноваций.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качестве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расчётного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принимается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второй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третий календарный год серийного выпуска новой продукции или второй год использования новой технологии.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качестве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начального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срока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полезного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использования 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принимается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начала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финансирования работ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реализации.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подход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всегда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приемлем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 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нововведения,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единовременные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затраты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его реализацию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могут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осуществляться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течение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многих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лет.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этом одновременно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может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получаться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полезный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например</w:t>
      </w:r>
      <w:proofErr w:type="gram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крупномасштабных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участии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их реализации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заинтересованных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государственных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коммерческих структур.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оценке эффективности инноваций все затраты (текущие и единовременные), а также результаты приводятся к расчётному году с помощью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 коэффициентов дисконтирования, так и коэффициентов наращивания.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отличие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 инновационных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проектов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приведение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текущих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результатов производится путём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дисконтирования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начальному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году осуществления единовременных затрат.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3.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следует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уделять первостепенное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значение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процессу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выбора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наилучшего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варианта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 числа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возможных.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отборе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оптимального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варианта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необходимо обеспечить их сопоставимость не только по фактору времени, но и по объёму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продукции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(работ),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качественным, социальным и экологическим факторам.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оценке эффективности инноваций затраты и результаты, осуществляемые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получаемые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начала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расчётного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года, умножаются на коэффициент наращивания, а после отчётного года – 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коэффициент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дисконтирования.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Приведение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разновременных 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расчётному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осуществляется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определении оценочных показателей эффективности с целью принятия решения о целесообразности реализации инноваций.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4.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Метод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должен базироваться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системе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оценочных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учитывающих государственные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интересы,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интересы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создателей,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производителей, потребителей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бюджета,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время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методы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оценки 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инвестиций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дублируют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друг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друга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позволяют оценить эффективность лишь с позиций инвестора при заданных им ограничениях.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5.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Методы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нововведений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должны включать показатели, отражающие интегральный (общий) эффект от создания,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эксплуатации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инноваций.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Такой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подход позволяет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только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обобщающую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(комплексную)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оценку эффективности, но и определить вклад каждого из участников.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6.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целесообразно применять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только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методы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дисконтирования,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методы </w:t>
      </w:r>
      <w:proofErr w:type="spell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компаундинга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аннуитета.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случае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возможность рассчитать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каждому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году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полезного использования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нововведения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правильно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увязать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показатели 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реальными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хозяйственными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процессами, происходящими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экономике.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отличие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этого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оценке 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инвестиционных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проектов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затраты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результаты, проектируемые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будущие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периоды,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приводятся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текущему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году методом дисконтирования, что затрудняет возможность определения экономического эффекта по каждому шагу полезного использования инвестиционного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и, 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следствие, 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позволяет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оценить значение показателей в ближайшей перспективе.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7.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исходят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из возможности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двух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норм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дохода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капитал.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Одну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из них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целесообразно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использовать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приведения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единовременных 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расчётному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году.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своему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значению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должна соответствовать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норме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прибыли,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которую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гарантирует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банк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 депозитных счетах. Вторая норма прибыли на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капитал используется 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согласования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интересов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инвесторов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производителей.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Методы 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инвестиций,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свою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очередь, исходят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из единой нормы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дохода на капитал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8.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расчетах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социально-экономической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 необходимо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обеспечивать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условие «равенства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эффектов»,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для чего следует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применить комплексный подход, предусматривающий: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-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социальных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стандартов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экологических норм, несоблюдение которых влечет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отклонения в оценке;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- учет всех сопутствующих положительных и отрицательных качественных,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социальных,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условий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сопряженных сферах производства и эксплуатации;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- учет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неравноценности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результатов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различные моменты времени и приведение их к единому моменту времени;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- учет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риска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неопределенностей 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расчете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 эффективности;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-много вариантность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методов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расчета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результатов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 стадиях жизненного цикла;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- соизмерение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мировых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внутренних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цен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материалы, медицинское сырье,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лекарственную субстанцию.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было отмечено,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стратегическая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эффективность характеризуется критериями достижения целей, которые выражаются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Цели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могут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внешними внутренними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отношению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предприятию.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Исходя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этого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все показатели эффективности можно классифицировать по двум группам: - показатели внешней эффективности продуктовой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инновации;-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показатели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внутренней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продуктовой инновации.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Показатели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внутренней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 отражают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как удовлетворение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определенных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потребностей,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выполнение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миссии организацией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сказывается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динамике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собственных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целей. Показатели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внешней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ориентируют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предприятия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 создание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производство 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только 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продукта, отличающегося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наибольшей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акту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альностью,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общественно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значимых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продуктов,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необходимых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полноценной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жизни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людей. Некоторые показатели имеют количественную (стоимостную) оценку, а дру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гие носят качественный характер</w:t>
      </w:r>
    </w:p>
    <w:p w:rsidR="00032451" w:rsidRDefault="00032451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032451" w:rsidRPr="00801B67" w:rsidRDefault="00032451" w:rsidP="007B5671">
      <w:pPr>
        <w:pStyle w:val="2"/>
        <w:spacing w:before="0"/>
        <w:ind w:left="0" w:firstLine="709"/>
        <w:jc w:val="both"/>
      </w:pPr>
      <w:bookmarkStart w:id="6" w:name="_Toc151313867"/>
      <w:bookmarkStart w:id="7" w:name="_Toc154040136"/>
      <w:r w:rsidRPr="00801B67">
        <w:t>1.4 Вывод</w:t>
      </w:r>
      <w:bookmarkEnd w:id="6"/>
      <w:bookmarkEnd w:id="7"/>
    </w:p>
    <w:p w:rsidR="00032451" w:rsidRDefault="009C4D8D" w:rsidP="007B5671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теории, представленный в данной части привёл к более глубокому понимаю данной проблемы. Что позволит быстрее и эффективнее разработать ПО для </w:t>
      </w:r>
      <w:r w:rsidRPr="009C4D8D">
        <w:rPr>
          <w:rFonts w:ascii="Times New Roman" w:hAnsi="Times New Roman" w:cs="Times New Roman"/>
          <w:sz w:val="28"/>
          <w:szCs w:val="28"/>
        </w:rPr>
        <w:t>ознакомления с теоретическими конспектом, а также для проверки знаний обучающегося по заданной теме.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2451">
        <w:rPr>
          <w:rFonts w:ascii="Times New Roman" w:hAnsi="Times New Roman" w:cs="Times New Roman"/>
          <w:sz w:val="28"/>
          <w:szCs w:val="28"/>
        </w:rPr>
        <w:t>Поставленная задача — анализ основных теоретических положений по теме — выполнена</w:t>
      </w:r>
    </w:p>
    <w:p w:rsidR="00032451" w:rsidRDefault="00032451" w:rsidP="007B5671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0860" w:rsidRPr="00801B67" w:rsidRDefault="00B20860" w:rsidP="007B5671">
      <w:pPr>
        <w:pStyle w:val="2"/>
        <w:pageBreakBefore/>
        <w:spacing w:before="0"/>
        <w:ind w:left="0" w:firstLine="709"/>
        <w:jc w:val="both"/>
      </w:pPr>
      <w:bookmarkStart w:id="8" w:name="_Toc154040137"/>
      <w:r w:rsidRPr="00801B67">
        <w:lastRenderedPageBreak/>
        <w:t>2. Разработка тестовой программы</w:t>
      </w:r>
      <w:bookmarkEnd w:id="8"/>
    </w:p>
    <w:p w:rsidR="00032451" w:rsidRDefault="00032451" w:rsidP="007B5671">
      <w:pPr>
        <w:pStyle w:val="af"/>
        <w:spacing w:line="360" w:lineRule="auto"/>
        <w:ind w:left="0" w:firstLine="709"/>
        <w:jc w:val="both"/>
        <w:rPr>
          <w:b/>
          <w:sz w:val="28"/>
          <w:szCs w:val="28"/>
        </w:rPr>
      </w:pPr>
    </w:p>
    <w:p w:rsidR="00B20860" w:rsidRDefault="00B20860" w:rsidP="007B5671">
      <w:pPr>
        <w:pStyle w:val="2"/>
        <w:spacing w:before="0"/>
        <w:ind w:left="0" w:firstLine="709"/>
        <w:jc w:val="both"/>
      </w:pPr>
      <w:bookmarkStart w:id="9" w:name="_Toc154040138"/>
      <w:r w:rsidRPr="00801B67">
        <w:t>2.1. Структурная схема</w:t>
      </w:r>
      <w:bookmarkEnd w:id="9"/>
    </w:p>
    <w:p w:rsidR="00032451" w:rsidRPr="00B32D7B" w:rsidRDefault="00B32D7B" w:rsidP="007B5671">
      <w:pPr>
        <w:spacing w:before="0" w:after="0" w:line="360" w:lineRule="auto"/>
        <w:ind w:firstLine="709"/>
        <w:jc w:val="both"/>
      </w:pPr>
      <w:r w:rsidRPr="00B32D7B">
        <w:rPr>
          <w:rFonts w:ascii="Times New Roman" w:hAnsi="Times New Roman" w:cs="Times New Roman"/>
          <w:sz w:val="28"/>
          <w:szCs w:val="28"/>
        </w:rPr>
        <w:t>Структурная схема — это графическое представление системы, процесса или алгоритма, которое показывает различные компоненты или части и то, как они связаны между собой</w:t>
      </w:r>
      <w:r w:rsidRPr="00E4010C">
        <w:t>.</w:t>
      </w:r>
      <w:r w:rsidRPr="00B32D7B">
        <w:t xml:space="preserve"> </w:t>
      </w:r>
      <w:r w:rsidR="00032451" w:rsidRPr="00032451">
        <w:rPr>
          <w:rFonts w:ascii="Times New Roman" w:hAnsi="Times New Roman" w:cs="Times New Roman"/>
          <w:sz w:val="28"/>
          <w:szCs w:val="28"/>
        </w:rPr>
        <w:t>Структурная схема</w:t>
      </w:r>
      <w:r w:rsidR="00032451">
        <w:rPr>
          <w:rFonts w:ascii="Times New Roman" w:hAnsi="Times New Roman" w:cs="Times New Roman"/>
          <w:sz w:val="28"/>
          <w:szCs w:val="28"/>
        </w:rPr>
        <w:t xml:space="preserve"> проекта приведена на рисунке 6</w:t>
      </w:r>
      <w:r w:rsidR="00032451" w:rsidRPr="00032451">
        <w:rPr>
          <w:rFonts w:ascii="Times New Roman" w:hAnsi="Times New Roman" w:cs="Times New Roman"/>
          <w:sz w:val="28"/>
          <w:szCs w:val="28"/>
        </w:rPr>
        <w:t>.</w:t>
      </w:r>
    </w:p>
    <w:p w:rsidR="00036833" w:rsidRDefault="00036833" w:rsidP="00B32D7B">
      <w:pPr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BEED56" wp14:editId="34A3C7D9">
            <wp:extent cx="5934075" cy="2628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833" w:rsidRPr="00032451" w:rsidRDefault="005D60F4" w:rsidP="00B32D7B">
      <w:pPr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</w:t>
      </w:r>
      <w:r w:rsidR="00036833">
        <w:rPr>
          <w:rFonts w:ascii="Times New Roman" w:hAnsi="Times New Roman" w:cs="Times New Roman"/>
          <w:sz w:val="28"/>
          <w:szCs w:val="28"/>
        </w:rPr>
        <w:t>труктурная схема проекта</w:t>
      </w:r>
    </w:p>
    <w:p w:rsidR="00032451" w:rsidRPr="00032451" w:rsidRDefault="00032451" w:rsidP="00B32D7B">
      <w:pPr>
        <w:spacing w:before="0" w:after="0" w:line="360" w:lineRule="auto"/>
        <w:ind w:firstLine="709"/>
        <w:rPr>
          <w:b/>
          <w:sz w:val="28"/>
          <w:szCs w:val="28"/>
        </w:rPr>
      </w:pPr>
      <w:r w:rsidRPr="00032451">
        <w:rPr>
          <w:b/>
          <w:sz w:val="28"/>
          <w:szCs w:val="28"/>
        </w:rPr>
        <w:t xml:space="preserve"> </w:t>
      </w:r>
    </w:p>
    <w:p w:rsidR="00146894" w:rsidRDefault="00146894" w:rsidP="00B32D7B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383BF5" w:rsidP="00B32D7B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036833" w:rsidRDefault="00036833" w:rsidP="007B5671">
      <w:pPr>
        <w:pStyle w:val="2"/>
        <w:spacing w:before="0"/>
        <w:ind w:left="0" w:firstLine="709"/>
        <w:jc w:val="both"/>
      </w:pPr>
      <w:bookmarkStart w:id="10" w:name="_Toc151313870"/>
      <w:bookmarkStart w:id="11" w:name="_Toc154040139"/>
      <w:bookmarkStart w:id="12" w:name="_GoBack"/>
      <w:bookmarkEnd w:id="12"/>
      <w:r w:rsidRPr="00801B67">
        <w:t>2.2 Функциональная схема</w:t>
      </w:r>
      <w:bookmarkEnd w:id="10"/>
      <w:bookmarkEnd w:id="11"/>
    </w:p>
    <w:p w:rsidR="00036833" w:rsidRPr="00036833" w:rsidRDefault="00B32D7B" w:rsidP="007B5671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D7B">
        <w:rPr>
          <w:rFonts w:ascii="Times New Roman" w:hAnsi="Times New Roman" w:cs="Times New Roman"/>
          <w:sz w:val="28"/>
          <w:szCs w:val="28"/>
        </w:rPr>
        <w:t xml:space="preserve">Функциональная схема — это тип диаграммы, который представляет функциональные взаимосвязи внутри системы, процесса или комплекса устройств. В отличие от структурной схемы, которая фокусируется на физическом расположении и взаимосвязях компонентов, функциональная схема акцентирует внимание на том, как различные части системы взаимодействуют для выполнения определенной функции или задачи. </w:t>
      </w:r>
      <w:r w:rsidR="00036833" w:rsidRPr="00036833">
        <w:rPr>
          <w:rFonts w:ascii="Times New Roman" w:hAnsi="Times New Roman" w:cs="Times New Roman"/>
          <w:sz w:val="28"/>
          <w:szCs w:val="28"/>
        </w:rPr>
        <w:t>Функциональная схема п</w:t>
      </w:r>
      <w:r w:rsidR="00036833">
        <w:rPr>
          <w:rFonts w:ascii="Times New Roman" w:hAnsi="Times New Roman" w:cs="Times New Roman"/>
          <w:sz w:val="28"/>
          <w:szCs w:val="28"/>
        </w:rPr>
        <w:t>рограммы приведена на рисунке 7</w:t>
      </w:r>
      <w:r w:rsidR="00036833" w:rsidRPr="00036833">
        <w:rPr>
          <w:rFonts w:ascii="Times New Roman" w:hAnsi="Times New Roman" w:cs="Times New Roman"/>
          <w:sz w:val="28"/>
          <w:szCs w:val="28"/>
        </w:rPr>
        <w:t>.</w:t>
      </w:r>
    </w:p>
    <w:p w:rsidR="00383BF5" w:rsidRDefault="00383BF5" w:rsidP="00B32D7B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383BF5" w:rsidP="00B32D7B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036833" w:rsidP="00B32D7B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036833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0A368DE0" wp14:editId="69ED8D22">
            <wp:extent cx="5940425" cy="41446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33" w:rsidRPr="00032451" w:rsidRDefault="005D60F4" w:rsidP="00B32D7B">
      <w:pPr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Ф</w:t>
      </w:r>
      <w:r w:rsidR="00036833">
        <w:rPr>
          <w:rFonts w:ascii="Times New Roman" w:hAnsi="Times New Roman" w:cs="Times New Roman"/>
          <w:sz w:val="28"/>
          <w:szCs w:val="28"/>
        </w:rPr>
        <w:t>ункциональная схема проекта</w:t>
      </w:r>
    </w:p>
    <w:p w:rsidR="00036833" w:rsidRDefault="00036833" w:rsidP="00B32D7B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036833" w:rsidRDefault="00036833" w:rsidP="007B5671">
      <w:pPr>
        <w:pStyle w:val="2"/>
        <w:spacing w:before="0"/>
        <w:ind w:left="0" w:firstLine="709"/>
        <w:jc w:val="both"/>
      </w:pPr>
      <w:bookmarkStart w:id="13" w:name="_Toc151313871"/>
      <w:bookmarkStart w:id="14" w:name="_Toc154040140"/>
      <w:r w:rsidRPr="00801B67">
        <w:t>2.3 SDT</w:t>
      </w:r>
      <w:bookmarkEnd w:id="13"/>
      <w:r w:rsidR="00B42CB9" w:rsidRPr="00801B67">
        <w:t>. Диаграмма переходов состояний проекта</w:t>
      </w:r>
      <w:bookmarkEnd w:id="14"/>
    </w:p>
    <w:p w:rsidR="00036833" w:rsidRPr="00036833" w:rsidRDefault="00B32D7B" w:rsidP="007B5671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  <w:sectPr w:rsidR="00036833" w:rsidRPr="00036833" w:rsidSect="00D56530">
          <w:footerReference w:type="default" r:id="rId17"/>
          <w:pgSz w:w="11907" w:h="16840" w:code="9"/>
          <w:pgMar w:top="1134" w:right="851" w:bottom="1134" w:left="1701" w:header="624" w:footer="567" w:gutter="0"/>
          <w:cols w:space="708"/>
          <w:docGrid w:linePitch="381"/>
        </w:sectPr>
      </w:pPr>
      <w:r w:rsidRPr="00B32D7B">
        <w:rPr>
          <w:rFonts w:ascii="Times New Roman" w:hAnsi="Times New Roman" w:cs="Times New Roman"/>
          <w:sz w:val="28"/>
          <w:szCs w:val="28"/>
        </w:rPr>
        <w:t>SDT-диаграмма, диаграмма перехода состояний, демонстрирует поведение разрабатываемой программной системы при получении управляющих воздействий.</w:t>
      </w:r>
      <w:r w:rsidRPr="00036833">
        <w:rPr>
          <w:rFonts w:ascii="Times New Roman" w:hAnsi="Times New Roman" w:cs="Times New Roman"/>
          <w:sz w:val="28"/>
          <w:szCs w:val="28"/>
        </w:rPr>
        <w:t xml:space="preserve"> </w:t>
      </w:r>
      <w:r w:rsidR="00036833" w:rsidRPr="00036833">
        <w:rPr>
          <w:rFonts w:ascii="Times New Roman" w:hAnsi="Times New Roman" w:cs="Times New Roman"/>
          <w:sz w:val="28"/>
          <w:szCs w:val="28"/>
        </w:rPr>
        <w:t>SDT</w:t>
      </w:r>
      <w:r w:rsidR="00D56530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036833" w:rsidRPr="00036833">
        <w:rPr>
          <w:rFonts w:ascii="Times New Roman" w:hAnsi="Times New Roman" w:cs="Times New Roman"/>
          <w:sz w:val="28"/>
          <w:szCs w:val="28"/>
        </w:rPr>
        <w:t xml:space="preserve"> </w:t>
      </w:r>
      <w:r w:rsidR="00036833">
        <w:rPr>
          <w:rFonts w:ascii="Times New Roman" w:hAnsi="Times New Roman" w:cs="Times New Roman"/>
          <w:sz w:val="28"/>
          <w:szCs w:val="28"/>
        </w:rPr>
        <w:t>приведена в таблице 4</w:t>
      </w:r>
      <w:r w:rsidR="00036833" w:rsidRPr="00036833">
        <w:rPr>
          <w:rFonts w:ascii="Times New Roman" w:hAnsi="Times New Roman" w:cs="Times New Roman"/>
          <w:sz w:val="28"/>
          <w:szCs w:val="28"/>
        </w:rPr>
        <w:t>.</w:t>
      </w:r>
    </w:p>
    <w:p w:rsidR="00036833" w:rsidRPr="001B63E2" w:rsidRDefault="00036833" w:rsidP="00B32D7B">
      <w:pPr>
        <w:spacing w:before="0" w:after="0" w:line="360" w:lineRule="auto"/>
        <w:ind w:firstLine="709"/>
        <w:rPr>
          <w:sz w:val="2"/>
          <w:szCs w:val="2"/>
        </w:rPr>
      </w:pPr>
    </w:p>
    <w:tbl>
      <w:tblPr>
        <w:tblStyle w:val="af0"/>
        <w:tblpPr w:leftFromText="180" w:rightFromText="180" w:vertAnchor="text" w:tblpY="1"/>
        <w:tblOverlap w:val="never"/>
        <w:tblW w:w="4985" w:type="pct"/>
        <w:tblLook w:val="04A0" w:firstRow="1" w:lastRow="0" w:firstColumn="1" w:lastColumn="0" w:noHBand="0" w:noVBand="1"/>
      </w:tblPr>
      <w:tblGrid>
        <w:gridCol w:w="2330"/>
        <w:gridCol w:w="2329"/>
        <w:gridCol w:w="2329"/>
        <w:gridCol w:w="2329"/>
      </w:tblGrid>
      <w:tr w:rsidR="00036833" w:rsidTr="00B42CB9">
        <w:trPr>
          <w:tblHeader/>
        </w:trPr>
        <w:tc>
          <w:tcPr>
            <w:tcW w:w="5000" w:type="pct"/>
            <w:gridSpan w:val="4"/>
            <w:tcBorders>
              <w:top w:val="nil"/>
              <w:left w:val="nil"/>
              <w:right w:val="nil"/>
            </w:tcBorders>
          </w:tcPr>
          <w:p w:rsidR="00036833" w:rsidRPr="00036833" w:rsidRDefault="00036833" w:rsidP="00B32D7B">
            <w:pPr>
              <w:spacing w:before="0"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036833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Pr="00B42C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36833">
              <w:rPr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  <w:r w:rsidR="00B42CB9">
              <w:rPr>
                <w:rFonts w:ascii="Times New Roman" w:hAnsi="Times New Roman" w:cs="Times New Roman"/>
                <w:sz w:val="28"/>
                <w:szCs w:val="28"/>
              </w:rPr>
              <w:t>Диаграмма переходов состояний проекта</w:t>
            </w:r>
          </w:p>
        </w:tc>
      </w:tr>
      <w:tr w:rsidR="00036833" w:rsidTr="00B42CB9">
        <w:tc>
          <w:tcPr>
            <w:tcW w:w="1250" w:type="pct"/>
          </w:tcPr>
          <w:p w:rsidR="00036833" w:rsidRPr="00D56530" w:rsidRDefault="00036833" w:rsidP="007B5671">
            <w:pPr>
              <w:spacing w:before="0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Текущее состояние</w:t>
            </w:r>
          </w:p>
        </w:tc>
        <w:tc>
          <w:tcPr>
            <w:tcW w:w="1250" w:type="pct"/>
          </w:tcPr>
          <w:p w:rsidR="00036833" w:rsidRPr="00D56530" w:rsidRDefault="00036833" w:rsidP="007B5671">
            <w:pPr>
              <w:spacing w:before="0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</w:p>
        </w:tc>
        <w:tc>
          <w:tcPr>
            <w:tcW w:w="1250" w:type="pct"/>
          </w:tcPr>
          <w:p w:rsidR="00036833" w:rsidRPr="00D56530" w:rsidRDefault="00036833" w:rsidP="007B5671">
            <w:pPr>
              <w:spacing w:before="0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1250" w:type="pct"/>
          </w:tcPr>
          <w:p w:rsidR="00036833" w:rsidRPr="00D56530" w:rsidRDefault="00036833" w:rsidP="007B5671">
            <w:pPr>
              <w:spacing w:before="0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Следующее состояние</w:t>
            </w:r>
          </w:p>
        </w:tc>
      </w:tr>
      <w:tr w:rsidR="00036833" w:rsidTr="00B42CB9"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Титульная страница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«Т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еоретические положения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D5515D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  <w:r w:rsidR="00036833"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 страницу 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Теоретических положений.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с 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Теоретическими положениями</w:t>
            </w:r>
          </w:p>
        </w:tc>
      </w:tr>
      <w:tr w:rsidR="00036833" w:rsidTr="00B42CB9"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Титульная страница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К Вопросам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Перейти на страницу тестирования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D5515D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</w:t>
            </w:r>
            <w:r w:rsidR="00036833" w:rsidRPr="00D56530">
              <w:rPr>
                <w:rFonts w:ascii="Times New Roman" w:hAnsi="Times New Roman" w:cs="Times New Roman"/>
                <w:sz w:val="28"/>
                <w:szCs w:val="28"/>
              </w:rPr>
              <w:t>тестирования</w:t>
            </w:r>
          </w:p>
        </w:tc>
      </w:tr>
      <w:tr w:rsidR="00036833" w:rsidTr="00B42CB9">
        <w:tc>
          <w:tcPr>
            <w:tcW w:w="1250" w:type="pct"/>
          </w:tcPr>
          <w:p w:rsidR="00036833" w:rsidRPr="00D56530" w:rsidRDefault="00D5515D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  <w:r w:rsidR="00036833"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 тестирования</w:t>
            </w:r>
          </w:p>
        </w:tc>
        <w:tc>
          <w:tcPr>
            <w:tcW w:w="1250" w:type="pct"/>
          </w:tcPr>
          <w:p w:rsidR="00036833" w:rsidRPr="00D56530" w:rsidRDefault="00036833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К Следующему вопросу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</w:tcPr>
          <w:p w:rsidR="00036833" w:rsidRPr="00D56530" w:rsidRDefault="00D5515D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Перейти к следующему вопросу</w:t>
            </w:r>
          </w:p>
        </w:tc>
        <w:tc>
          <w:tcPr>
            <w:tcW w:w="1250" w:type="pct"/>
          </w:tcPr>
          <w:p w:rsidR="00036833" w:rsidRPr="00D56530" w:rsidRDefault="00D5515D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Следующий вопрос</w:t>
            </w:r>
          </w:p>
        </w:tc>
      </w:tr>
      <w:tr w:rsidR="00036833" w:rsidRPr="00DE5A48" w:rsidTr="00B42CB9">
        <w:tc>
          <w:tcPr>
            <w:tcW w:w="1250" w:type="pct"/>
          </w:tcPr>
          <w:p w:rsidR="00036833" w:rsidRPr="00D56530" w:rsidRDefault="00D5515D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Страница тестирования</w:t>
            </w:r>
          </w:p>
        </w:tc>
        <w:tc>
          <w:tcPr>
            <w:tcW w:w="1250" w:type="pct"/>
          </w:tcPr>
          <w:p w:rsidR="00036833" w:rsidRPr="00D56530" w:rsidRDefault="00036833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Не последний вопрос и нажата кнопка «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К результатам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</w:tcPr>
          <w:p w:rsidR="00036833" w:rsidRPr="00D56530" w:rsidRDefault="00036833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Перейти 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к итогам тестирования</w:t>
            </w:r>
          </w:p>
        </w:tc>
        <w:tc>
          <w:tcPr>
            <w:tcW w:w="1250" w:type="pct"/>
          </w:tcPr>
          <w:p w:rsidR="00036833" w:rsidRPr="00D56530" w:rsidRDefault="00036833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с 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итогами тестирования</w:t>
            </w:r>
          </w:p>
        </w:tc>
      </w:tr>
      <w:tr w:rsidR="00036833" w:rsidRPr="001B63E2" w:rsidTr="00B42CB9">
        <w:tc>
          <w:tcPr>
            <w:tcW w:w="1250" w:type="pct"/>
          </w:tcPr>
          <w:p w:rsidR="00036833" w:rsidRPr="00D56530" w:rsidRDefault="00D5515D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Страница тестирования</w:t>
            </w:r>
          </w:p>
        </w:tc>
        <w:tc>
          <w:tcPr>
            <w:tcW w:w="1250" w:type="pct"/>
          </w:tcPr>
          <w:p w:rsidR="00036833" w:rsidRPr="00D56530" w:rsidRDefault="00D5515D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«К титульному листу»</w:t>
            </w:r>
          </w:p>
        </w:tc>
        <w:tc>
          <w:tcPr>
            <w:tcW w:w="1250" w:type="pct"/>
          </w:tcPr>
          <w:p w:rsidR="00036833" w:rsidRPr="00D56530" w:rsidRDefault="00036833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Перейти на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 Титульную страницу</w:t>
            </w:r>
          </w:p>
        </w:tc>
        <w:tc>
          <w:tcPr>
            <w:tcW w:w="1250" w:type="pct"/>
          </w:tcPr>
          <w:p w:rsidR="00036833" w:rsidRPr="00D56530" w:rsidRDefault="00D5515D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Титульная страница</w:t>
            </w:r>
          </w:p>
        </w:tc>
      </w:tr>
      <w:tr w:rsidR="00036833" w:rsidRPr="00DE5A48" w:rsidTr="00B42CB9">
        <w:tc>
          <w:tcPr>
            <w:tcW w:w="1250" w:type="pct"/>
          </w:tcPr>
          <w:p w:rsidR="00036833" w:rsidRPr="00D56530" w:rsidRDefault="00D5515D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Страница с итогами тестирования</w:t>
            </w:r>
          </w:p>
        </w:tc>
        <w:tc>
          <w:tcPr>
            <w:tcW w:w="1250" w:type="pct"/>
          </w:tcPr>
          <w:p w:rsidR="00036833" w:rsidRPr="00D56530" w:rsidRDefault="00D5515D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«Выход»</w:t>
            </w:r>
          </w:p>
        </w:tc>
        <w:tc>
          <w:tcPr>
            <w:tcW w:w="1250" w:type="pct"/>
          </w:tcPr>
          <w:p w:rsidR="00036833" w:rsidRPr="00D56530" w:rsidRDefault="00D5515D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Выход из приложения</w:t>
            </w:r>
          </w:p>
        </w:tc>
        <w:tc>
          <w:tcPr>
            <w:tcW w:w="1250" w:type="pct"/>
          </w:tcPr>
          <w:p w:rsidR="00036833" w:rsidRPr="00D56530" w:rsidRDefault="00D5515D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Выход из приложения</w:t>
            </w:r>
          </w:p>
        </w:tc>
      </w:tr>
      <w:tr w:rsidR="00B42CB9" w:rsidRPr="00DE5A48" w:rsidTr="00B42CB9">
        <w:tc>
          <w:tcPr>
            <w:tcW w:w="1250" w:type="pct"/>
          </w:tcPr>
          <w:p w:rsidR="00B42CB9" w:rsidRPr="00B42CB9" w:rsidRDefault="00B42CB9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Страница с итогами тестирования</w:t>
            </w:r>
          </w:p>
        </w:tc>
        <w:tc>
          <w:tcPr>
            <w:tcW w:w="1250" w:type="pct"/>
          </w:tcPr>
          <w:p w:rsidR="00B42CB9" w:rsidRPr="00D56530" w:rsidRDefault="00B42CB9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Нажата кнопка «</w:t>
            </w:r>
            <w:r w:rsidRPr="00B42CB9">
              <w:rPr>
                <w:rFonts w:ascii="Times New Roman" w:hAnsi="Times New Roman" w:cs="Times New Roman"/>
                <w:sz w:val="28"/>
                <w:szCs w:val="28"/>
              </w:rPr>
              <w:t xml:space="preserve">Записать результат в </w:t>
            </w:r>
            <w:proofErr w:type="spellStart"/>
            <w:r w:rsidRPr="00B42CB9">
              <w:rPr>
                <w:rFonts w:ascii="Times New Roman" w:hAnsi="Times New Roman" w:cs="Times New Roman"/>
                <w:sz w:val="28"/>
                <w:szCs w:val="28"/>
              </w:rPr>
              <w:t>Excel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</w:tcPr>
          <w:p w:rsidR="00B42CB9" w:rsidRPr="00D56530" w:rsidRDefault="00B42CB9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окна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B42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с результатами</w:t>
            </w:r>
          </w:p>
        </w:tc>
        <w:tc>
          <w:tcPr>
            <w:tcW w:w="1250" w:type="pct"/>
          </w:tcPr>
          <w:p w:rsidR="00B42CB9" w:rsidRPr="00D56530" w:rsidRDefault="00B42CB9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B42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результатми</w:t>
            </w:r>
            <w:proofErr w:type="spellEnd"/>
          </w:p>
        </w:tc>
      </w:tr>
    </w:tbl>
    <w:p w:rsidR="00D56530" w:rsidRDefault="00D56530" w:rsidP="00B32D7B">
      <w:pPr>
        <w:pStyle w:val="2"/>
        <w:spacing w:before="0"/>
        <w:ind w:left="0" w:firstLine="709"/>
      </w:pPr>
      <w:bookmarkStart w:id="15" w:name="_Toc151313872"/>
      <w:bookmarkStart w:id="16" w:name="_Toc154040141"/>
      <w:r w:rsidRPr="00801B67">
        <w:lastRenderedPageBreak/>
        <w:t>2.4 DFD</w:t>
      </w:r>
      <w:bookmarkEnd w:id="15"/>
      <w:r w:rsidR="00B42CB9" w:rsidRPr="00801B67">
        <w:t>. Диаграмма потоков данных</w:t>
      </w:r>
      <w:bookmarkEnd w:id="16"/>
    </w:p>
    <w:p w:rsidR="00D56530" w:rsidRPr="00D56530" w:rsidRDefault="00B32D7B" w:rsidP="007B5671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D7B">
        <w:rPr>
          <w:rFonts w:ascii="Times New Roman" w:hAnsi="Times New Roman" w:cs="Times New Roman"/>
          <w:sz w:val="28"/>
          <w:szCs w:val="28"/>
        </w:rPr>
        <w:t xml:space="preserve">DFD-диаграмма, графическое представление потока данных в информационной системе. С её помощью можно описывать входящие и выходящие потоки данных. Диаграмма </w:t>
      </w:r>
      <w:proofErr w:type="gramStart"/>
      <w:r w:rsidRPr="00B32D7B">
        <w:rPr>
          <w:rFonts w:ascii="Times New Roman" w:hAnsi="Times New Roman" w:cs="Times New Roman"/>
          <w:sz w:val="28"/>
          <w:szCs w:val="28"/>
        </w:rPr>
        <w:t>потоков</w:t>
      </w:r>
      <w:proofErr w:type="gramEnd"/>
      <w:r w:rsidRPr="00B32D7B">
        <w:rPr>
          <w:rFonts w:ascii="Times New Roman" w:hAnsi="Times New Roman" w:cs="Times New Roman"/>
          <w:sz w:val="28"/>
          <w:szCs w:val="28"/>
        </w:rPr>
        <w:t xml:space="preserve"> данных позволяет графически изобразить данные, которые участвуют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B32D7B">
        <w:rPr>
          <w:rFonts w:ascii="Times New Roman" w:hAnsi="Times New Roman" w:cs="Times New Roman"/>
          <w:sz w:val="28"/>
          <w:szCs w:val="28"/>
        </w:rPr>
        <w:t xml:space="preserve"> процессе об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32D7B">
        <w:rPr>
          <w:rFonts w:ascii="Times New Roman" w:hAnsi="Times New Roman" w:cs="Times New Roman"/>
          <w:sz w:val="28"/>
          <w:szCs w:val="28"/>
        </w:rPr>
        <w:t xml:space="preserve">ена данными. </w:t>
      </w:r>
      <w:r w:rsidR="00D56530" w:rsidRPr="00D56530">
        <w:rPr>
          <w:rFonts w:ascii="Times New Roman" w:hAnsi="Times New Roman" w:cs="Times New Roman"/>
          <w:sz w:val="28"/>
          <w:szCs w:val="28"/>
        </w:rPr>
        <w:t xml:space="preserve">DFD </w:t>
      </w:r>
      <w:r w:rsidR="00D56530">
        <w:rPr>
          <w:rFonts w:ascii="Times New Roman" w:hAnsi="Times New Roman" w:cs="Times New Roman"/>
          <w:sz w:val="28"/>
          <w:szCs w:val="28"/>
        </w:rPr>
        <w:t>программы приведена на рисунке 8</w:t>
      </w:r>
      <w:r w:rsidR="00D56530" w:rsidRPr="00D56530">
        <w:rPr>
          <w:rFonts w:ascii="Times New Roman" w:hAnsi="Times New Roman" w:cs="Times New Roman"/>
          <w:sz w:val="28"/>
          <w:szCs w:val="28"/>
        </w:rPr>
        <w:t>.</w:t>
      </w:r>
    </w:p>
    <w:p w:rsidR="00383BF5" w:rsidRDefault="00D56530" w:rsidP="00B32D7B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D56530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594C4B7C" wp14:editId="5EF8B0BB">
            <wp:extent cx="5940425" cy="34099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530" w:rsidRPr="00032451" w:rsidRDefault="00D56530" w:rsidP="00B32D7B">
      <w:pPr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B42CB9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gramStart"/>
      <w:r w:rsidR="005D60F4">
        <w:rPr>
          <w:rFonts w:ascii="Times New Roman" w:hAnsi="Times New Roman" w:cs="Times New Roman"/>
          <w:sz w:val="28"/>
          <w:szCs w:val="28"/>
        </w:rPr>
        <w:t>потоков</w:t>
      </w:r>
      <w:proofErr w:type="gramEnd"/>
      <w:r w:rsidR="005D60F4">
        <w:rPr>
          <w:rFonts w:ascii="Times New Roman" w:hAnsi="Times New Roman" w:cs="Times New Roman"/>
          <w:sz w:val="28"/>
          <w:szCs w:val="28"/>
        </w:rPr>
        <w:t xml:space="preserve"> </w:t>
      </w:r>
      <w:r w:rsidR="00B42CB9"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D56530" w:rsidRDefault="00D56530" w:rsidP="00B32D7B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D56530" w:rsidRPr="00801B67" w:rsidRDefault="00D56530" w:rsidP="007B5671">
      <w:pPr>
        <w:pStyle w:val="2"/>
        <w:spacing w:before="0"/>
        <w:ind w:firstLine="351"/>
        <w:jc w:val="both"/>
      </w:pPr>
      <w:bookmarkStart w:id="17" w:name="_Toc151313873"/>
      <w:bookmarkStart w:id="18" w:name="_Toc154040142"/>
      <w:r w:rsidRPr="00801B67">
        <w:t>2.5 Диаграмма вариантов использования проекта. Текстовые сценарии</w:t>
      </w:r>
      <w:bookmarkEnd w:id="17"/>
      <w:bookmarkEnd w:id="18"/>
    </w:p>
    <w:p w:rsidR="00D56530" w:rsidRPr="00D56530" w:rsidRDefault="00D56530" w:rsidP="007B5671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530">
        <w:rPr>
          <w:rFonts w:ascii="Times New Roman" w:hAnsi="Times New Roman" w:cs="Times New Roman"/>
          <w:sz w:val="28"/>
          <w:szCs w:val="28"/>
        </w:rPr>
        <w:t>Диаграмма вариантов испол</w:t>
      </w:r>
      <w:r>
        <w:rPr>
          <w:rFonts w:ascii="Times New Roman" w:hAnsi="Times New Roman" w:cs="Times New Roman"/>
          <w:sz w:val="28"/>
          <w:szCs w:val="28"/>
        </w:rPr>
        <w:t>ьзования приведена на рисунке 9</w:t>
      </w:r>
      <w:r w:rsidRPr="00D56530">
        <w:rPr>
          <w:rFonts w:ascii="Times New Roman" w:hAnsi="Times New Roman" w:cs="Times New Roman"/>
          <w:sz w:val="28"/>
          <w:szCs w:val="28"/>
        </w:rPr>
        <w:t>.</w:t>
      </w:r>
    </w:p>
    <w:p w:rsidR="00D56530" w:rsidRDefault="00D56530" w:rsidP="00B32D7B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5D60F4" w:rsidP="00B32D7B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60F4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05A0EA3A" wp14:editId="094662F4">
            <wp:extent cx="5940425" cy="4693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F5" w:rsidRPr="00B20860" w:rsidRDefault="00B20860" w:rsidP="00B32D7B">
      <w:pPr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D56530">
        <w:rPr>
          <w:rFonts w:ascii="Times New Roman" w:hAnsi="Times New Roman" w:cs="Times New Roman"/>
          <w:sz w:val="28"/>
          <w:szCs w:val="28"/>
        </w:rPr>
        <w:t xml:space="preserve"> – </w:t>
      </w:r>
      <w:r w:rsidR="005D60F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иаграмма вариантов использования проекта</w:t>
      </w:r>
    </w:p>
    <w:p w:rsidR="00CA6CD9" w:rsidRPr="00CA6CD9" w:rsidRDefault="00CA6CD9" w:rsidP="00B32D7B">
      <w:pPr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6CD9">
        <w:rPr>
          <w:rFonts w:ascii="Times New Roman" w:hAnsi="Times New Roman" w:cs="Times New Roman"/>
          <w:sz w:val="28"/>
          <w:szCs w:val="28"/>
        </w:rPr>
        <w:t>Один из текстовы</w:t>
      </w:r>
      <w:r w:rsidR="007B5671">
        <w:rPr>
          <w:rFonts w:ascii="Times New Roman" w:hAnsi="Times New Roman" w:cs="Times New Roman"/>
          <w:sz w:val="28"/>
          <w:szCs w:val="28"/>
        </w:rPr>
        <w:t>х сценариев приведён в таблице 5</w:t>
      </w:r>
      <w:r w:rsidRPr="00CA6CD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A6CD9" w:rsidRPr="00CA6CD9" w:rsidTr="00CA6CD9">
        <w:trPr>
          <w:tblHeader/>
        </w:trPr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:rsidR="00CA6CD9" w:rsidRPr="00CA6CD9" w:rsidRDefault="00CA6CD9" w:rsidP="00B32D7B">
            <w:pPr>
              <w:spacing w:before="0"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A6CD9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35387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A6CD9">
              <w:rPr>
                <w:rFonts w:ascii="Times New Roman" w:hAnsi="Times New Roman" w:cs="Times New Roman"/>
                <w:sz w:val="28"/>
                <w:szCs w:val="28"/>
              </w:rPr>
              <w:t xml:space="preserve"> — Один из вариантов использования</w:t>
            </w:r>
          </w:p>
        </w:tc>
      </w:tr>
      <w:tr w:rsidR="00CA6CD9" w:rsidRPr="00CA6CD9" w:rsidTr="00CA6CD9">
        <w:tc>
          <w:tcPr>
            <w:tcW w:w="4672" w:type="dxa"/>
          </w:tcPr>
          <w:p w:rsidR="00CA6CD9" w:rsidRPr="00CA6CD9" w:rsidRDefault="00CA6CD9" w:rsidP="00B32D7B">
            <w:pPr>
              <w:spacing w:before="0"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A6CD9"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  <w:tc>
          <w:tcPr>
            <w:tcW w:w="4673" w:type="dxa"/>
          </w:tcPr>
          <w:p w:rsidR="00CA6CD9" w:rsidRPr="00CA6CD9" w:rsidRDefault="00CA6CD9" w:rsidP="00B32D7B">
            <w:pPr>
              <w:spacing w:before="0"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теории</w:t>
            </w:r>
          </w:p>
        </w:tc>
      </w:tr>
      <w:tr w:rsidR="00CA6CD9" w:rsidRPr="00CA6CD9" w:rsidTr="00CA6CD9">
        <w:tc>
          <w:tcPr>
            <w:tcW w:w="4672" w:type="dxa"/>
          </w:tcPr>
          <w:p w:rsidR="00CA6CD9" w:rsidRPr="00CA6CD9" w:rsidRDefault="00CA6CD9" w:rsidP="00B32D7B">
            <w:pPr>
              <w:spacing w:before="0"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6CD9">
              <w:rPr>
                <w:rFonts w:ascii="Times New Roman" w:hAnsi="Times New Roman" w:cs="Times New Roman"/>
                <w:sz w:val="28"/>
                <w:szCs w:val="28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CA6CD9" w:rsidRPr="00CA6CD9" w:rsidRDefault="00CA6CD9" w:rsidP="00B32D7B">
            <w:pPr>
              <w:spacing w:before="0"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</w:tr>
      <w:tr w:rsidR="00CA6CD9" w:rsidRPr="00CA6CD9" w:rsidTr="00CA6CD9">
        <w:tc>
          <w:tcPr>
            <w:tcW w:w="4672" w:type="dxa"/>
          </w:tcPr>
          <w:p w:rsidR="00CA6CD9" w:rsidRPr="00CA6CD9" w:rsidRDefault="00CA6CD9" w:rsidP="00B32D7B">
            <w:pPr>
              <w:spacing w:before="0"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A6CD9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CA6CD9" w:rsidRPr="00CA6CD9" w:rsidRDefault="00CA6CD9" w:rsidP="00B32D7B">
            <w:pPr>
              <w:spacing w:before="0"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теоретических положений о работе</w:t>
            </w:r>
          </w:p>
        </w:tc>
      </w:tr>
      <w:tr w:rsidR="00CA6CD9" w:rsidRPr="00CA6CD9" w:rsidTr="00CA6CD9">
        <w:tc>
          <w:tcPr>
            <w:tcW w:w="4672" w:type="dxa"/>
          </w:tcPr>
          <w:p w:rsidR="00CA6CD9" w:rsidRPr="00CA6CD9" w:rsidRDefault="00CA6CD9" w:rsidP="00B32D7B">
            <w:pPr>
              <w:spacing w:before="0"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A6CD9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:rsidR="00CA6CD9" w:rsidRPr="00CA6CD9" w:rsidRDefault="00CA6CD9" w:rsidP="00B32D7B">
            <w:pPr>
              <w:spacing w:before="0"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знания, узнать теоретический материал</w:t>
            </w:r>
          </w:p>
        </w:tc>
      </w:tr>
      <w:tr w:rsidR="00CA6CD9" w:rsidRPr="00CA6CD9" w:rsidTr="00CA6CD9">
        <w:tc>
          <w:tcPr>
            <w:tcW w:w="4672" w:type="dxa"/>
          </w:tcPr>
          <w:p w:rsidR="00CA6CD9" w:rsidRPr="00CA6CD9" w:rsidRDefault="00CA6CD9" w:rsidP="00B32D7B">
            <w:pPr>
              <w:spacing w:before="0"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A6CD9">
              <w:rPr>
                <w:rFonts w:ascii="Times New Roman" w:hAnsi="Times New Roman" w:cs="Times New Roman"/>
                <w:sz w:val="28"/>
                <w:szCs w:val="28"/>
              </w:rPr>
              <w:t>Ссылки на другие варианты использования</w:t>
            </w:r>
          </w:p>
        </w:tc>
        <w:tc>
          <w:tcPr>
            <w:tcW w:w="4673" w:type="dxa"/>
          </w:tcPr>
          <w:p w:rsidR="00CA6CD9" w:rsidRPr="00CA6CD9" w:rsidRDefault="00CA6CD9" w:rsidP="00B32D7B">
            <w:pPr>
              <w:spacing w:before="0"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Подготовиться к сдаче тестирования</w:t>
            </w:r>
          </w:p>
        </w:tc>
      </w:tr>
    </w:tbl>
    <w:p w:rsidR="00383BF5" w:rsidRDefault="00383BF5" w:rsidP="00B32D7B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232780" w:rsidRPr="00801B67" w:rsidRDefault="00232780" w:rsidP="00B32D7B">
      <w:pPr>
        <w:pStyle w:val="2"/>
        <w:spacing w:before="0"/>
        <w:ind w:left="0" w:firstLine="709"/>
      </w:pPr>
      <w:bookmarkStart w:id="19" w:name="_Toc154040143"/>
      <w:r w:rsidRPr="00801B67">
        <w:lastRenderedPageBreak/>
        <w:t>2.6 Описание программной разработки</w:t>
      </w:r>
      <w:bookmarkEnd w:id="19"/>
    </w:p>
    <w:p w:rsidR="00CA6CD9" w:rsidRDefault="00CA6CD9" w:rsidP="00B32D7B">
      <w:pPr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6CD9">
        <w:rPr>
          <w:rFonts w:ascii="Times New Roman" w:hAnsi="Times New Roman" w:cs="Times New Roman"/>
          <w:sz w:val="28"/>
          <w:szCs w:val="28"/>
        </w:rPr>
        <w:t xml:space="preserve">Программный проект был разработан в среде программирования </w:t>
      </w:r>
      <w:proofErr w:type="spellStart"/>
      <w:r w:rsidRPr="00CA6CD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A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CD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A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CD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A6CD9">
        <w:rPr>
          <w:rFonts w:ascii="Times New Roman" w:hAnsi="Times New Roman" w:cs="Times New Roman"/>
          <w:sz w:val="28"/>
          <w:szCs w:val="28"/>
        </w:rPr>
        <w:t xml:space="preserve"> 2022 и реализован на языке программирования С++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6CD9" w:rsidRDefault="00CA6CD9" w:rsidP="00B32D7B">
      <w:pPr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запустить программу на выполнение необходимо найти исполняемый файл «</w:t>
      </w:r>
      <w:r w:rsidRPr="00CA6CD9">
        <w:rPr>
          <w:rFonts w:ascii="Times New Roman" w:hAnsi="Times New Roman" w:cs="Times New Roman"/>
          <w:sz w:val="28"/>
          <w:szCs w:val="28"/>
        </w:rPr>
        <w:t>Kuleshov_ProjPrac_sem3.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» в папке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A6CD9">
        <w:rPr>
          <w:rFonts w:ascii="Times New Roman" w:hAnsi="Times New Roman" w:cs="Times New Roman"/>
          <w:sz w:val="28"/>
          <w:szCs w:val="28"/>
        </w:rPr>
        <w:t>64\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>
        <w:rPr>
          <w:rFonts w:ascii="Times New Roman" w:hAnsi="Times New Roman" w:cs="Times New Roman"/>
          <w:sz w:val="28"/>
          <w:szCs w:val="28"/>
        </w:rPr>
        <w:t>» относительно основной директории.</w:t>
      </w:r>
    </w:p>
    <w:p w:rsidR="00CA6CD9" w:rsidRDefault="00CA6CD9" w:rsidP="00B32D7B">
      <w:pPr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проекта основывается на использовании одной формы, в которой физически находятся множество объектов типа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groupBox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A6C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каждый из которых меняет своё свойство «</w:t>
      </w:r>
      <w:r>
        <w:rPr>
          <w:rFonts w:ascii="Times New Roman" w:hAnsi="Times New Roman" w:cs="Times New Roman"/>
          <w:sz w:val="28"/>
          <w:szCs w:val="28"/>
          <w:lang w:val="en-US"/>
        </w:rPr>
        <w:t>Visible</w:t>
      </w:r>
      <w:r>
        <w:rPr>
          <w:rFonts w:ascii="Times New Roman" w:hAnsi="Times New Roman" w:cs="Times New Roman"/>
          <w:sz w:val="28"/>
          <w:szCs w:val="28"/>
        </w:rPr>
        <w:t>» в зависимости от вопроса, который нужно отобразить на экране в данный момент времени.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-&gt;Add(GB_Q1);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-&gt;Add(GB_Q2);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-&gt;Add(GB_Q3);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-&gt;Add(GB_Q4);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-&gt;Add(GB_Q5);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-&gt;Add(GB_Q6);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-&gt;Add(GB_Q7);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-&gt;Add(GB_Q8);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-&gt;Add(GB_Q9);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-&gt;Add(GB_Q10);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A6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10; ++</w:t>
      </w:r>
      <w:proofErr w:type="spell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groups[</w:t>
      </w:r>
      <w:proofErr w:type="spellStart"/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]-&gt;Location = </w:t>
      </w:r>
      <w:r w:rsidRPr="00CA6C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(10, 10);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groups[</w:t>
      </w:r>
      <w:proofErr w:type="spellStart"/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]-&gt;Visible = </w:t>
      </w:r>
      <w:r w:rsidRPr="00CA6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35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groups[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0]-&gt;Visible = </w:t>
      </w:r>
      <w:r w:rsidRPr="00CA6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A6CD9" w:rsidRPr="00DA11B9" w:rsidRDefault="00353871" w:rsidP="00232780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отображения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технических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положений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использовался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элемент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«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webBrowser</w:t>
      </w:r>
      <w:proofErr w:type="spellEnd"/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»,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документ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формата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«.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docx</w:t>
      </w:r>
      <w:proofErr w:type="spellEnd"/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»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был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конвертирован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идентичный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документ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формата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«.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html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»,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после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чего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размещён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облачном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хранилище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сайте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«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GitHub</w:t>
      </w:r>
      <w:proofErr w:type="spellEnd"/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pages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».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11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System::</w:t>
      </w:r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Void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TehPolozh_Load</w:t>
      </w:r>
      <w:proofErr w:type="spell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(System::</w:t>
      </w:r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sender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System::</w:t>
      </w:r>
      <w:proofErr w:type="spellStart"/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EventArgs</w:t>
      </w:r>
      <w:proofErr w:type="spell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GuideURI</w:t>
      </w:r>
      <w:proofErr w:type="spell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Uri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(System::</w:t>
      </w:r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::Format(</w:t>
      </w:r>
      <w:r w:rsidRPr="003538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"https://dortythegreat.github.io/%D0%A2%D0%B5%D1%80%D0%9C%D0%B0%D1%82%D0%B5%D1%80%D0%B8%D0%B0%D0%BBh.html"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webBrowser1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Navigate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GuideURI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353871" w:rsidRDefault="00353871" w:rsidP="00353871">
      <w:pPr>
        <w:rPr>
          <w:lang w:eastAsia="ru-RU"/>
        </w:rPr>
      </w:pPr>
    </w:p>
    <w:p w:rsidR="00353871" w:rsidRDefault="00353871" w:rsidP="00353871">
      <w:pPr>
        <w:rPr>
          <w:lang w:eastAsia="ru-RU"/>
        </w:rPr>
      </w:pPr>
    </w:p>
    <w:p w:rsidR="00353871" w:rsidRDefault="00353871" w:rsidP="00353871">
      <w:pPr>
        <w:rPr>
          <w:lang w:eastAsia="ru-RU"/>
        </w:rPr>
      </w:pPr>
    </w:p>
    <w:p w:rsidR="00353871" w:rsidRDefault="00353871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Для тестовой части было написано 9 типов вопросов. Каждый из них будет представлен ниже</w:t>
      </w:r>
      <w:r w:rsidR="00ED73C5">
        <w:rPr>
          <w:rFonts w:ascii="Times New Roman" w:hAnsi="Times New Roman" w:cs="Times New Roman"/>
          <w:sz w:val="28"/>
          <w:szCs w:val="28"/>
          <w:lang w:eastAsia="ru-RU"/>
        </w:rPr>
        <w:t xml:space="preserve">. Для каждого вопроса был написан «Шаблон проверки», таким образом функция проверки должна возвращать лишь целое число – «1, 0, -1». «-1» - отсутствует выбранный ответ. «0» - ответ неверный. «1» - ответ верный. </w:t>
      </w:r>
    </w:p>
    <w:p w:rsidR="00ED73C5" w:rsidRPr="00ED73C5" w:rsidRDefault="00ED73C5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случае введённого ответа студент может нажать на кнопку «К следующему вопросу», чтобы перейти к следующему вопросу, в ином случае будет выдано сообщение о том, что ответ на вопрос не был представлен</w:t>
      </w:r>
    </w:p>
    <w:p w:rsidR="00353871" w:rsidRPr="00ED73C5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call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GroupBox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^&gt;^ </w:t>
      </w:r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groups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353871" w:rsidRPr="00232780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call</w:t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-1) {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MessageBox</w:t>
      </w:r>
      <w:proofErr w:type="spellEnd"/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</w:t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27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</w:t>
      </w:r>
      <w:r w:rsidRPr="002327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2327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ответили</w:t>
      </w:r>
      <w:r w:rsidRPr="002327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2327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вопрос</w:t>
      </w:r>
      <w:r w:rsidRPr="003538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38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Внимание</w:t>
      </w:r>
      <w:r w:rsidRPr="003538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MessageBoxButtons</w:t>
      </w:r>
      <w:proofErr w:type="spell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35387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OK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MessageBoxIcon</w:t>
      </w:r>
      <w:proofErr w:type="spell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35387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Error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answers[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question - 1] = </w:t>
      </w:r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call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groups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question - 1]-&gt;Visible = </w:t>
      </w:r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question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(question != 11)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groups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question - 1]-&gt;Visible = </w:t>
      </w:r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3871" w:rsidRPr="00232780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353871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4EE0BD" wp14:editId="2910920C">
            <wp:extent cx="5940425" cy="37998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Окно с ошибкой, при не введённом ответе</w:t>
      </w:r>
    </w:p>
    <w:p w:rsidR="00ED73C5" w:rsidRDefault="00ED73C5" w:rsidP="00353871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53871" w:rsidRDefault="00353871" w:rsidP="00353871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538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BF92AC" wp14:editId="7F6AD926">
            <wp:extent cx="5940425" cy="39141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71" w:rsidRDefault="00ED73C5" w:rsidP="003538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353871">
        <w:rPr>
          <w:rFonts w:ascii="Times New Roman" w:hAnsi="Times New Roman" w:cs="Times New Roman"/>
          <w:sz w:val="28"/>
          <w:szCs w:val="28"/>
        </w:rPr>
        <w:t xml:space="preserve"> – Вопрос с использованием «</w:t>
      </w:r>
      <w:proofErr w:type="spellStart"/>
      <w:r w:rsidR="00353871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="00353871">
        <w:rPr>
          <w:rFonts w:ascii="Times New Roman" w:hAnsi="Times New Roman" w:cs="Times New Roman"/>
          <w:sz w:val="28"/>
          <w:szCs w:val="28"/>
        </w:rPr>
        <w:t>»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GetLBScore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answer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-&gt;Items-&gt;Count == 0)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lb2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Items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[0]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answer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53871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ED73C5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1992FF" wp14:editId="0D2914C9">
            <wp:extent cx="5940425" cy="38487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ChechedListBox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GetCheckedListBoxScore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CheckedListBox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CheckedItems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-&gt;Count == 0) </w:t>
      </w:r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CheckedIndices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-&gt;Contains(0) 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!(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CheckedIndices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-&gt;Contains(1) 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!(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CheckedIndices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-&gt;Contains(2) 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ED73C5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0F15D1" wp14:editId="69C4F8F8">
            <wp:extent cx="5940425" cy="37426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D73C5" w:rsidRPr="00ED73C5" w:rsidRDefault="00ED73C5" w:rsidP="00ED7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::GetRadioButtonScore3(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RadioButton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RadioButton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RadioButton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-&gt;Checked)</w:t>
      </w:r>
      <w:r w:rsid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 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Вопрос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был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выбран</w:t>
      </w:r>
    </w:p>
    <w:p w:rsidR="00ED73C5" w:rsidRPr="00ED73C5" w:rsidRDefault="00ED73C5" w:rsidP="00ED7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);</w:t>
      </w:r>
    </w:p>
    <w:p w:rsidR="00ED73C5" w:rsidRDefault="00ED73C5" w:rsidP="00ED7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ED73C5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9040A6" wp14:editId="6D0CF220">
            <wp:extent cx="5940425" cy="38779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::GetCheckBoxScore3(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-&gt;Checked) </w:t>
      </w:r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 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Вопрос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был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выбран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53871" w:rsidRDefault="00ED73C5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B19CF4" wp14:editId="4CDF02B3">
            <wp:extent cx="5940425" cy="36982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GetComboBoxScore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ComboBox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SelectedIndex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-1) </w:t>
      </w:r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SelectedIndex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1;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53871" w:rsidRDefault="00ED73C5" w:rsidP="00ED73C5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776080" wp14:editId="58BDCF50">
            <wp:extent cx="5940425" cy="39090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16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GetTextBoxScore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TextBox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answer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-&gt;Text-&gt;Length == 0) </w:t>
      </w:r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TB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answer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53871" w:rsidRDefault="00353871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D73C5" w:rsidRDefault="00ED73C5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D73C5" w:rsidRDefault="00ED73C5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C70E7A" wp14:editId="63830CB3">
            <wp:extent cx="5940425" cy="38747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P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41184E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GetComplexScore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CheckBox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CB1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CheckBox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CB2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CheckBox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CB3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RadioButton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RB1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RadioButton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RB2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RadioButton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RB3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RB1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RB2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RB3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-&gt;Checked)</w:t>
      </w:r>
      <w:r w:rsid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CB1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CB2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CB3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-&gt;Checked)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RB1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0 &amp;&amp;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RB2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1 &amp;&amp;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RB3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== 0) &amp;&amp; (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CB1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1 &amp;&amp;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CB2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0 &amp;&amp;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CB3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== 0);</w:t>
      </w:r>
    </w:p>
    <w:p w:rsidR="00ED73C5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D73C5" w:rsidRDefault="00ED73C5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D73C5" w:rsidRDefault="0041184E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41184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8B1994" wp14:editId="3461017B">
            <wp:extent cx="5940425" cy="37331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4E" w:rsidRPr="00ED73C5" w:rsidRDefault="0041184E" w:rsidP="004118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TrackBar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GetTrackbarScore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TrackBar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-&gt;Value == -1)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-&gt;Value == 1;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1184E" w:rsidRDefault="0041184E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41184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82A6CD" wp14:editId="1745B528">
            <wp:extent cx="5940425" cy="387985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4E" w:rsidRPr="00ED73C5" w:rsidRDefault="0041184E" w:rsidP="004118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VScrollBar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GetVBARScore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VScrollBar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VSB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VSB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&lt;= 33);</w:t>
      </w:r>
    </w:p>
    <w:p w:rsidR="00353871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1184E" w:rsidRDefault="0041184E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4118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437939" wp14:editId="7F8E7AA9">
            <wp:extent cx="5940425" cy="382016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4E" w:rsidRPr="00ED73C5" w:rsidRDefault="0041184E" w:rsidP="004118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20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HScrollBar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GetHBARScore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HScrollBar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HSB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HSB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&lt;= 33);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1184E" w:rsidRDefault="0041184E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53871" w:rsidRPr="00DA11B9" w:rsidRDefault="0041184E" w:rsidP="00FE57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Переход на соответствующий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groupBox</w:t>
      </w:r>
      <w:proofErr w:type="spellEnd"/>
      <w:r w:rsidRPr="0041184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происходит посредством проверки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switch</w:t>
      </w:r>
      <w:r w:rsidRPr="0041184E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case</w:t>
      </w:r>
      <w:r w:rsidRPr="0041184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Последний вопрос также должен переводить пользователя на страницу ответов</w:t>
      </w:r>
      <w:r w:rsidR="00232780" w:rsidRPr="00DA11B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1184E" w:rsidRPr="00232780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question</w:t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41184E" w:rsidRPr="00DA11B9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11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11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GetLBScore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(LBQ1_2, 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зависимости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технологических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параметров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GetCheckedListBoxScore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(CLBQ2, 1, 0, 1),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::GetRadioButtonScore3(RBQ3_1, RBQ3_2, RBQ3_3, 1, 0, 0),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::GetCheckBoxScore3(CBQ4_1, CBQ4_2, CBQ4_3, 1, 1, 1),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41184E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///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GetComboBoxScore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(ComBoxQ5),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GetTextBoxScore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(TBQ6, 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дисконтирования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7: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GetComplexScore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(CBQ7_1, CBQ7_2, CBQ7_3, RBQ7_1, RBQ7_2, RBQ7_3),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8: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GetTrackbarScore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(TBQ8),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9: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GetHBARScore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(HBARQ9), groups);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button2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"Закончить тестирование"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10: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GetVBARScore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(VSBARQ10), groups);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groups[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0]-&gt;Visible =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Totals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f = </w:t>
      </w:r>
      <w:proofErr w:type="spell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Totals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-&gt;Owner =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-&gt;Show();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Hide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53871" w:rsidRDefault="00353871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FE57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реализации индивидуального задания был использован код из лабораторных работ по дисциплине «Технологии программирования».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shakerSort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swapped = </w:t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0;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(swapped)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start;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end; ++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 =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t;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(!swapped)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--end;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 - 1;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start; --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 =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t;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232780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E6DAB" w:rsidRPr="00232780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E6DAB" w:rsidRPr="00232780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E6DAB" w:rsidRPr="00232780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++start;</w:t>
      </w:r>
    </w:p>
    <w:p w:rsidR="007E6DAB" w:rsidRPr="00232780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E6DAB" w:rsidRPr="00232780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zapisExcel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rezmas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XL = 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Microsoft::Office::Interop::Excel::</w:t>
      </w:r>
      <w:proofErr w:type="spellStart"/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ApplicationClass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XL-&gt;Visible = </w:t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t =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Type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::Missing;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Workbook = XL-&gt;Workbooks-&gt;Add(t);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XL-&gt;</w:t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Cells[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1, 1] = </w:t>
      </w:r>
      <w:r w:rsidRPr="007E6D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Исходный</w:t>
      </w:r>
      <w:r w:rsidRPr="007E6D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7E6D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XL-&gt;</w:t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Cells[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2,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XL-&gt;</w:t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Cells[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3,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XL-&gt;</w:t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Cells[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5, 1] = </w:t>
      </w:r>
      <w:r w:rsidRPr="007E6D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Результирующий</w:t>
      </w:r>
      <w:r w:rsidRPr="007E6D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7E6D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XL-&gt;</w:t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Cells[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6,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XL-&gt;</w:t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Cells[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7,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rezmas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FE574C" w:rsidRDefault="00FE574C" w:rsidP="00FE574C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Реализация алгоритма шейкер-сортировки представлен ниже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574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shakerSort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E57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57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swapped = </w:t>
      </w:r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0;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r w:rsidRPr="00FE57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(swapped) {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t;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start; </w:t>
      </w:r>
      <w:proofErr w:type="spell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end; ++</w:t>
      </w:r>
      <w:proofErr w:type="spell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E57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FE57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{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 = </w:t>
      </w:r>
      <w:proofErr w:type="spellStart"/>
      <w:r w:rsidRPr="00FE57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E57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E57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+ 1];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E57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t;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(!swapped) {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--end;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 - 1; </w:t>
      </w:r>
      <w:proofErr w:type="spell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start; --</w:t>
      </w:r>
      <w:proofErr w:type="spell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E57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FE57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{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 = </w:t>
      </w:r>
      <w:proofErr w:type="spellStart"/>
      <w:r w:rsidRPr="00FE57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E57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E57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+ 1];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E57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t;</w:t>
      </w:r>
    </w:p>
    <w:p w:rsidR="00FE574C" w:rsidRPr="009C4D8D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 w:rsidRPr="009C4D8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C4D8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C4D8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C4D8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C4D8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++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7E6DAB" w:rsidRDefault="00FE574C" w:rsidP="00FE574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="007E6DAB" w:rsidRPr="007E6D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04A85F" wp14:editId="05BC0B79">
            <wp:extent cx="5191850" cy="2962688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DAB" w:rsidRPr="00ED73C5" w:rsidRDefault="007E6DAB" w:rsidP="007E6D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 – Результат тестирования, также отсортированный результат шейкер сортировкой</w:t>
      </w: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E6D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10D4F6" wp14:editId="12C69718">
            <wp:extent cx="5940425" cy="147637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DAB" w:rsidRPr="00ED73C5" w:rsidRDefault="007E6DAB" w:rsidP="007E6D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 – Демонстрация записи ответов в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Microfost</w:t>
      </w:r>
      <w:proofErr w:type="spellEnd"/>
      <w:r w:rsidRPr="007E6D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Pr="007E6DAB" w:rsidRDefault="007E6DAB" w:rsidP="007E6DAB">
      <w:pPr>
        <w:pStyle w:val="afb"/>
        <w:rPr>
          <w:rFonts w:ascii="Times New Roman" w:hAnsi="Times New Roman" w:cs="Times New Roman"/>
          <w:szCs w:val="28"/>
        </w:rPr>
      </w:pPr>
      <w:bookmarkStart w:id="20" w:name="_Toc153998352"/>
      <w:bookmarkStart w:id="21" w:name="_Toc154040144"/>
      <w:r w:rsidRPr="007E6DAB">
        <w:rPr>
          <w:rFonts w:ascii="Times New Roman" w:hAnsi="Times New Roman" w:cs="Times New Roman"/>
          <w:szCs w:val="28"/>
        </w:rPr>
        <w:lastRenderedPageBreak/>
        <w:t>Заключение</w:t>
      </w:r>
      <w:bookmarkEnd w:id="20"/>
      <w:bookmarkEnd w:id="21"/>
    </w:p>
    <w:p w:rsidR="007E6DAB" w:rsidRPr="007E6DAB" w:rsidRDefault="007E6DAB" w:rsidP="00FE57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DAB">
        <w:rPr>
          <w:rFonts w:ascii="Times New Roman" w:hAnsi="Times New Roman" w:cs="Times New Roman"/>
          <w:sz w:val="28"/>
          <w:szCs w:val="28"/>
        </w:rPr>
        <w:t>В пояснительной записке были рассмотрены</w:t>
      </w:r>
      <w:r>
        <w:rPr>
          <w:rFonts w:ascii="Times New Roman" w:hAnsi="Times New Roman" w:cs="Times New Roman"/>
          <w:sz w:val="28"/>
          <w:szCs w:val="28"/>
        </w:rPr>
        <w:t xml:space="preserve"> теоретические положения, относящиеся к теме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7E6DAB">
        <w:rPr>
          <w:rFonts w:ascii="Times New Roman" w:hAnsi="Times New Roman" w:cs="Times New Roman"/>
          <w:color w:val="000000" w:themeColor="text1"/>
          <w:sz w:val="28"/>
          <w:szCs w:val="28"/>
        </w:rPr>
        <w:t>нализ и оценка эффективности продуктовых инноваций на малых предприятиях фармацевтического сектора экономики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E6DAB">
        <w:rPr>
          <w:rFonts w:ascii="Times New Roman" w:hAnsi="Times New Roman" w:cs="Times New Roman"/>
          <w:sz w:val="28"/>
          <w:szCs w:val="28"/>
        </w:rPr>
        <w:t xml:space="preserve">. Систематизированы основные положения, которые относятся к основам </w:t>
      </w:r>
      <w:r>
        <w:rPr>
          <w:rFonts w:ascii="Times New Roman" w:hAnsi="Times New Roman" w:cs="Times New Roman"/>
          <w:sz w:val="28"/>
          <w:szCs w:val="28"/>
        </w:rPr>
        <w:t>анализа рынка инноваций</w:t>
      </w:r>
      <w:r w:rsidRPr="007E6DAB">
        <w:rPr>
          <w:rFonts w:ascii="Times New Roman" w:hAnsi="Times New Roman" w:cs="Times New Roman"/>
          <w:sz w:val="28"/>
          <w:szCs w:val="28"/>
        </w:rPr>
        <w:t xml:space="preserve">. Проведен обзор </w:t>
      </w:r>
      <w:r>
        <w:rPr>
          <w:rFonts w:ascii="Times New Roman" w:hAnsi="Times New Roman" w:cs="Times New Roman"/>
          <w:sz w:val="28"/>
          <w:szCs w:val="28"/>
        </w:rPr>
        <w:t>исторических закономерностей фармацевтического мирового рынка</w:t>
      </w:r>
      <w:r w:rsidRPr="007E6DAB">
        <w:rPr>
          <w:rFonts w:ascii="Times New Roman" w:hAnsi="Times New Roman" w:cs="Times New Roman"/>
          <w:sz w:val="28"/>
          <w:szCs w:val="28"/>
        </w:rPr>
        <w:t>.</w:t>
      </w:r>
    </w:p>
    <w:p w:rsidR="007E6DAB" w:rsidRPr="007E6DAB" w:rsidRDefault="007E6DAB" w:rsidP="00FE57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DAB">
        <w:rPr>
          <w:rFonts w:ascii="Times New Roman" w:hAnsi="Times New Roman" w:cs="Times New Roman"/>
          <w:sz w:val="28"/>
          <w:szCs w:val="28"/>
        </w:rPr>
        <w:t>Кроме того, был разработан программный проект, предназначенный для помощи студентам в усвоении теории по теме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7E6DAB">
        <w:rPr>
          <w:rFonts w:ascii="Times New Roman" w:hAnsi="Times New Roman" w:cs="Times New Roman"/>
          <w:color w:val="000000" w:themeColor="text1"/>
          <w:sz w:val="28"/>
          <w:szCs w:val="28"/>
        </w:rPr>
        <w:t>нализ и оценка эффективности продуктовых инноваций на малых предприятиях фармацевтического сектора экономики</w:t>
      </w:r>
      <w:r w:rsidRPr="007E6DAB">
        <w:rPr>
          <w:rFonts w:ascii="Times New Roman" w:hAnsi="Times New Roman" w:cs="Times New Roman"/>
          <w:sz w:val="28"/>
          <w:szCs w:val="28"/>
        </w:rPr>
        <w:t>», а также проверки их знаний. Созданное приложение позволит провести качественный анализ знаний студентов на основе различных и всеохватывающих вопросов тестирования.</w:t>
      </w:r>
    </w:p>
    <w:p w:rsidR="00353871" w:rsidRDefault="007E6DAB" w:rsidP="00FE57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DAB">
        <w:rPr>
          <w:rFonts w:ascii="Times New Roman" w:hAnsi="Times New Roman" w:cs="Times New Roman"/>
          <w:sz w:val="28"/>
          <w:szCs w:val="28"/>
        </w:rPr>
        <w:t>Вышеизложенное позволяет утверждать, что поставленные в работе задачи решены и цель достигнута. Также, следует отметить, что программный проект полностью реализован в соответствии с техническим заданием.</w:t>
      </w:r>
    </w:p>
    <w:p w:rsidR="00232780" w:rsidRDefault="00232780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2780" w:rsidRDefault="00232780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2780" w:rsidRDefault="00232780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2780" w:rsidRDefault="00232780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2780" w:rsidRDefault="00232780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2780" w:rsidRDefault="00232780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2780" w:rsidRPr="00232780" w:rsidRDefault="00232780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20860" w:rsidRPr="00032451" w:rsidRDefault="00B20860" w:rsidP="009C4D8D">
      <w:pPr>
        <w:pStyle w:val="2"/>
        <w:jc w:val="center"/>
      </w:pPr>
      <w:bookmarkStart w:id="22" w:name="_Toc154040145"/>
      <w:r>
        <w:lastRenderedPageBreak/>
        <w:t>СПИСОК ИСПОЛЬЗОВАННЫХ ИСТОЧНИКОВ</w:t>
      </w:r>
      <w:bookmarkEnd w:id="22"/>
    </w:p>
    <w:p w:rsidR="00146894" w:rsidRPr="003A5259" w:rsidRDefault="00146894" w:rsidP="005348B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А</w:t>
      </w:r>
      <w:r w:rsidRPr="00C30257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нализ и оценка эффективности продуктовых и</w:t>
      </w: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нноваций на малых предприятиях </w:t>
      </w:r>
      <w:r w:rsidRPr="00C30257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фармацевтического сектора экономики</w:t>
      </w:r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: учебное пособие /</w:t>
      </w:r>
      <w:r w:rsidR="00232780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Гилязутдинова И.В., </w:t>
      </w:r>
      <w:proofErr w:type="spell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Зинурова</w:t>
      </w:r>
      <w:proofErr w:type="spell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Р.И., </w:t>
      </w:r>
      <w:proofErr w:type="spell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Бардасова</w:t>
      </w:r>
      <w:proofErr w:type="spell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Э.В., </w:t>
      </w:r>
      <w:proofErr w:type="spell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Сибгатуллин</w:t>
      </w:r>
      <w:proofErr w:type="spell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К.Ж..</w:t>
      </w:r>
      <w:proofErr w:type="gram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-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электронный. - URL: </w:t>
      </w:r>
      <w:r w:rsidRPr="00C30257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https://www.iprbookshop.ru/94962.html </w:t>
      </w: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(дата обращения: 15.09</w:t>
      </w:r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.2023). – Режим доступа: по подписке.</w:t>
      </w:r>
    </w:p>
    <w:p w:rsidR="00146894" w:rsidRPr="00D55CC4" w:rsidRDefault="00146894" w:rsidP="005348BE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46894" w:rsidRPr="00637EF7" w:rsidRDefault="00146894" w:rsidP="005348BE">
      <w:pPr>
        <w:spacing w:line="360" w:lineRule="auto"/>
      </w:pPr>
    </w:p>
    <w:p w:rsidR="00524700" w:rsidRDefault="00524700" w:rsidP="005348BE">
      <w:pPr>
        <w:spacing w:line="360" w:lineRule="auto"/>
      </w:pPr>
    </w:p>
    <w:sectPr w:rsidR="00524700" w:rsidSect="00D56530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345" w:rsidRDefault="001D4345" w:rsidP="00146894">
      <w:pPr>
        <w:spacing w:before="0" w:after="0" w:line="240" w:lineRule="auto"/>
      </w:pPr>
      <w:r>
        <w:separator/>
      </w:r>
    </w:p>
  </w:endnote>
  <w:endnote w:type="continuationSeparator" w:id="0">
    <w:p w:rsidR="001D4345" w:rsidRDefault="001D4345" w:rsidP="001468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69025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67171" w:themeColor="background2" w:themeShade="80"/>
        <w:sz w:val="28"/>
        <w:szCs w:val="28"/>
      </w:rPr>
    </w:sdtEndPr>
    <w:sdtContent>
      <w:p w:rsidR="003B2E54" w:rsidRPr="00146894" w:rsidRDefault="003B2E54" w:rsidP="00146894">
        <w:pPr>
          <w:pStyle w:val="a9"/>
          <w:spacing w:line="276" w:lineRule="auto"/>
          <w:jc w:val="center"/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</w:pPr>
        <w:r w:rsidRPr="00146894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begin"/>
        </w:r>
        <w:r w:rsidRPr="00146894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instrText>PAGE   \* MERGEFORMAT</w:instrText>
        </w:r>
        <w:r w:rsidRPr="00146894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separate"/>
        </w:r>
        <w:r w:rsidR="009C4D8D">
          <w:rPr>
            <w:rFonts w:ascii="Times New Roman" w:hAnsi="Times New Roman" w:cs="Times New Roman"/>
            <w:noProof/>
            <w:color w:val="767171" w:themeColor="background2" w:themeShade="80"/>
            <w:sz w:val="28"/>
            <w:szCs w:val="28"/>
          </w:rPr>
          <w:t>8</w:t>
        </w:r>
        <w:r w:rsidRPr="00146894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end"/>
        </w:r>
      </w:p>
    </w:sdtContent>
  </w:sdt>
  <w:p w:rsidR="003B2E54" w:rsidRDefault="003B2E54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54" w:rsidRPr="00383BF5" w:rsidRDefault="003B2E54">
    <w:pPr>
      <w:pStyle w:val="a9"/>
      <w:jc w:val="center"/>
      <w:rPr>
        <w:rFonts w:ascii="Times New Roman" w:hAnsi="Times New Roman" w:cs="Times New Roman"/>
        <w:color w:val="767171" w:themeColor="background2" w:themeShade="80"/>
        <w:sz w:val="28"/>
        <w:szCs w:val="28"/>
      </w:rPr>
    </w:pPr>
  </w:p>
  <w:p w:rsidR="003B2E54" w:rsidRDefault="003B2E54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3296851"/>
      <w:docPartObj>
        <w:docPartGallery w:val="Page Numbers (Bottom of Page)"/>
        <w:docPartUnique/>
      </w:docPartObj>
    </w:sdtPr>
    <w:sdtEndPr/>
    <w:sdtContent>
      <w:p w:rsidR="003B2E54" w:rsidRDefault="003B2E54" w:rsidP="00D5653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4D8D">
          <w:rPr>
            <w:noProof/>
          </w:rPr>
          <w:t>48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8622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67171" w:themeColor="background2" w:themeShade="80"/>
        <w:sz w:val="28"/>
        <w:szCs w:val="28"/>
      </w:rPr>
    </w:sdtEndPr>
    <w:sdtContent>
      <w:p w:rsidR="003B2E54" w:rsidRPr="00383BF5" w:rsidRDefault="003B2E54">
        <w:pPr>
          <w:pStyle w:val="a9"/>
          <w:jc w:val="center"/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</w:pPr>
        <w:r w:rsidRPr="00383BF5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begin"/>
        </w:r>
        <w:r w:rsidRPr="00383BF5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instrText>PAGE   \* MERGEFORMAT</w:instrText>
        </w:r>
        <w:r w:rsidRPr="00383BF5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separate"/>
        </w:r>
        <w:r w:rsidR="009C4D8D">
          <w:rPr>
            <w:rFonts w:ascii="Times New Roman" w:hAnsi="Times New Roman" w:cs="Times New Roman"/>
            <w:noProof/>
            <w:color w:val="767171" w:themeColor="background2" w:themeShade="80"/>
            <w:sz w:val="28"/>
            <w:szCs w:val="28"/>
          </w:rPr>
          <w:t>58</w:t>
        </w:r>
        <w:r w:rsidRPr="00383BF5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end"/>
        </w:r>
      </w:p>
    </w:sdtContent>
  </w:sdt>
  <w:p w:rsidR="003B2E54" w:rsidRDefault="003B2E5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345" w:rsidRDefault="001D4345" w:rsidP="00146894">
      <w:pPr>
        <w:spacing w:before="0" w:after="0" w:line="240" w:lineRule="auto"/>
      </w:pPr>
      <w:r>
        <w:separator/>
      </w:r>
    </w:p>
  </w:footnote>
  <w:footnote w:type="continuationSeparator" w:id="0">
    <w:p w:rsidR="001D4345" w:rsidRDefault="001D4345" w:rsidP="0014689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762F"/>
    <w:multiLevelType w:val="hybridMultilevel"/>
    <w:tmpl w:val="976A2AB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23E21A1"/>
    <w:multiLevelType w:val="multilevel"/>
    <w:tmpl w:val="62C81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16A3F2C"/>
    <w:multiLevelType w:val="multilevel"/>
    <w:tmpl w:val="815AC6B0"/>
    <w:styleLink w:val="a"/>
    <w:lvl w:ilvl="0">
      <w:start w:val="1"/>
      <w:numFmt w:val="none"/>
      <w:lvlText w:val="%1-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lvlText w:val="%2)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russianLower"/>
      <w:lvlText w:val="%3)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3">
    <w:nsid w:val="1C4A703D"/>
    <w:multiLevelType w:val="hybridMultilevel"/>
    <w:tmpl w:val="4170DEA2"/>
    <w:lvl w:ilvl="0" w:tplc="6D5E4ABC">
      <w:numFmt w:val="bullet"/>
      <w:lvlText w:val=""/>
      <w:lvlJc w:val="left"/>
      <w:pPr>
        <w:ind w:left="105" w:hanging="49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59C31EE">
      <w:numFmt w:val="bullet"/>
      <w:lvlText w:val="•"/>
      <w:lvlJc w:val="left"/>
      <w:pPr>
        <w:ind w:left="1047" w:hanging="498"/>
      </w:pPr>
      <w:rPr>
        <w:rFonts w:hint="default"/>
        <w:lang w:val="ru-RU" w:eastAsia="en-US" w:bidi="ar-SA"/>
      </w:rPr>
    </w:lvl>
    <w:lvl w:ilvl="2" w:tplc="089A653C">
      <w:numFmt w:val="bullet"/>
      <w:lvlText w:val="•"/>
      <w:lvlJc w:val="left"/>
      <w:pPr>
        <w:ind w:left="1995" w:hanging="498"/>
      </w:pPr>
      <w:rPr>
        <w:rFonts w:hint="default"/>
        <w:lang w:val="ru-RU" w:eastAsia="en-US" w:bidi="ar-SA"/>
      </w:rPr>
    </w:lvl>
    <w:lvl w:ilvl="3" w:tplc="499E9882">
      <w:numFmt w:val="bullet"/>
      <w:lvlText w:val="•"/>
      <w:lvlJc w:val="left"/>
      <w:pPr>
        <w:ind w:left="2943" w:hanging="498"/>
      </w:pPr>
      <w:rPr>
        <w:rFonts w:hint="default"/>
        <w:lang w:val="ru-RU" w:eastAsia="en-US" w:bidi="ar-SA"/>
      </w:rPr>
    </w:lvl>
    <w:lvl w:ilvl="4" w:tplc="195EB11A">
      <w:numFmt w:val="bullet"/>
      <w:lvlText w:val="•"/>
      <w:lvlJc w:val="left"/>
      <w:pPr>
        <w:ind w:left="3891" w:hanging="498"/>
      </w:pPr>
      <w:rPr>
        <w:rFonts w:hint="default"/>
        <w:lang w:val="ru-RU" w:eastAsia="en-US" w:bidi="ar-SA"/>
      </w:rPr>
    </w:lvl>
    <w:lvl w:ilvl="5" w:tplc="B8D07F66">
      <w:numFmt w:val="bullet"/>
      <w:lvlText w:val="•"/>
      <w:lvlJc w:val="left"/>
      <w:pPr>
        <w:ind w:left="4839" w:hanging="498"/>
      </w:pPr>
      <w:rPr>
        <w:rFonts w:hint="default"/>
        <w:lang w:val="ru-RU" w:eastAsia="en-US" w:bidi="ar-SA"/>
      </w:rPr>
    </w:lvl>
    <w:lvl w:ilvl="6" w:tplc="055E3BB2">
      <w:numFmt w:val="bullet"/>
      <w:lvlText w:val="•"/>
      <w:lvlJc w:val="left"/>
      <w:pPr>
        <w:ind w:left="5786" w:hanging="498"/>
      </w:pPr>
      <w:rPr>
        <w:rFonts w:hint="default"/>
        <w:lang w:val="ru-RU" w:eastAsia="en-US" w:bidi="ar-SA"/>
      </w:rPr>
    </w:lvl>
    <w:lvl w:ilvl="7" w:tplc="6F905616">
      <w:numFmt w:val="bullet"/>
      <w:lvlText w:val="•"/>
      <w:lvlJc w:val="left"/>
      <w:pPr>
        <w:ind w:left="6734" w:hanging="498"/>
      </w:pPr>
      <w:rPr>
        <w:rFonts w:hint="default"/>
        <w:lang w:val="ru-RU" w:eastAsia="en-US" w:bidi="ar-SA"/>
      </w:rPr>
    </w:lvl>
    <w:lvl w:ilvl="8" w:tplc="14FEC0AE">
      <w:numFmt w:val="bullet"/>
      <w:lvlText w:val="•"/>
      <w:lvlJc w:val="left"/>
      <w:pPr>
        <w:ind w:left="7682" w:hanging="498"/>
      </w:pPr>
      <w:rPr>
        <w:rFonts w:hint="default"/>
        <w:lang w:val="ru-RU" w:eastAsia="en-US" w:bidi="ar-SA"/>
      </w:rPr>
    </w:lvl>
  </w:abstractNum>
  <w:abstractNum w:abstractNumId="4">
    <w:nsid w:val="239D6681"/>
    <w:multiLevelType w:val="hybridMultilevel"/>
    <w:tmpl w:val="B3BCB212"/>
    <w:lvl w:ilvl="0" w:tplc="D93EA7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F62CA"/>
    <w:multiLevelType w:val="hybridMultilevel"/>
    <w:tmpl w:val="96E6928E"/>
    <w:lvl w:ilvl="0" w:tplc="B8C27AB0">
      <w:start w:val="1"/>
      <w:numFmt w:val="decimal"/>
      <w:pStyle w:val="1"/>
      <w:lvlText w:val="%1."/>
      <w:lvlJc w:val="left"/>
      <w:pPr>
        <w:ind w:left="1100" w:hanging="288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C96CE9AC">
      <w:numFmt w:val="bullet"/>
      <w:lvlText w:val=""/>
      <w:lvlJc w:val="left"/>
      <w:pPr>
        <w:ind w:left="105" w:hanging="42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036E502">
      <w:numFmt w:val="bullet"/>
      <w:lvlText w:val="•"/>
      <w:lvlJc w:val="left"/>
      <w:pPr>
        <w:ind w:left="2042" w:hanging="426"/>
      </w:pPr>
      <w:rPr>
        <w:rFonts w:hint="default"/>
        <w:lang w:val="ru-RU" w:eastAsia="en-US" w:bidi="ar-SA"/>
      </w:rPr>
    </w:lvl>
    <w:lvl w:ilvl="3" w:tplc="0064594E">
      <w:numFmt w:val="bullet"/>
      <w:lvlText w:val="•"/>
      <w:lvlJc w:val="left"/>
      <w:pPr>
        <w:ind w:left="2984" w:hanging="426"/>
      </w:pPr>
      <w:rPr>
        <w:rFonts w:hint="default"/>
        <w:lang w:val="ru-RU" w:eastAsia="en-US" w:bidi="ar-SA"/>
      </w:rPr>
    </w:lvl>
    <w:lvl w:ilvl="4" w:tplc="609A87F4">
      <w:numFmt w:val="bullet"/>
      <w:lvlText w:val="•"/>
      <w:lvlJc w:val="left"/>
      <w:pPr>
        <w:ind w:left="3926" w:hanging="426"/>
      </w:pPr>
      <w:rPr>
        <w:rFonts w:hint="default"/>
        <w:lang w:val="ru-RU" w:eastAsia="en-US" w:bidi="ar-SA"/>
      </w:rPr>
    </w:lvl>
    <w:lvl w:ilvl="5" w:tplc="0172E7E0">
      <w:numFmt w:val="bullet"/>
      <w:lvlText w:val="•"/>
      <w:lvlJc w:val="left"/>
      <w:pPr>
        <w:ind w:left="4868" w:hanging="426"/>
      </w:pPr>
      <w:rPr>
        <w:rFonts w:hint="default"/>
        <w:lang w:val="ru-RU" w:eastAsia="en-US" w:bidi="ar-SA"/>
      </w:rPr>
    </w:lvl>
    <w:lvl w:ilvl="6" w:tplc="2FEA7E16">
      <w:numFmt w:val="bullet"/>
      <w:lvlText w:val="•"/>
      <w:lvlJc w:val="left"/>
      <w:pPr>
        <w:ind w:left="5810" w:hanging="426"/>
      </w:pPr>
      <w:rPr>
        <w:rFonts w:hint="default"/>
        <w:lang w:val="ru-RU" w:eastAsia="en-US" w:bidi="ar-SA"/>
      </w:rPr>
    </w:lvl>
    <w:lvl w:ilvl="7" w:tplc="B2F02412">
      <w:numFmt w:val="bullet"/>
      <w:lvlText w:val="•"/>
      <w:lvlJc w:val="left"/>
      <w:pPr>
        <w:ind w:left="6752" w:hanging="426"/>
      </w:pPr>
      <w:rPr>
        <w:rFonts w:hint="default"/>
        <w:lang w:val="ru-RU" w:eastAsia="en-US" w:bidi="ar-SA"/>
      </w:rPr>
    </w:lvl>
    <w:lvl w:ilvl="8" w:tplc="39E8F4A0">
      <w:numFmt w:val="bullet"/>
      <w:lvlText w:val="•"/>
      <w:lvlJc w:val="left"/>
      <w:pPr>
        <w:ind w:left="7694" w:hanging="426"/>
      </w:pPr>
      <w:rPr>
        <w:rFonts w:hint="default"/>
        <w:lang w:val="ru-RU" w:eastAsia="en-US" w:bidi="ar-SA"/>
      </w:rPr>
    </w:lvl>
  </w:abstractNum>
  <w:abstractNum w:abstractNumId="6">
    <w:nsid w:val="2D461F7A"/>
    <w:multiLevelType w:val="multilevel"/>
    <w:tmpl w:val="6C149C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56" w:hanging="2160"/>
      </w:pPr>
      <w:rPr>
        <w:rFonts w:hint="default"/>
      </w:rPr>
    </w:lvl>
  </w:abstractNum>
  <w:abstractNum w:abstractNumId="7">
    <w:nsid w:val="3E323C33"/>
    <w:multiLevelType w:val="hybridMultilevel"/>
    <w:tmpl w:val="48DA2E7A"/>
    <w:lvl w:ilvl="0" w:tplc="6BAC2704">
      <w:numFmt w:val="bullet"/>
      <w:lvlText w:val="-"/>
      <w:lvlJc w:val="left"/>
      <w:pPr>
        <w:ind w:left="1173" w:hanging="361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1B5289A6">
      <w:numFmt w:val="bullet"/>
      <w:lvlText w:val=""/>
      <w:lvlJc w:val="left"/>
      <w:pPr>
        <w:ind w:left="105" w:hanging="42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25907D4C">
      <w:numFmt w:val="bullet"/>
      <w:lvlText w:val="•"/>
      <w:lvlJc w:val="left"/>
      <w:pPr>
        <w:ind w:left="2113" w:hanging="426"/>
      </w:pPr>
      <w:rPr>
        <w:rFonts w:hint="default"/>
        <w:lang w:val="ru-RU" w:eastAsia="en-US" w:bidi="ar-SA"/>
      </w:rPr>
    </w:lvl>
    <w:lvl w:ilvl="3" w:tplc="6150C008">
      <w:numFmt w:val="bullet"/>
      <w:lvlText w:val="•"/>
      <w:lvlJc w:val="left"/>
      <w:pPr>
        <w:ind w:left="3046" w:hanging="426"/>
      </w:pPr>
      <w:rPr>
        <w:rFonts w:hint="default"/>
        <w:lang w:val="ru-RU" w:eastAsia="en-US" w:bidi="ar-SA"/>
      </w:rPr>
    </w:lvl>
    <w:lvl w:ilvl="4" w:tplc="AE661F90">
      <w:numFmt w:val="bullet"/>
      <w:lvlText w:val="•"/>
      <w:lvlJc w:val="left"/>
      <w:pPr>
        <w:ind w:left="3979" w:hanging="426"/>
      </w:pPr>
      <w:rPr>
        <w:rFonts w:hint="default"/>
        <w:lang w:val="ru-RU" w:eastAsia="en-US" w:bidi="ar-SA"/>
      </w:rPr>
    </w:lvl>
    <w:lvl w:ilvl="5" w:tplc="265CE9F0">
      <w:numFmt w:val="bullet"/>
      <w:lvlText w:val="•"/>
      <w:lvlJc w:val="left"/>
      <w:pPr>
        <w:ind w:left="4912" w:hanging="426"/>
      </w:pPr>
      <w:rPr>
        <w:rFonts w:hint="default"/>
        <w:lang w:val="ru-RU" w:eastAsia="en-US" w:bidi="ar-SA"/>
      </w:rPr>
    </w:lvl>
    <w:lvl w:ilvl="6" w:tplc="3B6E683A">
      <w:numFmt w:val="bullet"/>
      <w:lvlText w:val="•"/>
      <w:lvlJc w:val="left"/>
      <w:pPr>
        <w:ind w:left="5845" w:hanging="426"/>
      </w:pPr>
      <w:rPr>
        <w:rFonts w:hint="default"/>
        <w:lang w:val="ru-RU" w:eastAsia="en-US" w:bidi="ar-SA"/>
      </w:rPr>
    </w:lvl>
    <w:lvl w:ilvl="7" w:tplc="EDDCD5CE">
      <w:numFmt w:val="bullet"/>
      <w:lvlText w:val="•"/>
      <w:lvlJc w:val="left"/>
      <w:pPr>
        <w:ind w:left="6778" w:hanging="426"/>
      </w:pPr>
      <w:rPr>
        <w:rFonts w:hint="default"/>
        <w:lang w:val="ru-RU" w:eastAsia="en-US" w:bidi="ar-SA"/>
      </w:rPr>
    </w:lvl>
    <w:lvl w:ilvl="8" w:tplc="E086181A">
      <w:numFmt w:val="bullet"/>
      <w:lvlText w:val="•"/>
      <w:lvlJc w:val="left"/>
      <w:pPr>
        <w:ind w:left="7711" w:hanging="426"/>
      </w:pPr>
      <w:rPr>
        <w:rFonts w:hint="default"/>
        <w:lang w:val="ru-RU" w:eastAsia="en-US" w:bidi="ar-SA"/>
      </w:rPr>
    </w:lvl>
  </w:abstractNum>
  <w:abstractNum w:abstractNumId="8">
    <w:nsid w:val="3ED533CD"/>
    <w:multiLevelType w:val="hybridMultilevel"/>
    <w:tmpl w:val="23D62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3D6A32"/>
    <w:multiLevelType w:val="multilevel"/>
    <w:tmpl w:val="815AC6B0"/>
    <w:numStyleLink w:val="a"/>
  </w:abstractNum>
  <w:abstractNum w:abstractNumId="10">
    <w:nsid w:val="52497100"/>
    <w:multiLevelType w:val="hybridMultilevel"/>
    <w:tmpl w:val="D6D8CBC2"/>
    <w:lvl w:ilvl="0" w:tplc="7AE87A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56C220B8"/>
    <w:multiLevelType w:val="multilevel"/>
    <w:tmpl w:val="F630168A"/>
    <w:lvl w:ilvl="0">
      <w:start w:val="4"/>
      <w:numFmt w:val="decimal"/>
      <w:lvlText w:val="%1"/>
      <w:lvlJc w:val="left"/>
      <w:pPr>
        <w:ind w:left="1539" w:hanging="36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39" w:hanging="360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31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51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5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6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0" w:hanging="360"/>
      </w:pPr>
      <w:rPr>
        <w:rFonts w:hint="default"/>
        <w:lang w:val="ru-RU" w:eastAsia="en-US" w:bidi="ar-SA"/>
      </w:rPr>
    </w:lvl>
  </w:abstractNum>
  <w:abstractNum w:abstractNumId="12">
    <w:nsid w:val="614B3FF3"/>
    <w:multiLevelType w:val="multilevel"/>
    <w:tmpl w:val="18445A80"/>
    <w:lvl w:ilvl="0">
      <w:start w:val="4"/>
      <w:numFmt w:val="decimal"/>
      <w:lvlText w:val="%1"/>
      <w:lvlJc w:val="left"/>
      <w:pPr>
        <w:ind w:left="1309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09" w:hanging="497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1521" w:hanging="42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0" w:hanging="42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6" w:hanging="4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1" w:hanging="4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6" w:hanging="4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92" w:hanging="4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7" w:hanging="426"/>
      </w:pPr>
      <w:rPr>
        <w:rFonts w:hint="default"/>
        <w:lang w:val="ru-RU" w:eastAsia="en-US" w:bidi="ar-SA"/>
      </w:rPr>
    </w:lvl>
  </w:abstractNum>
  <w:abstractNum w:abstractNumId="13">
    <w:nsid w:val="640E2FEA"/>
    <w:multiLevelType w:val="hybridMultilevel"/>
    <w:tmpl w:val="976A2AB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F613D62"/>
    <w:multiLevelType w:val="hybridMultilevel"/>
    <w:tmpl w:val="345AE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1B581C"/>
    <w:multiLevelType w:val="hybridMultilevel"/>
    <w:tmpl w:val="F39400EA"/>
    <w:lvl w:ilvl="0" w:tplc="6A42DC28">
      <w:numFmt w:val="bullet"/>
      <w:lvlText w:val=""/>
      <w:lvlJc w:val="left"/>
      <w:pPr>
        <w:ind w:left="105" w:hanging="709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7164046">
      <w:numFmt w:val="bullet"/>
      <w:lvlText w:val="•"/>
      <w:lvlJc w:val="left"/>
      <w:pPr>
        <w:ind w:left="1047" w:hanging="709"/>
      </w:pPr>
      <w:rPr>
        <w:rFonts w:hint="default"/>
        <w:lang w:val="ru-RU" w:eastAsia="en-US" w:bidi="ar-SA"/>
      </w:rPr>
    </w:lvl>
    <w:lvl w:ilvl="2" w:tplc="2F482DD8">
      <w:numFmt w:val="bullet"/>
      <w:lvlText w:val="•"/>
      <w:lvlJc w:val="left"/>
      <w:pPr>
        <w:ind w:left="1995" w:hanging="709"/>
      </w:pPr>
      <w:rPr>
        <w:rFonts w:hint="default"/>
        <w:lang w:val="ru-RU" w:eastAsia="en-US" w:bidi="ar-SA"/>
      </w:rPr>
    </w:lvl>
    <w:lvl w:ilvl="3" w:tplc="389064AE">
      <w:numFmt w:val="bullet"/>
      <w:lvlText w:val="•"/>
      <w:lvlJc w:val="left"/>
      <w:pPr>
        <w:ind w:left="2943" w:hanging="709"/>
      </w:pPr>
      <w:rPr>
        <w:rFonts w:hint="default"/>
        <w:lang w:val="ru-RU" w:eastAsia="en-US" w:bidi="ar-SA"/>
      </w:rPr>
    </w:lvl>
    <w:lvl w:ilvl="4" w:tplc="BD62EE86">
      <w:numFmt w:val="bullet"/>
      <w:lvlText w:val="•"/>
      <w:lvlJc w:val="left"/>
      <w:pPr>
        <w:ind w:left="3891" w:hanging="709"/>
      </w:pPr>
      <w:rPr>
        <w:rFonts w:hint="default"/>
        <w:lang w:val="ru-RU" w:eastAsia="en-US" w:bidi="ar-SA"/>
      </w:rPr>
    </w:lvl>
    <w:lvl w:ilvl="5" w:tplc="16D2C6D6">
      <w:numFmt w:val="bullet"/>
      <w:lvlText w:val="•"/>
      <w:lvlJc w:val="left"/>
      <w:pPr>
        <w:ind w:left="4839" w:hanging="709"/>
      </w:pPr>
      <w:rPr>
        <w:rFonts w:hint="default"/>
        <w:lang w:val="ru-RU" w:eastAsia="en-US" w:bidi="ar-SA"/>
      </w:rPr>
    </w:lvl>
    <w:lvl w:ilvl="6" w:tplc="9646A0B8">
      <w:numFmt w:val="bullet"/>
      <w:lvlText w:val="•"/>
      <w:lvlJc w:val="left"/>
      <w:pPr>
        <w:ind w:left="5786" w:hanging="709"/>
      </w:pPr>
      <w:rPr>
        <w:rFonts w:hint="default"/>
        <w:lang w:val="ru-RU" w:eastAsia="en-US" w:bidi="ar-SA"/>
      </w:rPr>
    </w:lvl>
    <w:lvl w:ilvl="7" w:tplc="4ADE735A">
      <w:numFmt w:val="bullet"/>
      <w:lvlText w:val="•"/>
      <w:lvlJc w:val="left"/>
      <w:pPr>
        <w:ind w:left="6734" w:hanging="709"/>
      </w:pPr>
      <w:rPr>
        <w:rFonts w:hint="default"/>
        <w:lang w:val="ru-RU" w:eastAsia="en-US" w:bidi="ar-SA"/>
      </w:rPr>
    </w:lvl>
    <w:lvl w:ilvl="8" w:tplc="E1AC0420">
      <w:numFmt w:val="bullet"/>
      <w:lvlText w:val="•"/>
      <w:lvlJc w:val="left"/>
      <w:pPr>
        <w:ind w:left="7682" w:hanging="709"/>
      </w:pPr>
      <w:rPr>
        <w:rFonts w:hint="default"/>
        <w:lang w:val="ru-RU" w:eastAsia="en-US" w:bidi="ar-SA"/>
      </w:rPr>
    </w:lvl>
  </w:abstractNum>
  <w:abstractNum w:abstractNumId="16">
    <w:nsid w:val="7B4E2AB9"/>
    <w:multiLevelType w:val="multilevel"/>
    <w:tmpl w:val="46C2E5E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11"/>
  </w:num>
  <w:num w:numId="5">
    <w:abstractNumId w:val="12"/>
  </w:num>
  <w:num w:numId="6">
    <w:abstractNumId w:val="5"/>
  </w:num>
  <w:num w:numId="7">
    <w:abstractNumId w:val="8"/>
  </w:num>
  <w:num w:numId="8">
    <w:abstractNumId w:val="6"/>
  </w:num>
  <w:num w:numId="9">
    <w:abstractNumId w:val="16"/>
  </w:num>
  <w:num w:numId="10">
    <w:abstractNumId w:val="0"/>
  </w:num>
  <w:num w:numId="11">
    <w:abstractNumId w:val="13"/>
  </w:num>
  <w:num w:numId="12">
    <w:abstractNumId w:val="14"/>
  </w:num>
  <w:num w:numId="13">
    <w:abstractNumId w:val="2"/>
  </w:num>
  <w:num w:numId="14">
    <w:abstractNumId w:val="9"/>
  </w:num>
  <w:num w:numId="15">
    <w:abstractNumId w:val="1"/>
  </w:num>
  <w:num w:numId="16">
    <w:abstractNumId w:val="10"/>
  </w:num>
  <w:num w:numId="17">
    <w:abstractNumId w:val="4"/>
  </w:num>
  <w:num w:numId="1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17"/>
    <w:rsid w:val="0002131E"/>
    <w:rsid w:val="00032451"/>
    <w:rsid w:val="00036833"/>
    <w:rsid w:val="0008359B"/>
    <w:rsid w:val="00135AEE"/>
    <w:rsid w:val="00146894"/>
    <w:rsid w:val="001D4345"/>
    <w:rsid w:val="002035D2"/>
    <w:rsid w:val="00232780"/>
    <w:rsid w:val="002A2A57"/>
    <w:rsid w:val="002F57B4"/>
    <w:rsid w:val="00353871"/>
    <w:rsid w:val="00383BF5"/>
    <w:rsid w:val="003B2E54"/>
    <w:rsid w:val="003B7A67"/>
    <w:rsid w:val="0041184E"/>
    <w:rsid w:val="00447D03"/>
    <w:rsid w:val="00461EF1"/>
    <w:rsid w:val="00524700"/>
    <w:rsid w:val="005348BE"/>
    <w:rsid w:val="005D60F4"/>
    <w:rsid w:val="006065BB"/>
    <w:rsid w:val="00664843"/>
    <w:rsid w:val="0072080B"/>
    <w:rsid w:val="007B5671"/>
    <w:rsid w:val="007E6DAB"/>
    <w:rsid w:val="00801B67"/>
    <w:rsid w:val="00900C26"/>
    <w:rsid w:val="00914FFB"/>
    <w:rsid w:val="00973038"/>
    <w:rsid w:val="009C410D"/>
    <w:rsid w:val="009C4D8D"/>
    <w:rsid w:val="00A22B17"/>
    <w:rsid w:val="00AD2B15"/>
    <w:rsid w:val="00B20860"/>
    <w:rsid w:val="00B32D7B"/>
    <w:rsid w:val="00B42CB9"/>
    <w:rsid w:val="00CA6CD9"/>
    <w:rsid w:val="00D21269"/>
    <w:rsid w:val="00D5515D"/>
    <w:rsid w:val="00D56530"/>
    <w:rsid w:val="00D64442"/>
    <w:rsid w:val="00D94CDD"/>
    <w:rsid w:val="00DA11B9"/>
    <w:rsid w:val="00ED73C5"/>
    <w:rsid w:val="00FE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DF68AD-4EC9-4C81-B9EA-660C69EF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4689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0"/>
    <w:next w:val="a0"/>
    <w:link w:val="10"/>
    <w:autoRedefine/>
    <w:uiPriority w:val="9"/>
    <w:qFormat/>
    <w:rsid w:val="00146894"/>
    <w:pPr>
      <w:keepNext/>
      <w:keepLines/>
      <w:numPr>
        <w:numId w:val="6"/>
      </w:numPr>
      <w:spacing w:before="240" w:after="0" w:line="360" w:lineRule="auto"/>
      <w:ind w:left="0" w:firstLine="0"/>
      <w:jc w:val="left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B32D7B"/>
    <w:pPr>
      <w:keepNext/>
      <w:keepLines/>
      <w:spacing w:before="40" w:after="0" w:line="360" w:lineRule="auto"/>
      <w:ind w:left="357"/>
      <w:outlineLvl w:val="1"/>
    </w:pPr>
    <w:rPr>
      <w:rFonts w:ascii="Times New Roman" w:eastAsiaTheme="majorEastAsia" w:hAnsi="Times New Roman" w:cs="Times New Roman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46894"/>
    <w:rPr>
      <w:rFonts w:asciiTheme="majorBidi" w:eastAsiaTheme="majorEastAsia" w:hAnsiTheme="majorBidi" w:cstheme="majorBidi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B32D7B"/>
    <w:rPr>
      <w:rFonts w:ascii="Times New Roman" w:eastAsiaTheme="majorEastAsia" w:hAnsi="Times New Roman" w:cs="Times New Roman"/>
      <w:sz w:val="28"/>
      <w:szCs w:val="28"/>
      <w:lang w:eastAsia="ru-RU"/>
    </w:rPr>
  </w:style>
  <w:style w:type="paragraph" w:styleId="a4">
    <w:name w:val="Title"/>
    <w:basedOn w:val="a0"/>
    <w:next w:val="a0"/>
    <w:link w:val="a5"/>
    <w:uiPriority w:val="10"/>
    <w:qFormat/>
    <w:rsid w:val="00146894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5">
    <w:name w:val="Название Знак"/>
    <w:basedOn w:val="a1"/>
    <w:link w:val="a4"/>
    <w:uiPriority w:val="10"/>
    <w:rsid w:val="00146894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paragraph" w:customStyle="1" w:styleId="Code">
    <w:name w:val="Code"/>
    <w:basedOn w:val="a0"/>
    <w:next w:val="a0"/>
    <w:link w:val="Code0"/>
    <w:qFormat/>
    <w:rsid w:val="0014689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1"/>
    <w:link w:val="Code"/>
    <w:rsid w:val="0014689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styleId="a6">
    <w:name w:val="Placeholder Text"/>
    <w:basedOn w:val="a1"/>
    <w:uiPriority w:val="99"/>
    <w:semiHidden/>
    <w:rsid w:val="00146894"/>
    <w:rPr>
      <w:color w:val="808080"/>
    </w:rPr>
  </w:style>
  <w:style w:type="paragraph" w:styleId="a7">
    <w:name w:val="header"/>
    <w:basedOn w:val="a0"/>
    <w:link w:val="a8"/>
    <w:uiPriority w:val="99"/>
    <w:unhideWhenUsed/>
    <w:rsid w:val="0014689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46894"/>
    <w:rPr>
      <w:rFonts w:eastAsiaTheme="minorEastAsia"/>
      <w:sz w:val="20"/>
      <w:szCs w:val="20"/>
      <w:lang w:eastAsia="zh-CN"/>
    </w:rPr>
  </w:style>
  <w:style w:type="paragraph" w:styleId="a9">
    <w:name w:val="footer"/>
    <w:basedOn w:val="a0"/>
    <w:link w:val="aa"/>
    <w:uiPriority w:val="99"/>
    <w:unhideWhenUsed/>
    <w:rsid w:val="0014689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46894"/>
    <w:rPr>
      <w:rFonts w:eastAsiaTheme="minorEastAsia"/>
      <w:sz w:val="20"/>
      <w:szCs w:val="20"/>
      <w:lang w:eastAsia="zh-CN"/>
    </w:rPr>
  </w:style>
  <w:style w:type="paragraph" w:styleId="ab">
    <w:name w:val="TOC Heading"/>
    <w:basedOn w:val="1"/>
    <w:next w:val="a0"/>
    <w:uiPriority w:val="39"/>
    <w:unhideWhenUsed/>
    <w:qFormat/>
    <w:rsid w:val="00146894"/>
    <w:pPr>
      <w:spacing w:line="259" w:lineRule="auto"/>
      <w:jc w:val="center"/>
      <w:outlineLvl w:val="9"/>
    </w:pPr>
    <w:rPr>
      <w:rFonts w:asciiTheme="majorHAnsi" w:hAnsiTheme="majorHAnsi"/>
      <w:color w:val="2E74B5" w:themeColor="accent1" w:themeShade="BF"/>
      <w:sz w:val="32"/>
      <w:szCs w:val="36"/>
      <w:lang w:eastAsia="zh-CN"/>
    </w:rPr>
  </w:style>
  <w:style w:type="paragraph" w:styleId="11">
    <w:name w:val="toc 1"/>
    <w:basedOn w:val="a0"/>
    <w:next w:val="a0"/>
    <w:autoRedefine/>
    <w:uiPriority w:val="39"/>
    <w:unhideWhenUsed/>
    <w:rsid w:val="00146894"/>
    <w:pPr>
      <w:spacing w:after="100"/>
    </w:pPr>
  </w:style>
  <w:style w:type="character" w:styleId="ac">
    <w:name w:val="Hyperlink"/>
    <w:basedOn w:val="a1"/>
    <w:uiPriority w:val="99"/>
    <w:unhideWhenUsed/>
    <w:rsid w:val="00146894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146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4689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ody Text"/>
    <w:basedOn w:val="a0"/>
    <w:link w:val="ae"/>
    <w:uiPriority w:val="1"/>
    <w:qFormat/>
    <w:rsid w:val="00146894"/>
    <w:pPr>
      <w:widowControl w:val="0"/>
      <w:autoSpaceDE w:val="0"/>
      <w:autoSpaceDN w:val="0"/>
      <w:spacing w:before="0"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e">
    <w:name w:val="Основной текст Знак"/>
    <w:basedOn w:val="a1"/>
    <w:link w:val="ad"/>
    <w:uiPriority w:val="1"/>
    <w:rsid w:val="0014689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List Paragraph"/>
    <w:basedOn w:val="a0"/>
    <w:uiPriority w:val="34"/>
    <w:qFormat/>
    <w:rsid w:val="00146894"/>
    <w:pPr>
      <w:widowControl w:val="0"/>
      <w:autoSpaceDE w:val="0"/>
      <w:autoSpaceDN w:val="0"/>
      <w:spacing w:before="0" w:after="0" w:line="240" w:lineRule="auto"/>
      <w:ind w:left="1521" w:firstLine="99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table" w:styleId="af0">
    <w:name w:val="Table Grid"/>
    <w:basedOn w:val="a2"/>
    <w:uiPriority w:val="39"/>
    <w:rsid w:val="00146894"/>
    <w:pPr>
      <w:spacing w:after="0" w:line="240" w:lineRule="auto"/>
    </w:pPr>
    <w:rPr>
      <w:rFonts w:eastAsiaTheme="minorEastAsia"/>
      <w:kern w:val="2"/>
      <w:lang w:eastAsia="zh-CN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0"/>
    <w:next w:val="a0"/>
    <w:autoRedefine/>
    <w:uiPriority w:val="39"/>
    <w:unhideWhenUsed/>
    <w:rsid w:val="00146894"/>
    <w:pPr>
      <w:spacing w:before="0" w:after="100" w:line="360" w:lineRule="auto"/>
      <w:ind w:left="280" w:firstLine="709"/>
      <w:jc w:val="both"/>
    </w:pPr>
    <w:rPr>
      <w:rFonts w:eastAsiaTheme="minorHAnsi"/>
      <w:sz w:val="28"/>
      <w:szCs w:val="22"/>
      <w:lang w:eastAsia="en-US"/>
    </w:rPr>
  </w:style>
  <w:style w:type="paragraph" w:styleId="3">
    <w:name w:val="toc 3"/>
    <w:basedOn w:val="a0"/>
    <w:next w:val="a0"/>
    <w:autoRedefine/>
    <w:uiPriority w:val="39"/>
    <w:unhideWhenUsed/>
    <w:rsid w:val="00146894"/>
    <w:pPr>
      <w:spacing w:before="0" w:after="100" w:line="259" w:lineRule="auto"/>
      <w:ind w:left="440"/>
    </w:pPr>
    <w:rPr>
      <w:rFonts w:cs="Times New Roman"/>
      <w:sz w:val="22"/>
      <w:szCs w:val="22"/>
      <w:lang w:eastAsia="ru-RU"/>
    </w:rPr>
  </w:style>
  <w:style w:type="paragraph" w:styleId="af1">
    <w:name w:val="Balloon Text"/>
    <w:basedOn w:val="a0"/>
    <w:link w:val="af2"/>
    <w:uiPriority w:val="99"/>
    <w:semiHidden/>
    <w:unhideWhenUsed/>
    <w:rsid w:val="0066484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664843"/>
    <w:rPr>
      <w:rFonts w:ascii="Segoe UI" w:eastAsiaTheme="minorEastAsia" w:hAnsi="Segoe UI" w:cs="Segoe UI"/>
      <w:sz w:val="18"/>
      <w:szCs w:val="18"/>
      <w:lang w:eastAsia="zh-CN"/>
    </w:rPr>
  </w:style>
  <w:style w:type="paragraph" w:customStyle="1" w:styleId="af3">
    <w:name w:val="Тип работы титульного листа"/>
    <w:basedOn w:val="a0"/>
    <w:link w:val="af4"/>
    <w:qFormat/>
    <w:rsid w:val="00032451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sz w:val="40"/>
      <w:szCs w:val="40"/>
      <w:lang w:eastAsia="en-US"/>
    </w:rPr>
  </w:style>
  <w:style w:type="paragraph" w:customStyle="1" w:styleId="af5">
    <w:name w:val="Название работы титульного листа"/>
    <w:basedOn w:val="a0"/>
    <w:link w:val="af6"/>
    <w:qFormat/>
    <w:rsid w:val="00032451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6"/>
      <w:szCs w:val="36"/>
      <w:lang w:eastAsia="en-US"/>
    </w:rPr>
  </w:style>
  <w:style w:type="character" w:customStyle="1" w:styleId="af4">
    <w:name w:val="Тип работы титульного листа Знак"/>
    <w:basedOn w:val="a1"/>
    <w:link w:val="af3"/>
    <w:rsid w:val="00032451"/>
    <w:rPr>
      <w:rFonts w:ascii="Times New Roman" w:hAnsi="Times New Roman" w:cs="Times New Roman"/>
      <w:sz w:val="40"/>
      <w:szCs w:val="40"/>
    </w:rPr>
  </w:style>
  <w:style w:type="paragraph" w:customStyle="1" w:styleId="af7">
    <w:name w:val="Название дисциплины титульного листа"/>
    <w:basedOn w:val="a0"/>
    <w:link w:val="af8"/>
    <w:qFormat/>
    <w:rsid w:val="00032451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f6">
    <w:name w:val="Название работы титульного листа Знак"/>
    <w:basedOn w:val="a1"/>
    <w:link w:val="af5"/>
    <w:rsid w:val="00032451"/>
    <w:rPr>
      <w:rFonts w:ascii="Times New Roman" w:hAnsi="Times New Roman" w:cs="Times New Roman"/>
      <w:b/>
      <w:bCs/>
      <w:sz w:val="36"/>
      <w:szCs w:val="36"/>
    </w:rPr>
  </w:style>
  <w:style w:type="character" w:customStyle="1" w:styleId="af8">
    <w:name w:val="Название дисциплины титульного листа Знак"/>
    <w:basedOn w:val="a1"/>
    <w:link w:val="af7"/>
    <w:rsid w:val="00032451"/>
    <w:rPr>
      <w:rFonts w:ascii="Times New Roman" w:hAnsi="Times New Roman" w:cs="Times New Roman"/>
      <w:b/>
      <w:bCs/>
      <w:sz w:val="32"/>
      <w:szCs w:val="32"/>
    </w:rPr>
  </w:style>
  <w:style w:type="paragraph" w:customStyle="1" w:styleId="af9">
    <w:name w:val="Основной титульной страницы"/>
    <w:basedOn w:val="a0"/>
    <w:link w:val="afa"/>
    <w:qFormat/>
    <w:rsid w:val="00032451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afa">
    <w:name w:val="Основной титульной страницы Знак"/>
    <w:basedOn w:val="a1"/>
    <w:link w:val="af9"/>
    <w:rsid w:val="00032451"/>
    <w:rPr>
      <w:rFonts w:ascii="Times New Roman" w:hAnsi="Times New Roman" w:cs="Times New Roman"/>
      <w:sz w:val="28"/>
      <w:szCs w:val="28"/>
    </w:rPr>
  </w:style>
  <w:style w:type="numbering" w:customStyle="1" w:styleId="a">
    <w:name w:val="Ненумерованный список"/>
    <w:uiPriority w:val="99"/>
    <w:rsid w:val="00032451"/>
    <w:pPr>
      <w:numPr>
        <w:numId w:val="13"/>
      </w:numPr>
    </w:pPr>
  </w:style>
  <w:style w:type="paragraph" w:customStyle="1" w:styleId="afb">
    <w:name w:val="Заголовок структурного элемента"/>
    <w:basedOn w:val="1"/>
    <w:next w:val="a0"/>
    <w:link w:val="afc"/>
    <w:qFormat/>
    <w:rsid w:val="007E6DAB"/>
    <w:pPr>
      <w:pageBreakBefore/>
      <w:numPr>
        <w:numId w:val="0"/>
      </w:numPr>
      <w:spacing w:before="360"/>
      <w:jc w:val="center"/>
    </w:pPr>
    <w:rPr>
      <w:rFonts w:asciiTheme="majorHAnsi" w:hAnsiTheme="majorHAnsi"/>
      <w:caps/>
    </w:rPr>
  </w:style>
  <w:style w:type="character" w:customStyle="1" w:styleId="afc">
    <w:name w:val="Заголовок структурного элемента Знак"/>
    <w:basedOn w:val="10"/>
    <w:link w:val="afb"/>
    <w:rsid w:val="007E6DAB"/>
    <w:rPr>
      <w:rFonts w:asciiTheme="majorHAnsi" w:eastAsiaTheme="majorEastAsia" w:hAnsiTheme="majorHAnsi" w:cstheme="majorBidi"/>
      <w:caps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5" Type="http://schemas.openxmlformats.org/officeDocument/2006/relationships/image" Target="media/image15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184D46A96A4DDC9DA0FCFA1F7582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54E297-16E7-4AD6-A85C-FE8CD779662D}"/>
      </w:docPartPr>
      <w:docPartBody>
        <w:p w:rsidR="00562515" w:rsidRDefault="00562515" w:rsidP="00562515">
          <w:pPr>
            <w:pStyle w:val="94184D46A96A4DDC9DA0FCFA1F758299"/>
          </w:pPr>
          <w:r w:rsidRPr="003C4DB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15"/>
    <w:rsid w:val="00070615"/>
    <w:rsid w:val="0016680C"/>
    <w:rsid w:val="004809BA"/>
    <w:rsid w:val="005502F5"/>
    <w:rsid w:val="00562515"/>
    <w:rsid w:val="00790B74"/>
    <w:rsid w:val="0099499F"/>
    <w:rsid w:val="00F6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5BE9"/>
    <w:rPr>
      <w:color w:val="808080"/>
    </w:rPr>
  </w:style>
  <w:style w:type="paragraph" w:customStyle="1" w:styleId="4A625151BB474E069D3899C175A165D9">
    <w:name w:val="4A625151BB474E069D3899C175A165D9"/>
    <w:rsid w:val="00562515"/>
  </w:style>
  <w:style w:type="paragraph" w:customStyle="1" w:styleId="EDA44DFF07994FF6AC05684D23CCC56E">
    <w:name w:val="EDA44DFF07994FF6AC05684D23CCC56E"/>
    <w:rsid w:val="00562515"/>
  </w:style>
  <w:style w:type="paragraph" w:customStyle="1" w:styleId="4229C1F4D0E3467F83EB8C45B56900A6">
    <w:name w:val="4229C1F4D0E3467F83EB8C45B56900A6"/>
    <w:rsid w:val="00562515"/>
  </w:style>
  <w:style w:type="paragraph" w:customStyle="1" w:styleId="85D9CDAD80544D18980FBBA9F9FE9D61">
    <w:name w:val="85D9CDAD80544D18980FBBA9F9FE9D61"/>
    <w:rsid w:val="00562515"/>
  </w:style>
  <w:style w:type="paragraph" w:customStyle="1" w:styleId="94184D46A96A4DDC9DA0FCFA1F758299">
    <w:name w:val="94184D46A96A4DDC9DA0FCFA1F758299"/>
    <w:rsid w:val="00562515"/>
  </w:style>
  <w:style w:type="paragraph" w:customStyle="1" w:styleId="A01AC9F6749A42BB97206AFD88D2800B">
    <w:name w:val="A01AC9F6749A42BB97206AFD88D2800B"/>
    <w:rsid w:val="00F65B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8FAA3-E520-48C6-809D-8AF2261FC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67</Pages>
  <Words>11961</Words>
  <Characters>68182</Characters>
  <Application>Microsoft Office Word</Application>
  <DocSecurity>0</DocSecurity>
  <Lines>568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14</cp:revision>
  <cp:lastPrinted>2023-12-22T14:06:00Z</cp:lastPrinted>
  <dcterms:created xsi:type="dcterms:W3CDTF">2023-09-30T06:36:00Z</dcterms:created>
  <dcterms:modified xsi:type="dcterms:W3CDTF">2024-02-05T08:44:00Z</dcterms:modified>
</cp:coreProperties>
</file>