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42" w:rsidRPr="00402942" w:rsidRDefault="00402942" w:rsidP="0040294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08"/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2.3. Практическое занятие по теме</w:t>
      </w:r>
      <w:bookmarkEnd w:id="0"/>
    </w:p>
    <w:p w:rsidR="00402942" w:rsidRPr="00402942" w:rsidRDefault="00402942" w:rsidP="00402942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09"/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«Интегрирование и дифференцирование</w:t>
      </w:r>
      <w:r w:rsidRPr="00402942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br/>
        <w:t>в среде Scilab»</w:t>
      </w:r>
      <w:bookmarkEnd w:id="1"/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2942" w:rsidRPr="00402942" w:rsidRDefault="00402942" w:rsidP="004029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возможностей вычисления значений определенных интегралов, а также значений производной в точке с использованием функций 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</w:t>
      </w: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" w:name="_Toc9010210"/>
      <w:r w:rsidRPr="00402942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2.3.1. Вопросы, подлежащие изучению</w:t>
      </w:r>
      <w:bookmarkEnd w:id="2"/>
    </w:p>
    <w:p w:rsidR="00402942" w:rsidRPr="00402942" w:rsidRDefault="00402942" w:rsidP="0040294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численного интегрирования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[7]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2942" w:rsidRPr="00402942" w:rsidRDefault="00402942" w:rsidP="004029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определенного интеграла с использованием функций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2942" w:rsidRPr="00402942" w:rsidRDefault="00402942" w:rsidP="004029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производной в точке с использованием функций 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numderivative</w:t>
      </w:r>
      <w:r w:rsidRPr="00402942">
        <w:rPr>
          <w:rFonts w:ascii="Times New Roman" w:eastAsia="Times New Roman" w:hAnsi="Times New Roman" w:cs="Times New Roman"/>
          <w:lang w:eastAsia="ru-RU"/>
        </w:rPr>
        <w:t>.</w:t>
      </w:r>
    </w:p>
    <w:p w:rsidR="00402942" w:rsidRPr="00402942" w:rsidRDefault="00402942" w:rsidP="004029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численного интегрирования: метод трапеций и метод Симпсона.</w:t>
      </w:r>
    </w:p>
    <w:p w:rsidR="00402942" w:rsidRPr="00402942" w:rsidRDefault="00402942" w:rsidP="004029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3" w:name="_Toc9010211"/>
      <w:r w:rsidRPr="00402942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2.3.2. Общее задание</w:t>
      </w:r>
      <w:bookmarkEnd w:id="3"/>
    </w:p>
    <w:p w:rsidR="00402942" w:rsidRPr="00402942" w:rsidRDefault="00402942" w:rsidP="0040294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1](</w:t>
      </w:r>
      <w:proofErr w:type="gramEnd"/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2.3).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2.3-1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вариант индивидуального задания.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Описать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подынтегральную функцию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определенный интеграл с использованием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proofErr w:type="gramStart"/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proofErr w:type="gramEnd"/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трапеций, получив предварительно таблицу значений подынтегральной функции с шагом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h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 задав  значения аргумента и функции в виде векторов. 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значение определенного интеграла с различной точностью, используя функцию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Consolas" w:eastAsia="Times New Roman" w:hAnsi="Consolas" w:cs="Times New Roman"/>
          <w:b/>
          <w:lang w:eastAsia="ru-RU"/>
        </w:rPr>
        <w:t>('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proofErr w:type="gramStart"/>
      <w:r w:rsidRPr="00402942">
        <w:rPr>
          <w:rFonts w:ascii="Consolas" w:eastAsia="Times New Roman" w:hAnsi="Consolas" w:cs="Times New Roman"/>
          <w:b/>
          <w:lang w:eastAsia="ru-RU"/>
        </w:rPr>
        <w:t>',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a</w:t>
      </w:r>
      <w:proofErr w:type="gramEnd"/>
      <w:r w:rsidRPr="00402942">
        <w:rPr>
          <w:rFonts w:ascii="Consolas" w:eastAsia="Times New Roman" w:hAnsi="Consolas" w:cs="Times New Roman"/>
          <w:b/>
          <w:lang w:eastAsia="ru-RU"/>
        </w:rPr>
        <w:t>,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b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Симпсона, где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f</w:t>
      </w:r>
      <w:r w:rsidRPr="00402942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  имя подынтегральной функции, взятое в одинарные кавычки.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производную от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нескольких точках, задавая их значения как вектор аргументов. Затем вычислить производную в этих же точках по отдельности. Сравнить результаты.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«Интегрирование и дифференцирование в среде Scilab»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402942" w:rsidRPr="00402942" w:rsidRDefault="00402942" w:rsidP="00402942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993" w:hanging="6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4029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  <w:r w:rsidRPr="004029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2.3.3. Варианты индивидуальных заданий</w:t>
      </w: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02942" w:rsidRPr="00402942" w:rsidRDefault="00402942" w:rsidP="0040294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2.3-1</w:t>
      </w:r>
    </w:p>
    <w:tbl>
      <w:tblPr>
        <w:tblStyle w:val="a3"/>
        <w:tblW w:w="945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567"/>
        <w:gridCol w:w="1701"/>
        <w:gridCol w:w="1831"/>
      </w:tblGrid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Интеграл</w: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y(x)</w: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Интеграл</w: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y(x)</w: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5" type="#_x0000_t75" style="width:85.3pt;height:23.3pt" o:ole="">
                  <v:imagedata r:id="rId5" o:title=""/>
                </v:shape>
                <o:OLEObject Type="Embed" ProgID="Equation.3" ShapeID="_x0000_i1385" DrawAspect="Content" ObjectID="_1647685275" r:id="rId6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80" w:dyaOrig="440">
                <v:shape id="_x0000_i1386" type="#_x0000_t75" style="width:96.95pt;height:21.65pt" o:ole="">
                  <v:imagedata r:id="rId7" o:title=""/>
                </v:shape>
                <o:OLEObject Type="Embed" ProgID="Equation.3" ShapeID="_x0000_i1386" DrawAspect="Content" ObjectID="_1647685276" r:id="rId8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387" type="#_x0000_t75" style="width:65.75pt;height:36.6pt" o:ole="">
                  <v:imagedata r:id="rId9" o:title=""/>
                </v:shape>
                <o:OLEObject Type="Embed" ProgID="Equation.3" ShapeID="_x0000_i1387" DrawAspect="Content" ObjectID="_1647685277" r:id="rId10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020" w:dyaOrig="360">
                <v:shape id="_x0000_i1388" type="#_x0000_t75" style="width:83.25pt;height:14.55pt" o:ole="">
                  <v:imagedata r:id="rId11" o:title=""/>
                </v:shape>
                <o:OLEObject Type="Embed" ProgID="Equation.3" ShapeID="_x0000_i1388" DrawAspect="Content" ObjectID="_1647685278" r:id="rId12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730" w:dyaOrig="570">
                <v:shape id="_x0000_i1389" type="#_x0000_t75" style="width:117.8pt;height:23.7pt" o:ole="">
                  <v:imagedata r:id="rId13" o:title=""/>
                </v:shape>
                <o:OLEObject Type="Embed" ProgID="Equation.3" ShapeID="_x0000_i1389" DrawAspect="Content" ObjectID="_1647685279" r:id="rId14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80" w:dyaOrig="360">
                <v:shape id="_x0000_i1390" type="#_x0000_t75" style="width:97.8pt;height:19.55pt" o:ole="">
                  <v:imagedata r:id="rId15" o:title=""/>
                </v:shape>
                <o:OLEObject Type="Embed" ProgID="Equation.3" ShapeID="_x0000_i1390" DrawAspect="Content" ObjectID="_1647685280" r:id="rId16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1725" w:dyaOrig="570">
                <v:shape id="_x0000_i1391" type="#_x0000_t75" style="width:78.65pt;height:25.8pt" o:ole="">
                  <v:imagedata r:id="rId17" o:title=""/>
                </v:shape>
                <o:OLEObject Type="Embed" ProgID="Equation.3" ShapeID="_x0000_i1391" DrawAspect="Content" ObjectID="_1647685281" r:id="rId18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300" w:dyaOrig="620">
                <v:shape id="_x0000_i1392" type="#_x0000_t75" style="width:64.1pt;height:27.9pt" o:ole="">
                  <v:imagedata r:id="rId19" o:title=""/>
                </v:shape>
                <o:OLEObject Type="Embed" ProgID="Equation.3" ShapeID="_x0000_i1392" DrawAspect="Content" ObjectID="_1647685282" r:id="rId20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 id="_x0000_i1393" type="#_x0000_t75" style="width:93.65pt;height:25.8pt" o:ole="">
                  <v:imagedata r:id="rId21" o:title=""/>
                </v:shape>
                <o:OLEObject Type="Embed" ProgID="Equation.3" ShapeID="_x0000_i1393" DrawAspect="Content" ObjectID="_1647685283" r:id="rId22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40" w:dyaOrig="320">
                <v:shape id="_x0000_i1394" type="#_x0000_t75" style="width:95.3pt;height:17.05pt" o:ole="">
                  <v:imagedata r:id="rId23" o:title=""/>
                </v:shape>
                <o:OLEObject Type="Embed" ProgID="Equation.3" ShapeID="_x0000_i1394" DrawAspect="Content" ObjectID="_1647685284" r:id="rId24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395" type="#_x0000_t75" style="width:63.25pt;height:36.6pt" o:ole="">
                  <v:imagedata r:id="rId25" o:title=""/>
                </v:shape>
                <o:OLEObject Type="Embed" ProgID="Equation.3" ShapeID="_x0000_i1395" DrawAspect="Content" ObjectID="_1647685285" r:id="rId26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80" w:dyaOrig="360">
                <v:shape id="_x0000_i1396" type="#_x0000_t75" style="width:86.55pt;height:15.4pt" o:ole="">
                  <v:imagedata r:id="rId27" o:title=""/>
                </v:shape>
                <o:OLEObject Type="Embed" ProgID="Equation.3" ShapeID="_x0000_i1396" DrawAspect="Content" ObjectID="_1647685286" r:id="rId28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10" w:dyaOrig="570">
                <v:shape id="_x0000_i1397" type="#_x0000_t75" style="width:93.65pt;height:26.65pt" o:ole="">
                  <v:imagedata r:id="rId29" o:title=""/>
                </v:shape>
                <o:OLEObject Type="Embed" ProgID="Equation.3" ShapeID="_x0000_i1397" DrawAspect="Content" ObjectID="_1647685287" r:id="rId30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200" w:dyaOrig="620">
                <v:shape id="_x0000_i1398" type="#_x0000_t75" style="width:59.95pt;height:27.9pt" o:ole="">
                  <v:imagedata r:id="rId31" o:title=""/>
                </v:shape>
                <o:OLEObject Type="Embed" ProgID="Equation.3" ShapeID="_x0000_i1398" DrawAspect="Content" ObjectID="_1647685288" r:id="rId32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399" type="#_x0000_t75" style="width:63.25pt;height:36.6pt" o:ole="">
                  <v:imagedata r:id="rId33" o:title=""/>
                </v:shape>
                <o:OLEObject Type="Embed" ProgID="Equation.3" ShapeID="_x0000_i1399" DrawAspect="Content" ObjectID="_1647685289" r:id="rId34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60">
                <v:shape id="_x0000_i1400" type="#_x0000_t75" style="width:87pt;height:13.75pt" o:ole="">
                  <v:imagedata r:id="rId35" o:title=""/>
                </v:shape>
                <o:OLEObject Type="Embed" ProgID="Equation.3" ShapeID="_x0000_i1400" DrawAspect="Content" ObjectID="_1647685290" r:id="rId36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445" w:dyaOrig="570">
                <v:shape id="_x0000_i1401" type="#_x0000_t75" style="width:99.9pt;height:23.3pt" o:ole="">
                  <v:imagedata r:id="rId37" o:title=""/>
                </v:shape>
                <o:OLEObject Type="Embed" ProgID="Equation.3" ShapeID="_x0000_i1401" DrawAspect="Content" ObjectID="_1647685291" r:id="rId38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20">
                <v:shape id="_x0000_i1402" type="#_x0000_t75" style="width:87pt;height:16.25pt" o:ole="">
                  <v:imagedata r:id="rId39" o:title=""/>
                </v:shape>
                <o:OLEObject Type="Embed" ProgID="Equation.3" ShapeID="_x0000_i1402" DrawAspect="Content" ObjectID="_1647685292" r:id="rId40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725" w:dyaOrig="720">
                <v:shape id="_x0000_i1403" type="#_x0000_t75" style="width:71.6pt;height:29.95pt" o:ole="">
                  <v:imagedata r:id="rId41" o:title=""/>
                </v:shape>
                <o:OLEObject Type="Embed" ProgID="Equation.3" ShapeID="_x0000_i1403" DrawAspect="Content" ObjectID="_1647685293" r:id="rId42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40" w:dyaOrig="360">
                <v:shape id="_x0000_i1404" type="#_x0000_t75" style="width:73.65pt;height:18.75pt" o:ole="">
                  <v:imagedata r:id="rId43" o:title=""/>
                </v:shape>
                <o:OLEObject Type="Embed" ProgID="Equation.3" ShapeID="_x0000_i1404" DrawAspect="Content" ObjectID="_1647685294" r:id="rId44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030" w:dyaOrig="570">
                <v:shape id="_x0000_i1405" type="#_x0000_t75" style="width:117.35pt;height:21.65pt" o:ole="">
                  <v:imagedata r:id="rId45" o:title=""/>
                </v:shape>
                <o:OLEObject Type="Embed" ProgID="Equation.3" ShapeID="_x0000_i1405" DrawAspect="Content" ObjectID="_1647685295" r:id="rId46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20" w:dyaOrig="320">
                <v:shape id="_x0000_i1406" type="#_x0000_t75" style="width:78.65pt;height:14.55pt" o:ole="">
                  <v:imagedata r:id="rId47" o:title=""/>
                </v:shape>
                <o:OLEObject Type="Embed" ProgID="Equation.3" ShapeID="_x0000_i1406" DrawAspect="Content" ObjectID="_1647685296" r:id="rId48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07" type="#_x0000_t75" style="width:57.45pt;height:36.6pt" o:ole="">
                  <v:imagedata r:id="rId49" o:title=""/>
                </v:shape>
                <o:OLEObject Type="Embed" ProgID="Equation.3" ShapeID="_x0000_i1407" DrawAspect="Content" ObjectID="_1647685297" r:id="rId50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408" type="#_x0000_t75" style="width:78.65pt;height:15pt" o:ole="">
                  <v:imagedata r:id="rId51" o:title=""/>
                </v:shape>
                <o:OLEObject Type="Embed" ProgID="Equation.3" ShapeID="_x0000_i1408" DrawAspect="Content" ObjectID="_1647685298" r:id="rId52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595" w:dyaOrig="570">
                <v:shape id="_x0000_i1409" type="#_x0000_t75" style="width:116.95pt;height:25.8pt" o:ole="">
                  <v:imagedata r:id="rId53" o:title=""/>
                </v:shape>
                <o:OLEObject Type="Embed" ProgID="Equation.3" ShapeID="_x0000_i1409" DrawAspect="Content" ObjectID="_1647685299" r:id="rId54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20" w:dyaOrig="360">
                <v:shape id="_x0000_i1410" type="#_x0000_t75" style="width:80.75pt;height:21.25pt" o:ole="">
                  <v:imagedata r:id="rId55" o:title=""/>
                </v:shape>
                <o:OLEObject Type="Embed" ProgID="Equation.3" ShapeID="_x0000_i1410" DrawAspect="Content" ObjectID="_1647685300" r:id="rId56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025" w:dyaOrig="570">
                <v:shape id="_x0000_i1411" type="#_x0000_t75" style="width:85.3pt;height:23.7pt" o:ole="">
                  <v:imagedata r:id="rId57" o:title=""/>
                </v:shape>
                <o:OLEObject Type="Embed" ProgID="Equation.3" ShapeID="_x0000_i1411" DrawAspect="Content" ObjectID="_1647685301" r:id="rId58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60">
                <v:shape id="_x0000_i1412" type="#_x0000_t75" style="width:77.4pt;height:19.55pt" o:ole="">
                  <v:imagedata r:id="rId59" o:title=""/>
                </v:shape>
                <o:OLEObject Type="Embed" ProgID="Equation.3" ShapeID="_x0000_i1412" DrawAspect="Content" ObjectID="_1647685302" r:id="rId60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160" w:dyaOrig="570">
                <v:shape id="_x0000_i1413" type="#_x0000_t75" style="width:100.7pt;height:26.65pt" o:ole="">
                  <v:imagedata r:id="rId61" o:title=""/>
                </v:shape>
                <o:OLEObject Type="Embed" ProgID="Equation.3" ShapeID="_x0000_i1413" DrawAspect="Content" ObjectID="_1647685303" r:id="rId62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180" w:dyaOrig="360">
                <v:shape id="_x0000_i1414" type="#_x0000_t75" style="width:108.6pt;height:16.25pt" o:ole="">
                  <v:imagedata r:id="rId63" o:title=""/>
                </v:shape>
                <o:OLEObject Type="Embed" ProgID="Equation.3" ShapeID="_x0000_i1414" DrawAspect="Content" ObjectID="_1647685304" r:id="rId64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590" w:dyaOrig="720">
                <v:shape id="_x0000_i1415" type="#_x0000_t75" style="width:73.65pt;height:33.3pt" o:ole="">
                  <v:imagedata r:id="rId65" o:title=""/>
                </v:shape>
                <o:OLEObject Type="Embed" ProgID="Equation.3" ShapeID="_x0000_i1415" DrawAspect="Content" ObjectID="_1647685305" r:id="rId66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416" type="#_x0000_t75" style="width:73.65pt;height:18.75pt" o:ole="">
                  <v:imagedata r:id="rId67" o:title=""/>
                </v:shape>
                <o:OLEObject Type="Embed" ProgID="Equation.3" ShapeID="_x0000_i1416" DrawAspect="Content" ObjectID="_1647685306" r:id="rId68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745" w:dyaOrig="570">
                <v:shape id="_x0000_i1417" type="#_x0000_t75" style="width:110.3pt;height:23.3pt" o:ole="">
                  <v:imagedata r:id="rId69" o:title=""/>
                </v:shape>
                <o:OLEObject Type="Embed" ProgID="Equation.3" ShapeID="_x0000_i1417" DrawAspect="Content" ObjectID="_1647685307" r:id="rId70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680" w:dyaOrig="360">
                <v:shape id="_x0000_i1418" type="#_x0000_t75" style="width:93.65pt;height:16.25pt" o:ole="">
                  <v:imagedata r:id="rId71" o:title=""/>
                </v:shape>
                <o:OLEObject Type="Embed" ProgID="Equation.3" ShapeID="_x0000_i1418" DrawAspect="Content" ObjectID="_1647685308" r:id="rId72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419" type="#_x0000_t75" style="width:65.75pt;height:36.6pt" o:ole="">
                  <v:imagedata r:id="rId73" o:title=""/>
                </v:shape>
                <o:OLEObject Type="Embed" ProgID="Equation.3" ShapeID="_x0000_i1419" DrawAspect="Content" ObjectID="_1647685309" r:id="rId74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40" w:dyaOrig="320">
                <v:shape id="_x0000_i1420" type="#_x0000_t75" style="width:81.55pt;height:14.55pt" o:ole="">
                  <v:imagedata r:id="rId23" o:title=""/>
                </v:shape>
                <o:OLEObject Type="Embed" ProgID="Equation.3" ShapeID="_x0000_i1420" DrawAspect="Content" ObjectID="_1647685310" r:id="rId75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21" type="#_x0000_t75" style="width:57pt;height:36.2pt" o:ole="">
                  <v:imagedata r:id="rId76" o:title=""/>
                </v:shape>
                <o:OLEObject Type="Embed" ProgID="Equation.3" ShapeID="_x0000_i1421" DrawAspect="Content" ObjectID="_1647685311" r:id="rId77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1260" w:dyaOrig="660">
                <v:shape id="_x0000_i1422" type="#_x0000_t75" style="width:65.35pt;height:31.2pt" o:ole="">
                  <v:imagedata r:id="rId78" o:title=""/>
                </v:shape>
                <o:OLEObject Type="Embed" ProgID="Equation.3" ShapeID="_x0000_i1422" DrawAspect="Content" ObjectID="_1647685312" r:id="rId79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23" type="#_x0000_t75" style="width:57.45pt;height:36.6pt" o:ole="">
                  <v:imagedata r:id="rId80" o:title=""/>
                </v:shape>
                <o:OLEObject Type="Embed" ProgID="Equation.3" ShapeID="_x0000_i1423" DrawAspect="Content" ObjectID="_1647685313" r:id="rId81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560" w:dyaOrig="320">
                <v:shape id="_x0000_i1424" type="#_x0000_t75" style="width:79.5pt;height:14.55pt" o:ole="">
                  <v:imagedata r:id="rId82" o:title=""/>
                </v:shape>
                <o:OLEObject Type="Embed" ProgID="Equation.3" ShapeID="_x0000_i1424" DrawAspect="Content" ObjectID="_1647685314" r:id="rId83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425" type="#_x0000_t75" style="width:63.25pt;height:36.6pt" o:ole="">
                  <v:imagedata r:id="rId84" o:title=""/>
                </v:shape>
                <o:OLEObject Type="Embed" ProgID="Equation.3" ShapeID="_x0000_i1425" DrawAspect="Content" ObjectID="_1647685315" r:id="rId85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  <w:object w:dxaOrig="1280" w:dyaOrig="660">
                <v:shape id="_x0000_i1426" type="#_x0000_t75" style="width:65.35pt;height:28.7pt" o:ole="">
                  <v:imagedata r:id="rId86" o:title=""/>
                </v:shape>
                <o:OLEObject Type="Embed" ProgID="Equation.3" ShapeID="_x0000_i1426" DrawAspect="Content" ObjectID="_1647685316" r:id="rId87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590" w:dyaOrig="720">
                <v:shape id="_x0000_i1427" type="#_x0000_t75" style="width:73.65pt;height:33.3pt" o:ole="">
                  <v:imagedata r:id="rId88" o:title=""/>
                </v:shape>
                <o:OLEObject Type="Embed" ProgID="Equation.3" ShapeID="_x0000_i1427" DrawAspect="Content" ObjectID="_1647685317" r:id="rId89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428" type="#_x0000_t75" style="width:72.4pt;height:18.75pt" o:ole="">
                  <v:imagedata r:id="rId67" o:title=""/>
                </v:shape>
                <o:OLEObject Type="Embed" ProgID="Equation.3" ShapeID="_x0000_i1428" DrawAspect="Content" ObjectID="_1647685318" r:id="rId90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29" type="#_x0000_t75" style="width:57.45pt;height:36.6pt" o:ole="">
                  <v:imagedata r:id="rId91" o:title=""/>
                </v:shape>
                <o:OLEObject Type="Embed" ProgID="Equation.3" ShapeID="_x0000_i1429" DrawAspect="Content" ObjectID="_1647685319" r:id="rId92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1480" w:dyaOrig="320">
                <v:shape id="_x0000_i1430" type="#_x0000_t75" style="width:1in;height:14.55pt" o:ole="">
                  <v:imagedata r:id="rId93" o:title=""/>
                </v:shape>
                <o:OLEObject Type="Embed" ProgID="Equation.3" ShapeID="_x0000_i1430" DrawAspect="Content" ObjectID="_1647685320" r:id="rId94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290" w:dyaOrig="720">
                <v:shape id="_x0000_i1431" type="#_x0000_t75" style="width:63.25pt;height:36.6pt" o:ole="">
                  <v:imagedata r:id="rId95" o:title=""/>
                </v:shape>
                <o:OLEObject Type="Embed" ProgID="Equation.3" ShapeID="_x0000_i1431" DrawAspect="Content" ObjectID="_1647685321" r:id="rId96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432" type="#_x0000_t75" style="width:1in;height:16.25pt" o:ole="">
                  <v:imagedata r:id="rId51" o:title=""/>
                </v:shape>
                <o:OLEObject Type="Embed" ProgID="Equation.3" ShapeID="_x0000_i1432" DrawAspect="Content" ObjectID="_1647685322" r:id="rId97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433" type="#_x0000_t75" style="width:65.75pt;height:36.6pt" o:ole="">
                  <v:imagedata r:id="rId98" o:title=""/>
                </v:shape>
                <o:OLEObject Type="Embed" ProgID="Equation.3" ShapeID="_x0000_i1433" DrawAspect="Content" ObjectID="_1647685323" r:id="rId99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400" w:dyaOrig="320">
                <v:shape id="_x0000_i1434" type="#_x0000_t75" style="width:1in;height:14.55pt" o:ole="">
                  <v:imagedata r:id="rId51" o:title=""/>
                </v:shape>
                <o:OLEObject Type="Embed" ProgID="Equation.3" ShapeID="_x0000_i1434" DrawAspect="Content" ObjectID="_1647685324" r:id="rId100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35" type="#_x0000_t75" style="width:57.45pt;height:36.6pt" o:ole="">
                  <v:imagedata r:id="rId101" o:title=""/>
                </v:shape>
                <o:OLEObject Type="Embed" ProgID="Equation.3" ShapeID="_x0000_i1435" DrawAspect="Content" ObjectID="_1647685325" r:id="rId102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436" type="#_x0000_t75" style="width:84.05pt;height:15.4pt" o:ole="">
                  <v:imagedata r:id="rId103" o:title=""/>
                </v:shape>
                <o:OLEObject Type="Embed" ProgID="Equation.3" ShapeID="_x0000_i1436" DrawAspect="Content" ObjectID="_1647685326" r:id="rId104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2160" w:dyaOrig="570">
                <v:shape id="_x0000_i1437" type="#_x0000_t75" style="width:95.7pt;height:23.7pt" o:ole="">
                  <v:imagedata r:id="rId105" o:title=""/>
                </v:shape>
                <o:OLEObject Type="Embed" ProgID="Equation.3" ShapeID="_x0000_i1437" DrawAspect="Content" ObjectID="_1647685327" r:id="rId106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820" w:dyaOrig="320">
                <v:shape id="_x0000_i1438" type="#_x0000_t75" style="width:93.25pt;height:14.55pt" o:ole="">
                  <v:imagedata r:id="rId107" o:title=""/>
                </v:shape>
                <o:OLEObject Type="Embed" ProgID="Equation.3" ShapeID="_x0000_i1438" DrawAspect="Content" ObjectID="_1647685328" r:id="rId108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05" w:dyaOrig="720">
                <v:shape id="_x0000_i1439" type="#_x0000_t75" style="width:65.75pt;height:36.6pt" o:ole="">
                  <v:imagedata r:id="rId109" o:title=""/>
                </v:shape>
                <o:OLEObject Type="Embed" ProgID="Equation.3" ShapeID="_x0000_i1439" DrawAspect="Content" ObjectID="_1647685329" r:id="rId110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00" w:dyaOrig="320">
                <v:shape id="_x0000_i1440" type="#_x0000_t75" style="width:77.4pt;height:14.55pt" o:ole="">
                  <v:imagedata r:id="rId39" o:title=""/>
                </v:shape>
                <o:OLEObject Type="Embed" ProgID="Equation.3" ShapeID="_x0000_i1440" DrawAspect="Content" ObjectID="_1647685330" r:id="rId111"/>
              </w:object>
            </w:r>
          </w:p>
        </w:tc>
      </w:tr>
      <w:tr w:rsidR="00402942" w:rsidRPr="00402942" w:rsidTr="00B844A1">
        <w:tc>
          <w:tcPr>
            <w:tcW w:w="534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:rsidR="00402942" w:rsidRPr="00402942" w:rsidRDefault="00402942" w:rsidP="0040294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440" w:dyaOrig="720">
                <v:shape id="_x0000_i1441" type="#_x0000_t75" style="width:1in;height:36.6pt" o:ole="">
                  <v:imagedata r:id="rId112" o:title=""/>
                </v:shape>
                <o:OLEObject Type="Embed" ProgID="Equation.3" ShapeID="_x0000_i1441" DrawAspect="Content" ObjectID="_1647685331" r:id="rId113"/>
              </w:object>
            </w:r>
          </w:p>
        </w:tc>
        <w:tc>
          <w:tcPr>
            <w:tcW w:w="2410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260" w:dyaOrig="360">
                <v:shape id="_x0000_i1442" type="#_x0000_t75" style="width:82.8pt;height:16.25pt" o:ole="">
                  <v:imagedata r:id="rId114" o:title=""/>
                </v:shape>
                <o:OLEObject Type="Embed" ProgID="Equation.3" ShapeID="_x0000_i1442" DrawAspect="Content" ObjectID="_1647685332" r:id="rId115"/>
              </w:object>
            </w:r>
          </w:p>
        </w:tc>
        <w:tc>
          <w:tcPr>
            <w:tcW w:w="567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402942" w:rsidRPr="00402942" w:rsidRDefault="00402942" w:rsidP="004029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942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155" w:dyaOrig="720">
                <v:shape id="_x0000_i1443" type="#_x0000_t75" style="width:57.45pt;height:36.6pt" o:ole="">
                  <v:imagedata r:id="rId116" o:title=""/>
                </v:shape>
                <o:OLEObject Type="Embed" ProgID="Equation.3" ShapeID="_x0000_i1443" DrawAspect="Content" ObjectID="_1647685333" r:id="rId117"/>
              </w:object>
            </w:r>
          </w:p>
        </w:tc>
        <w:tc>
          <w:tcPr>
            <w:tcW w:w="1831" w:type="dxa"/>
          </w:tcPr>
          <w:p w:rsidR="00402942" w:rsidRPr="00402942" w:rsidRDefault="00402942" w:rsidP="00402942">
            <w:pPr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eastAsia="ru-RU"/>
              </w:rPr>
            </w:pPr>
            <w:r w:rsidRPr="00402942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1719" w:dyaOrig="360">
                <v:shape id="_x0000_i1444" type="#_x0000_t75" style="width:71.6pt;height:15.4pt" o:ole="">
                  <v:imagedata r:id="rId67" o:title=""/>
                </v:shape>
                <o:OLEObject Type="Embed" ProgID="Equation.3" ShapeID="_x0000_i1444" DrawAspect="Content" ObjectID="_1647685334" r:id="rId118"/>
              </w:object>
            </w:r>
          </w:p>
        </w:tc>
      </w:tr>
    </w:tbl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2.3.4. Содержание отчета</w:t>
      </w:r>
    </w:p>
    <w:p w:rsidR="00402942" w:rsidRPr="00402942" w:rsidRDefault="00402942" w:rsidP="004029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942" w:rsidRPr="00402942" w:rsidRDefault="00402942" w:rsidP="0040294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402942" w:rsidRPr="00402942" w:rsidRDefault="00402942" w:rsidP="0040294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402942" w:rsidRPr="00402942" w:rsidRDefault="00402942" w:rsidP="0040294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402942" w:rsidRPr="00402942" w:rsidRDefault="00402942" w:rsidP="0040294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402942" w:rsidRPr="00402942" w:rsidRDefault="00402942" w:rsidP="00402942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также введена информация в виде комментариев:</w:t>
      </w:r>
    </w:p>
    <w:p w:rsidR="00402942" w:rsidRPr="00402942" w:rsidRDefault="00402942" w:rsidP="0040294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402942" w:rsidRPr="00402942" w:rsidRDefault="00402942" w:rsidP="0040294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402942" w:rsidRPr="00402942" w:rsidRDefault="00402942" w:rsidP="00402942">
      <w:pPr>
        <w:numPr>
          <w:ilvl w:val="0"/>
          <w:numId w:val="6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402942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402942" w:rsidRPr="00402942" w:rsidRDefault="00402942" w:rsidP="00402942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402942" w:rsidRPr="00402942" w:rsidRDefault="00402942" w:rsidP="0040294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402942" w:rsidRPr="00402942" w:rsidRDefault="00402942" w:rsidP="0040294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402942" w:rsidRPr="00402942" w:rsidRDefault="00402942" w:rsidP="00402942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402942" w:rsidRPr="00402942" w:rsidRDefault="00402942" w:rsidP="00402942">
      <w:pPr>
        <w:pBdr>
          <w:left w:val="dashed" w:sz="12" w:space="8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nsolas" w:eastAsia="Times New Roman" w:hAnsi="Consolas" w:cs="Courier New"/>
          <w:color w:val="008000"/>
          <w:lang w:eastAsia="ru-RU"/>
        </w:rPr>
      </w:pPr>
    </w:p>
    <w:p w:rsidR="00402942" w:rsidRPr="00402942" w:rsidRDefault="00402942" w:rsidP="00402942">
      <w:pPr>
        <w:pBdr>
          <w:left w:val="dashed" w:sz="12" w:space="8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nsolas" w:eastAsia="Times New Roman" w:hAnsi="Consolas" w:cs="Courier New"/>
          <w:color w:val="008000"/>
          <w:lang w:eastAsia="ru-RU"/>
        </w:rPr>
      </w:pP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0294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2.3.5.  Контрольные вопросы по теме</w:t>
      </w:r>
    </w:p>
    <w:p w:rsidR="00402942" w:rsidRPr="00402942" w:rsidRDefault="00402942" w:rsidP="004029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определенный интеграл?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Каково назначение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возвращает функция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y</w:t>
      </w:r>
      <w:r w:rsidRPr="00402942">
        <w:rPr>
          <w:rFonts w:ascii="Consolas" w:eastAsia="Times New Roman" w:hAnsi="Consolas" w:cs="Times New Roman"/>
          <w:b/>
          <w:lang w:eastAsia="ru-RU"/>
        </w:rPr>
        <w:t>(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x</w:t>
      </w:r>
      <w:r w:rsidRPr="00402942">
        <w:rPr>
          <w:rFonts w:ascii="Consolas" w:eastAsia="Times New Roman" w:hAnsi="Consolas" w:cs="Times New Roman"/>
          <w:b/>
          <w:lang w:eastAsia="ru-RU"/>
        </w:rPr>
        <w:t>)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матрица?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использовать функцию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inttrap</w:t>
      </w:r>
      <w:r w:rsidRPr="004029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узлы по оси </w:t>
      </w:r>
      <w:proofErr w:type="gramStart"/>
      <w:r w:rsidRPr="00402942">
        <w:rPr>
          <w:rFonts w:ascii="Consolas" w:eastAsia="Times New Roman" w:hAnsi="Consolas" w:cs="Times New Roman"/>
          <w:b/>
          <w:lang w:eastAsia="ru-RU"/>
        </w:rPr>
        <w:t>х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–</w:t>
      </w:r>
      <w:proofErr w:type="gramEnd"/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равноотстоящие?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вычислить интеграл, если подынтегральная функция задана таблицей с не равноотстоящими узлами? 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4029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вычислить определенный интеграл с заданной точностью?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Какой численный метод заложен в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существуют способы задания подынтегральной функции при вычислении определенного интеграла с использованием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integrate</w:t>
      </w: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задать допустимую погрешность вычисления определенного интеграла?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какой точностью производится вычисление определенного интеграла, если погрешность не задана?</w:t>
      </w:r>
    </w:p>
    <w:p w:rsidR="00402942" w:rsidRPr="00402942" w:rsidRDefault="00402942" w:rsidP="0040294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Какой встроенной функцией системы 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вычисляется производная в заданной точке?</w:t>
      </w:r>
    </w:p>
    <w:p w:rsidR="00E20D7F" w:rsidRDefault="00402942" w:rsidP="00402942">
      <w:pPr>
        <w:numPr>
          <w:ilvl w:val="0"/>
          <w:numId w:val="5"/>
        </w:numPr>
        <w:spacing w:after="0" w:line="240" w:lineRule="auto"/>
      </w:pPr>
      <w:r w:rsidRPr="00402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Какое назначение и формат имеет функции </w:t>
      </w:r>
      <w:r w:rsidRPr="00402942">
        <w:rPr>
          <w:rFonts w:ascii="Consolas" w:eastAsia="Times New Roman" w:hAnsi="Consolas" w:cs="Times New Roman"/>
          <w:b/>
          <w:lang w:val="en-US" w:eastAsia="ru-RU"/>
        </w:rPr>
        <w:t>numderivative</w:t>
      </w:r>
      <w:r w:rsidRPr="00402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bookmarkStart w:id="4" w:name="_GoBack"/>
      <w:bookmarkEnd w:id="4"/>
      <w:r>
        <w:t xml:space="preserve"> </w:t>
      </w:r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A22529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643A7E"/>
    <w:multiLevelType w:val="hybridMultilevel"/>
    <w:tmpl w:val="1D940550"/>
    <w:lvl w:ilvl="0" w:tplc="4B1AA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654C1D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D593F29"/>
    <w:multiLevelType w:val="hybridMultilevel"/>
    <w:tmpl w:val="523678A6"/>
    <w:lvl w:ilvl="0" w:tplc="1834C71A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42"/>
    <w:rsid w:val="00402942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1D066-C1F5-4453-9547-D253DC7D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9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2020-04-06T09:24:00Z</dcterms:created>
  <dcterms:modified xsi:type="dcterms:W3CDTF">2020-04-06T09:24:00Z</dcterms:modified>
</cp:coreProperties>
</file>