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23" w:rsidRPr="00453E23" w:rsidRDefault="00453E23" w:rsidP="00453E23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0" w:name="_Toc9010227"/>
      <w:r w:rsidRPr="00453E23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2.6. Практическое занятие по теме</w:t>
      </w:r>
      <w:bookmarkEnd w:id="0"/>
    </w:p>
    <w:p w:rsidR="00453E23" w:rsidRPr="00453E23" w:rsidRDefault="00453E23" w:rsidP="00453E23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1" w:name="_Toc9010228"/>
      <w:r w:rsidRPr="00453E23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«Решение систем линейных уравнений»</w:t>
      </w:r>
      <w:bookmarkEnd w:id="1"/>
    </w:p>
    <w:p w:rsidR="00453E23" w:rsidRPr="00453E23" w:rsidRDefault="00453E23" w:rsidP="00453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3E23" w:rsidRPr="00453E23" w:rsidRDefault="00453E23" w:rsidP="00453E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453E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способов решения систем линейных уравнений с использованием встроенной функции </w:t>
      </w:r>
      <w:r w:rsidRPr="00453E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r w:rsidRPr="00453E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сценариев, реализующих соответствующие численные методы.</w:t>
      </w:r>
    </w:p>
    <w:p w:rsidR="00453E23" w:rsidRPr="00453E23" w:rsidRDefault="00453E23" w:rsidP="00453E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23" w:rsidRPr="00453E23" w:rsidRDefault="00453E23" w:rsidP="00453E23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2" w:name="_Toc9010229"/>
      <w:r w:rsidRPr="00453E23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2.6.1. Вопросы, подлежащие изучению</w:t>
      </w:r>
      <w:bookmarkEnd w:id="2"/>
    </w:p>
    <w:p w:rsidR="00453E23" w:rsidRPr="00453E23" w:rsidRDefault="00453E23" w:rsidP="00453E2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23" w:rsidRPr="00453E23" w:rsidRDefault="00453E23" w:rsidP="00453E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решения системы линейных уравнений (СЛУ) [7].</w:t>
      </w:r>
    </w:p>
    <w:p w:rsidR="00453E23" w:rsidRPr="00453E23" w:rsidRDefault="00453E23" w:rsidP="00453E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значений корней СЛУ с использованием функции </w:t>
      </w:r>
      <w:proofErr w:type="spellStart"/>
      <w:r w:rsidRPr="00453E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453E23">
        <w:rPr>
          <w:rFonts w:ascii="Consolas" w:eastAsia="Times New Roman" w:hAnsi="Consolas" w:cs="Times New Roman"/>
          <w:b/>
          <w:lang w:val="en-US" w:eastAsia="ru-RU"/>
        </w:rPr>
        <w:t>linsolve</w:t>
      </w:r>
      <w:proofErr w:type="spellEnd"/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23" w:rsidRPr="00453E23" w:rsidRDefault="00453E23" w:rsidP="00453E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значений корней СЛУ с использованием </w:t>
      </w: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метода обратной матрицы</w:t>
      </w: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23" w:rsidRPr="00453E23" w:rsidRDefault="00453E23" w:rsidP="00453E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численного решения СЛУ: метод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Крамера</w:t>
      </w: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метод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Гаусса</w:t>
      </w: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23" w:rsidRPr="00453E23" w:rsidRDefault="00453E23" w:rsidP="00453E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значений корней СЛУ в </w:t>
      </w:r>
      <w:r w:rsidRPr="00453E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методу Крамера.</w:t>
      </w:r>
    </w:p>
    <w:p w:rsidR="00453E23" w:rsidRPr="00453E23" w:rsidRDefault="00453E23" w:rsidP="00453E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значений корней СЛУ в </w:t>
      </w:r>
      <w:r w:rsidRPr="00453E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методу Гаусса.</w:t>
      </w:r>
    </w:p>
    <w:p w:rsidR="00453E23" w:rsidRPr="00453E23" w:rsidRDefault="00453E23" w:rsidP="00453E2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23" w:rsidRPr="00453E23" w:rsidRDefault="00453E23" w:rsidP="00453E23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3" w:name="_Toc9010230"/>
      <w:r w:rsidRPr="00453E23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2.6.2. Общее задание</w:t>
      </w:r>
      <w:bookmarkEnd w:id="3"/>
    </w:p>
    <w:p w:rsidR="00453E23" w:rsidRPr="00453E23" w:rsidRDefault="00453E23" w:rsidP="00453E2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Изучить материал учебника </w:t>
      </w:r>
      <w:r w:rsidRPr="00453E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</w:t>
      </w: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(п. 2.6).</w:t>
      </w: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 </w:t>
      </w: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2.6-1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вариант индивидуального задания.</w:t>
      </w: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Описать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матрицу коэффициентов </w:t>
      </w:r>
      <w:r w:rsidRPr="00453E23">
        <w:rPr>
          <w:rFonts w:ascii="Consolas" w:eastAsia="Times New Roman" w:hAnsi="Consolas" w:cs="Times New Roman"/>
          <w:b/>
          <w:lang w:val="en-US" w:eastAsia="ru-RU"/>
        </w:rPr>
        <w:t>A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вектор свободных членов</w:t>
      </w:r>
      <w:r w:rsidRPr="00453E23">
        <w:rPr>
          <w:rFonts w:ascii="Consolas" w:eastAsia="Times New Roman" w:hAnsi="Consolas" w:cs="Times New Roman"/>
          <w:b/>
          <w:lang w:val="en-US" w:eastAsia="ru-RU"/>
        </w:rPr>
        <w:t>b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Решить СЛУ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использованием функции </w:t>
      </w:r>
      <w:r w:rsidRPr="00453E23">
        <w:rPr>
          <w:rFonts w:ascii="Consolas" w:eastAsia="Times New Roman" w:hAnsi="Consolas" w:cs="Times New Roman"/>
          <w:b/>
          <w:lang w:val="en-US" w:eastAsia="ru-RU"/>
        </w:rPr>
        <w:t>linsolve</w:t>
      </w:r>
      <w:r w:rsidRPr="00453E23">
        <w:rPr>
          <w:rFonts w:ascii="Consolas" w:eastAsia="Times New Roman" w:hAnsi="Consolas" w:cs="Times New Roman"/>
          <w:b/>
          <w:lang w:eastAsia="ru-RU"/>
        </w:rPr>
        <w:t>(</w:t>
      </w:r>
      <w:proofErr w:type="gramStart"/>
      <w:r w:rsidRPr="00453E23">
        <w:rPr>
          <w:rFonts w:ascii="Consolas" w:eastAsia="Times New Roman" w:hAnsi="Consolas" w:cs="Times New Roman"/>
          <w:b/>
          <w:lang w:val="en-US" w:eastAsia="ru-RU"/>
        </w:rPr>
        <w:t>A</w:t>
      </w:r>
      <w:r w:rsidRPr="00453E23">
        <w:rPr>
          <w:rFonts w:ascii="Consolas" w:eastAsia="Times New Roman" w:hAnsi="Consolas" w:cs="Times New Roman"/>
          <w:b/>
          <w:lang w:eastAsia="ru-RU"/>
        </w:rPr>
        <w:t>,-</w:t>
      </w:r>
      <w:proofErr w:type="gramEnd"/>
      <w:r w:rsidRPr="00453E23">
        <w:rPr>
          <w:rFonts w:ascii="Consolas" w:eastAsia="Times New Roman" w:hAnsi="Consolas" w:cs="Times New Roman"/>
          <w:b/>
          <w:lang w:val="en-US" w:eastAsia="ru-RU"/>
        </w:rPr>
        <w:t>b</w:t>
      </w:r>
      <w:r w:rsidRPr="00453E23">
        <w:rPr>
          <w:rFonts w:ascii="Consolas" w:eastAsia="Times New Roman" w:hAnsi="Consolas" w:cs="Times New Roman"/>
          <w:b/>
          <w:lang w:eastAsia="ru-RU"/>
        </w:rPr>
        <w:t>)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сохранив решение СЛУ в векторе </w:t>
      </w:r>
      <w:r w:rsidRPr="00453E23">
        <w:rPr>
          <w:rFonts w:ascii="Consolas" w:eastAsia="Times New Roman" w:hAnsi="Consolas" w:cs="Times New Roman"/>
          <w:b/>
          <w:lang w:eastAsia="ru-RU"/>
        </w:rPr>
        <w:t>Х1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Решить СЛУ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использованием метода обратной матрицы в матричной форме </w:t>
      </w:r>
      <w:r w:rsidRPr="00453E23">
        <w:rPr>
          <w:rFonts w:ascii="Consolas" w:eastAsia="Times New Roman" w:hAnsi="Consolas" w:cs="Times New Roman"/>
          <w:b/>
          <w:lang w:val="en-US" w:eastAsia="ru-RU"/>
        </w:rPr>
        <w:t>x</w:t>
      </w:r>
      <w:r w:rsidRPr="00453E23">
        <w:rPr>
          <w:rFonts w:ascii="Consolas" w:eastAsia="Times New Roman" w:hAnsi="Consolas" w:cs="Times New Roman"/>
          <w:b/>
          <w:lang w:eastAsia="ru-RU"/>
        </w:rPr>
        <w:t>2=</w:t>
      </w:r>
      <w:r w:rsidRPr="00453E23">
        <w:rPr>
          <w:rFonts w:ascii="Consolas" w:eastAsia="Times New Roman" w:hAnsi="Consolas" w:cs="Times New Roman"/>
          <w:b/>
          <w:lang w:val="en-US" w:eastAsia="ru-RU"/>
        </w:rPr>
        <w:t>b</w:t>
      </w:r>
      <w:r w:rsidRPr="00453E23">
        <w:rPr>
          <w:rFonts w:ascii="Consolas" w:eastAsia="Times New Roman" w:hAnsi="Consolas" w:cs="Times New Roman"/>
          <w:b/>
          <w:lang w:eastAsia="ru-RU"/>
        </w:rPr>
        <w:t>\</w:t>
      </w:r>
      <w:r w:rsidRPr="00453E23">
        <w:rPr>
          <w:rFonts w:ascii="Consolas" w:eastAsia="Times New Roman" w:hAnsi="Consolas" w:cs="Times New Roman"/>
          <w:b/>
          <w:lang w:val="en-US" w:eastAsia="ru-RU"/>
        </w:rPr>
        <w:t>A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Сравнить полученные решения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проверить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их  с</w:t>
      </w:r>
      <w:proofErr w:type="gramEnd"/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использованием формул </w:t>
      </w:r>
      <w:r w:rsidRPr="00453E23">
        <w:rPr>
          <w:rFonts w:ascii="Consolas" w:eastAsia="Times New Roman" w:hAnsi="Consolas" w:cs="Consolas"/>
          <w:b/>
          <w:lang w:val="en-US" w:eastAsia="ru-RU"/>
        </w:rPr>
        <w:t>b</w:t>
      </w:r>
      <w:r w:rsidRPr="00453E23">
        <w:rPr>
          <w:rFonts w:ascii="Consolas" w:eastAsia="Times New Roman" w:hAnsi="Consolas" w:cs="Consolas"/>
          <w:b/>
          <w:lang w:eastAsia="ru-RU"/>
        </w:rPr>
        <w:t>1=</w:t>
      </w:r>
      <w:r w:rsidRPr="00453E23">
        <w:rPr>
          <w:rFonts w:ascii="Consolas" w:eastAsia="Times New Roman" w:hAnsi="Consolas" w:cs="Consolas"/>
          <w:b/>
          <w:lang w:val="en-US" w:eastAsia="ru-RU"/>
        </w:rPr>
        <w:t>x</w:t>
      </w:r>
      <w:r w:rsidRPr="00453E23">
        <w:rPr>
          <w:rFonts w:ascii="Consolas" w:eastAsia="Times New Roman" w:hAnsi="Consolas" w:cs="Consolas"/>
          <w:b/>
          <w:lang w:eastAsia="ru-RU"/>
        </w:rPr>
        <w:t>1*</w:t>
      </w:r>
      <w:r w:rsidRPr="00453E23">
        <w:rPr>
          <w:rFonts w:ascii="Consolas" w:eastAsia="Times New Roman" w:hAnsi="Consolas" w:cs="Consolas"/>
          <w:b/>
          <w:lang w:val="en-US" w:eastAsia="ru-RU"/>
        </w:rPr>
        <w:t>A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Pr="00453E23">
        <w:rPr>
          <w:rFonts w:ascii="Consolas" w:eastAsia="Times New Roman" w:hAnsi="Consolas" w:cs="Consolas"/>
          <w:b/>
          <w:lang w:val="en-US" w:eastAsia="ru-RU"/>
        </w:rPr>
        <w:t>b</w:t>
      </w:r>
      <w:r w:rsidRPr="00453E23">
        <w:rPr>
          <w:rFonts w:ascii="Consolas" w:eastAsia="Times New Roman" w:hAnsi="Consolas" w:cs="Consolas"/>
          <w:b/>
          <w:lang w:eastAsia="ru-RU"/>
        </w:rPr>
        <w:t>2=</w:t>
      </w:r>
      <w:r w:rsidRPr="00453E23">
        <w:rPr>
          <w:rFonts w:ascii="Consolas" w:eastAsia="Times New Roman" w:hAnsi="Consolas" w:cs="Consolas"/>
          <w:b/>
          <w:lang w:val="en-US" w:eastAsia="ru-RU"/>
        </w:rPr>
        <w:t>x</w:t>
      </w:r>
      <w:r w:rsidRPr="00453E23">
        <w:rPr>
          <w:rFonts w:ascii="Consolas" w:eastAsia="Times New Roman" w:hAnsi="Consolas" w:cs="Consolas"/>
          <w:b/>
          <w:lang w:eastAsia="ru-RU"/>
        </w:rPr>
        <w:t>2*</w:t>
      </w:r>
      <w:r w:rsidRPr="00453E23">
        <w:rPr>
          <w:rFonts w:ascii="Consolas" w:eastAsia="Times New Roman" w:hAnsi="Consolas" w:cs="Consolas"/>
          <w:b/>
          <w:lang w:val="en-US" w:eastAsia="ru-RU"/>
        </w:rPr>
        <w:t>A</w:t>
      </w:r>
      <w:r w:rsidRPr="00453E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Найти решение СЛУ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 методу Крамера, сохранив корни в векторе </w:t>
      </w:r>
      <w:r w:rsidRPr="00453E23">
        <w:rPr>
          <w:rFonts w:ascii="Consolas" w:eastAsia="Times New Roman" w:hAnsi="Consolas" w:cs="Consolas"/>
          <w:b/>
          <w:lang w:eastAsia="ru-RU"/>
        </w:rPr>
        <w:t>Х3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 и провести проверку по формуле</w:t>
      </w:r>
      <w:r w:rsidRPr="00453E23">
        <w:rPr>
          <w:rFonts w:ascii="Consolas" w:eastAsia="Times New Roman" w:hAnsi="Consolas" w:cs="Consolas"/>
          <w:b/>
          <w:lang w:val="en-US" w:eastAsia="ru-RU"/>
        </w:rPr>
        <w:t>P</w:t>
      </w:r>
      <w:r w:rsidRPr="00453E23">
        <w:rPr>
          <w:rFonts w:ascii="Consolas" w:eastAsia="Times New Roman" w:hAnsi="Consolas" w:cs="Consolas"/>
          <w:b/>
          <w:lang w:eastAsia="ru-RU"/>
        </w:rPr>
        <w:t xml:space="preserve">1 = </w:t>
      </w:r>
      <w:r w:rsidRPr="00453E23">
        <w:rPr>
          <w:rFonts w:ascii="Consolas" w:eastAsia="Times New Roman" w:hAnsi="Consolas" w:cs="Consolas"/>
          <w:b/>
          <w:lang w:val="en-US" w:eastAsia="ru-RU"/>
        </w:rPr>
        <w:t>A</w:t>
      </w:r>
      <w:r w:rsidRPr="00453E23">
        <w:rPr>
          <w:rFonts w:ascii="Consolas" w:eastAsia="Times New Roman" w:hAnsi="Consolas" w:cs="Consolas"/>
          <w:b/>
          <w:lang w:eastAsia="ru-RU"/>
        </w:rPr>
        <w:t xml:space="preserve"> * </w:t>
      </w:r>
      <w:r w:rsidRPr="00453E23">
        <w:rPr>
          <w:rFonts w:ascii="Consolas" w:eastAsia="Times New Roman" w:hAnsi="Consolas" w:cs="Consolas"/>
          <w:b/>
          <w:lang w:val="en-US" w:eastAsia="ru-RU"/>
        </w:rPr>
        <w:t>X</w:t>
      </w:r>
      <w:r w:rsidRPr="00453E23">
        <w:rPr>
          <w:rFonts w:ascii="Consolas" w:eastAsia="Times New Roman" w:hAnsi="Consolas" w:cs="Consolas"/>
          <w:b/>
          <w:lang w:eastAsia="ru-RU"/>
        </w:rPr>
        <w:t xml:space="preserve">3 - </w:t>
      </w:r>
      <w:r w:rsidRPr="00453E23">
        <w:rPr>
          <w:rFonts w:ascii="Consolas" w:eastAsia="Times New Roman" w:hAnsi="Consolas" w:cs="Consolas"/>
          <w:b/>
          <w:lang w:val="en-US" w:eastAsia="ru-RU"/>
        </w:rPr>
        <w:t>b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Найти решение СЛУ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 методу Гаусса, сохранив корни в векторе </w:t>
      </w:r>
      <w:r w:rsidRPr="00453E23">
        <w:rPr>
          <w:rFonts w:ascii="Consolas" w:eastAsia="Times New Roman" w:hAnsi="Consolas" w:cs="Consolas"/>
          <w:b/>
          <w:lang w:eastAsia="ru-RU"/>
        </w:rPr>
        <w:t>Х4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 и провести проверку по формуле </w:t>
      </w:r>
      <w:r w:rsidRPr="00453E23">
        <w:rPr>
          <w:rFonts w:ascii="Consolas" w:eastAsia="Times New Roman" w:hAnsi="Consolas" w:cs="Consolas"/>
          <w:b/>
          <w:lang w:val="en-US" w:eastAsia="ru-RU"/>
        </w:rPr>
        <w:t>P</w:t>
      </w:r>
      <w:r w:rsidRPr="00453E23">
        <w:rPr>
          <w:rFonts w:ascii="Consolas" w:eastAsia="Times New Roman" w:hAnsi="Consolas" w:cs="Consolas"/>
          <w:b/>
          <w:lang w:eastAsia="ru-RU"/>
        </w:rPr>
        <w:t xml:space="preserve">2 = </w:t>
      </w:r>
      <w:r w:rsidRPr="00453E23">
        <w:rPr>
          <w:rFonts w:ascii="Consolas" w:eastAsia="Times New Roman" w:hAnsi="Consolas" w:cs="Consolas"/>
          <w:b/>
          <w:lang w:val="en-US" w:eastAsia="ru-RU"/>
        </w:rPr>
        <w:t>A</w:t>
      </w:r>
      <w:r w:rsidRPr="00453E23">
        <w:rPr>
          <w:rFonts w:ascii="Consolas" w:eastAsia="Times New Roman" w:hAnsi="Consolas" w:cs="Consolas"/>
          <w:b/>
          <w:lang w:eastAsia="ru-RU"/>
        </w:rPr>
        <w:t xml:space="preserve">* </w:t>
      </w:r>
      <w:r w:rsidRPr="00453E23">
        <w:rPr>
          <w:rFonts w:ascii="Consolas" w:eastAsia="Times New Roman" w:hAnsi="Consolas" w:cs="Consolas"/>
          <w:b/>
          <w:lang w:val="en-US" w:eastAsia="ru-RU"/>
        </w:rPr>
        <w:t>X</w:t>
      </w:r>
      <w:r w:rsidRPr="00453E23">
        <w:rPr>
          <w:rFonts w:ascii="Consolas" w:eastAsia="Times New Roman" w:hAnsi="Consolas" w:cs="Consolas"/>
          <w:b/>
          <w:lang w:eastAsia="ru-RU"/>
        </w:rPr>
        <w:t xml:space="preserve">4 - </w:t>
      </w:r>
      <w:r w:rsidRPr="00453E23">
        <w:rPr>
          <w:rFonts w:ascii="Consolas" w:eastAsia="Times New Roman" w:hAnsi="Consolas" w:cs="Consolas"/>
          <w:b/>
          <w:lang w:val="en-US" w:eastAsia="ru-RU"/>
        </w:rPr>
        <w:t>b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Сравнить результаты.</w:t>
      </w: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«Решение систем линейных уравнений»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453E23" w:rsidRPr="00453E23" w:rsidRDefault="00453E23" w:rsidP="00453E23">
      <w:pPr>
        <w:numPr>
          <w:ilvl w:val="0"/>
          <w:numId w:val="5"/>
        </w:numPr>
        <w:tabs>
          <w:tab w:val="num" w:pos="993"/>
        </w:tabs>
        <w:spacing w:after="0" w:line="24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453E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</w:t>
      </w:r>
    </w:p>
    <w:p w:rsidR="00453E23" w:rsidRPr="00453E23" w:rsidRDefault="00453E23" w:rsidP="00453E2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23" w:rsidRPr="00453E23" w:rsidRDefault="00453E23" w:rsidP="00453E2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2.6.3. Варианты индивидуальных заданий</w:t>
      </w:r>
    </w:p>
    <w:p w:rsidR="00453E23" w:rsidRPr="00453E23" w:rsidRDefault="00453E23" w:rsidP="00453E2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453E23" w:rsidRPr="00453E23" w:rsidRDefault="00453E23" w:rsidP="00453E23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Таблица 2.6-1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709"/>
        <w:gridCol w:w="4252"/>
      </w:tblGrid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Система уравнений</w: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Система уравнений</w: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74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5" type="#_x0000_t75" style="width:133.2pt;height:53.25pt" o:ole="">
                  <v:imagedata r:id="rId5" o:title=""/>
                </v:shape>
                <o:OLEObject Type="Embed" ProgID="Equation.3" ShapeID="_x0000_i1205" DrawAspect="Content" ObjectID="_1647686121" r:id="rId6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740" w:dyaOrig="1120">
                <v:shape id="_x0000_i1206" type="#_x0000_t75" style="width:133.2pt;height:53.25pt" o:ole="">
                  <v:imagedata r:id="rId7" o:title=""/>
                </v:shape>
                <o:OLEObject Type="Embed" ProgID="Equation.3" ShapeID="_x0000_i1206" DrawAspect="Content" ObjectID="_1647686122" r:id="rId8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760" w:dyaOrig="1120">
                <v:shape id="_x0000_i1207" type="#_x0000_t75" style="width:135.25pt;height:53.25pt" o:ole="">
                  <v:imagedata r:id="rId9" o:title=""/>
                </v:shape>
                <o:OLEObject Type="Embed" ProgID="Equation.3" ShapeID="_x0000_i1207" DrawAspect="Content" ObjectID="_1647686123" r:id="rId10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760" w:dyaOrig="1120">
                <v:shape id="_x0000_i1208" type="#_x0000_t75" style="width:135.25pt;height:53.25pt" o:ole="">
                  <v:imagedata r:id="rId11" o:title=""/>
                </v:shape>
                <o:OLEObject Type="Embed" ProgID="Equation.3" ShapeID="_x0000_i1208" DrawAspect="Content" ObjectID="_1647686124" r:id="rId12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760" w:dyaOrig="1120">
                <v:shape id="_x0000_i1209" type="#_x0000_t75" style="width:135.25pt;height:53.25pt" o:ole="">
                  <v:imagedata r:id="rId13" o:title=""/>
                </v:shape>
                <o:OLEObject Type="Embed" ProgID="Equation.3" ShapeID="_x0000_i1209" DrawAspect="Content" ObjectID="_1647686125" r:id="rId14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920" w:dyaOrig="1120">
                <v:shape id="_x0000_i1210" type="#_x0000_t75" style="width:142.35pt;height:53.25pt" o:ole="">
                  <v:imagedata r:id="rId15" o:title=""/>
                </v:shape>
                <o:OLEObject Type="Embed" ProgID="Equation.3" ShapeID="_x0000_i1210" DrawAspect="Content" ObjectID="_1647686126" r:id="rId16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3140" w:dyaOrig="1120">
                <v:shape id="_x0000_i1211" type="#_x0000_t75" style="width:153.15pt;height:53.25pt" o:ole="">
                  <v:imagedata r:id="rId17" o:title=""/>
                </v:shape>
                <o:OLEObject Type="Embed" ProgID="Equation.3" ShapeID="_x0000_i1211" DrawAspect="Content" ObjectID="_1647686127" r:id="rId18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3019" w:dyaOrig="1120">
                <v:shape id="_x0000_i1212" type="#_x0000_t75" style="width:147.35pt;height:53.25pt" o:ole="">
                  <v:imagedata r:id="rId19" o:title=""/>
                </v:shape>
                <o:OLEObject Type="Embed" ProgID="Equation.3" ShapeID="_x0000_i1212" DrawAspect="Content" ObjectID="_1647686128" r:id="rId20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880" w:dyaOrig="1120">
                <v:shape id="_x0000_i1213" type="#_x0000_t75" style="width:141.1pt;height:53.25pt" o:ole="">
                  <v:imagedata r:id="rId21" o:title=""/>
                </v:shape>
                <o:OLEObject Type="Embed" ProgID="Equation.3" ShapeID="_x0000_i1213" DrawAspect="Content" ObjectID="_1647686129" r:id="rId22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900" w:dyaOrig="1120">
                <v:shape id="_x0000_i1214" type="#_x0000_t75" style="width:141.9pt;height:53.25pt" o:ole="">
                  <v:imagedata r:id="rId23" o:title=""/>
                </v:shape>
                <o:OLEObject Type="Embed" ProgID="Equation.3" ShapeID="_x0000_i1214" DrawAspect="Content" ObjectID="_1647686130" r:id="rId24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3000" w:dyaOrig="1120">
                <v:shape id="_x0000_i1215" type="#_x0000_t75" style="width:146.9pt;height:53.25pt" o:ole="">
                  <v:imagedata r:id="rId25" o:title=""/>
                </v:shape>
                <o:OLEObject Type="Embed" ProgID="Equation.3" ShapeID="_x0000_i1215" DrawAspect="Content" ObjectID="_1647686131" r:id="rId26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860" w:dyaOrig="1120">
                <v:shape id="_x0000_i1216" type="#_x0000_t75" style="width:139.85pt;height:53.25pt" o:ole="">
                  <v:imagedata r:id="rId27" o:title=""/>
                </v:shape>
                <o:OLEObject Type="Embed" ProgID="Equation.3" ShapeID="_x0000_i1216" DrawAspect="Content" ObjectID="_1647686132" r:id="rId28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900" w:dyaOrig="1120">
                <v:shape id="_x0000_i1217" type="#_x0000_t75" style="width:141.9pt;height:53.25pt" o:ole="">
                  <v:imagedata r:id="rId29" o:title=""/>
                </v:shape>
                <o:OLEObject Type="Embed" ProgID="Equation.3" ShapeID="_x0000_i1217" DrawAspect="Content" ObjectID="_1647686133" r:id="rId30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860" w:dyaOrig="1120">
                <v:shape id="_x0000_i1218" type="#_x0000_t75" style="width:139.85pt;height:53.25pt" o:ole="">
                  <v:imagedata r:id="rId31" o:title=""/>
                </v:shape>
                <o:OLEObject Type="Embed" ProgID="Equation.3" ShapeID="_x0000_i1218" DrawAspect="Content" ObjectID="_1647686134" r:id="rId32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740" w:dyaOrig="1120">
                <v:shape id="_x0000_i1219" type="#_x0000_t75" style="width:133.2pt;height:53.25pt" o:ole="">
                  <v:imagedata r:id="rId33" o:title=""/>
                </v:shape>
                <o:OLEObject Type="Embed" ProgID="Equation.3" ShapeID="_x0000_i1219" DrawAspect="Content" ObjectID="_1647686135" r:id="rId34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920" w:dyaOrig="1120">
                <v:shape id="_x0000_i1220" type="#_x0000_t75" style="width:142.35pt;height:53.25pt" o:ole="">
                  <v:imagedata r:id="rId35" o:title=""/>
                </v:shape>
                <o:OLEObject Type="Embed" ProgID="Equation.3" ShapeID="_x0000_i1220" DrawAspect="Content" ObjectID="_1647686136" r:id="rId36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740" w:dyaOrig="1120">
                <v:shape id="_x0000_i1221" type="#_x0000_t75" style="width:133.2pt;height:53.25pt" o:ole="">
                  <v:imagedata r:id="rId37" o:title=""/>
                </v:shape>
                <o:OLEObject Type="Embed" ProgID="Equation.3" ShapeID="_x0000_i1221" DrawAspect="Content" ObjectID="_1647686137" r:id="rId38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760" w:dyaOrig="1120">
                <v:shape id="_x0000_i1222" type="#_x0000_t75" style="width:135.25pt;height:53.25pt" o:ole="">
                  <v:imagedata r:id="rId39" o:title=""/>
                </v:shape>
                <o:OLEObject Type="Embed" ProgID="Equation.3" ShapeID="_x0000_i1222" DrawAspect="Content" ObjectID="_1647686138" r:id="rId40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860" w:dyaOrig="1120">
                <v:shape id="_x0000_i1223" type="#_x0000_t75" style="width:139.85pt;height:53.25pt" o:ole="">
                  <v:imagedata r:id="rId41" o:title=""/>
                </v:shape>
                <o:OLEObject Type="Embed" ProgID="Equation.3" ShapeID="_x0000_i1223" DrawAspect="Content" ObjectID="_1647686139" r:id="rId42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740" w:dyaOrig="1120">
                <v:shape id="_x0000_i1224" type="#_x0000_t75" style="width:133.2pt;height:53.25pt" o:ole="">
                  <v:imagedata r:id="rId43" o:title=""/>
                </v:shape>
                <o:OLEObject Type="Embed" ProgID="Equation.3" ShapeID="_x0000_i1224" DrawAspect="Content" ObjectID="_1647686140" r:id="rId44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900" w:dyaOrig="1120">
                <v:shape id="_x0000_i1225" type="#_x0000_t75" style="width:141.9pt;height:53.25pt" o:ole="">
                  <v:imagedata r:id="rId45" o:title=""/>
                </v:shape>
                <o:OLEObject Type="Embed" ProgID="Equation.3" ShapeID="_x0000_i1225" DrawAspect="Content" ObjectID="_1647686141" r:id="rId46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740" w:dyaOrig="1120">
                <v:shape id="_x0000_i1226" type="#_x0000_t75" style="width:133.2pt;height:53.25pt" o:ole="">
                  <v:imagedata r:id="rId47" o:title=""/>
                </v:shape>
                <o:OLEObject Type="Embed" ProgID="Equation.3" ShapeID="_x0000_i1226" DrawAspect="Content" ObjectID="_1647686142" r:id="rId48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900" w:dyaOrig="1120">
                <v:shape id="_x0000_i1227" type="#_x0000_t75" style="width:141.9pt;height:53.25pt" o:ole="">
                  <v:imagedata r:id="rId49" o:title=""/>
                </v:shape>
                <o:OLEObject Type="Embed" ProgID="Equation.3" ShapeID="_x0000_i1227" DrawAspect="Content" ObjectID="_1647686143" r:id="rId50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t>27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880" w:dyaOrig="1120">
                <v:shape id="_x0000_i1228" type="#_x0000_t75" style="width:141.1pt;height:53.25pt" o:ole="">
                  <v:imagedata r:id="rId51" o:title=""/>
                </v:shape>
                <o:OLEObject Type="Embed" ProgID="Equation.3" ShapeID="_x0000_i1228" DrawAspect="Content" ObjectID="_1647686144" r:id="rId52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880" w:dyaOrig="1120">
                <v:shape id="_x0000_i1229" type="#_x0000_t75" style="width:141.1pt;height:53.25pt" o:ole="">
                  <v:imagedata r:id="rId53" o:title=""/>
                </v:shape>
                <o:OLEObject Type="Embed" ProgID="Equation.3" ShapeID="_x0000_i1229" DrawAspect="Content" ObjectID="_1647686145" r:id="rId54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t>28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900" w:dyaOrig="1120">
                <v:shape id="_x0000_i1230" type="#_x0000_t75" style="width:141.9pt;height:53.25pt" o:ole="">
                  <v:imagedata r:id="rId55" o:title=""/>
                </v:shape>
                <o:OLEObject Type="Embed" ProgID="Equation.3" ShapeID="_x0000_i1230" DrawAspect="Content" ObjectID="_1647686146" r:id="rId56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880" w:dyaOrig="1120">
                <v:shape id="_x0000_i1231" type="#_x0000_t75" style="width:141.1pt;height:53.25pt" o:ole="">
                  <v:imagedata r:id="rId57" o:title=""/>
                </v:shape>
                <o:OLEObject Type="Embed" ProgID="Equation.3" ShapeID="_x0000_i1231" DrawAspect="Content" ObjectID="_1647686147" r:id="rId58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t>29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880" w:dyaOrig="1120">
                <v:shape id="_x0000_i1232" type="#_x0000_t75" style="width:141.1pt;height:53.25pt" o:ole="">
                  <v:imagedata r:id="rId59" o:title=""/>
                </v:shape>
                <o:OLEObject Type="Embed" ProgID="Equation.3" ShapeID="_x0000_i1232" DrawAspect="Content" ObjectID="_1647686148" r:id="rId60"/>
              </w:object>
            </w:r>
          </w:p>
        </w:tc>
      </w:tr>
      <w:tr w:rsidR="00453E23" w:rsidRPr="00453E23" w:rsidTr="00B844A1">
        <w:tc>
          <w:tcPr>
            <w:tcW w:w="534" w:type="dxa"/>
          </w:tcPr>
          <w:p w:rsidR="00453E23" w:rsidRPr="00453E23" w:rsidRDefault="00453E23" w:rsidP="00453E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E2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85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760" w:dyaOrig="1120">
                <v:shape id="_x0000_i1233" type="#_x0000_t75" style="width:135.25pt;height:53.25pt" o:ole="">
                  <v:imagedata r:id="rId61" o:title=""/>
                </v:shape>
                <o:OLEObject Type="Embed" ProgID="Equation.3" ShapeID="_x0000_i1233" DrawAspect="Content" ObjectID="_1647686149" r:id="rId62"/>
              </w:object>
            </w:r>
          </w:p>
        </w:tc>
        <w:tc>
          <w:tcPr>
            <w:tcW w:w="709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t>30</w:t>
            </w:r>
          </w:p>
        </w:tc>
        <w:tc>
          <w:tcPr>
            <w:tcW w:w="4252" w:type="dxa"/>
          </w:tcPr>
          <w:p w:rsidR="00453E23" w:rsidRPr="00453E23" w:rsidRDefault="00453E23" w:rsidP="00453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E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880" w:dyaOrig="1120">
                <v:shape id="_x0000_i1234" type="#_x0000_t75" style="width:141.1pt;height:53.25pt" o:ole="">
                  <v:imagedata r:id="rId63" o:title=""/>
                </v:shape>
                <o:OLEObject Type="Embed" ProgID="Equation.3" ShapeID="_x0000_i1234" DrawAspect="Content" ObjectID="_1647686150" r:id="rId64"/>
              </w:object>
            </w:r>
          </w:p>
        </w:tc>
      </w:tr>
    </w:tbl>
    <w:p w:rsidR="00453E23" w:rsidRPr="00453E23" w:rsidRDefault="00453E23" w:rsidP="00453E2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453E23" w:rsidRPr="00453E23" w:rsidRDefault="00453E23" w:rsidP="00453E2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2.6.4. Содержание отчета</w:t>
      </w:r>
    </w:p>
    <w:p w:rsidR="00453E23" w:rsidRPr="00453E23" w:rsidRDefault="00453E23" w:rsidP="00453E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23" w:rsidRPr="00453E23" w:rsidRDefault="00453E23" w:rsidP="00453E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453E23" w:rsidRPr="00453E23" w:rsidRDefault="00453E23" w:rsidP="00453E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453E23" w:rsidRPr="00453E23" w:rsidRDefault="00453E23" w:rsidP="00453E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453E23" w:rsidRPr="00453E23" w:rsidRDefault="00453E23" w:rsidP="00453E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453E23" w:rsidRPr="00453E23" w:rsidRDefault="00453E23" w:rsidP="00453E23">
      <w:pPr>
        <w:numPr>
          <w:ilvl w:val="0"/>
          <w:numId w:val="6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введена информация в виде комментариев:</w:t>
      </w:r>
    </w:p>
    <w:p w:rsidR="00453E23" w:rsidRPr="00453E23" w:rsidRDefault="00453E23" w:rsidP="00453E23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имя и назначение сценария;</w:t>
      </w:r>
    </w:p>
    <w:p w:rsidR="00453E23" w:rsidRPr="00453E23" w:rsidRDefault="00453E23" w:rsidP="00453E23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задания.</w:t>
      </w:r>
    </w:p>
    <w:p w:rsidR="00453E23" w:rsidRPr="00453E23" w:rsidRDefault="00453E23" w:rsidP="00453E23">
      <w:pPr>
        <w:numPr>
          <w:ilvl w:val="0"/>
          <w:numId w:val="6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Протокол сессии </w:t>
      </w:r>
      <w:r w:rsidRPr="00453E23">
        <w:rPr>
          <w:rFonts w:ascii="Times New Roman" w:eastAsia="Times New Roman" w:hAnsi="Times New Roman" w:cs="Times New Roman"/>
          <w:b/>
          <w:i/>
          <w:kern w:val="3"/>
          <w:sz w:val="28"/>
          <w:szCs w:val="28"/>
          <w:lang w:eastAsia="ru-RU"/>
        </w:rPr>
        <w:t>Командного окна</w:t>
      </w:r>
      <w:r w:rsidRPr="00453E2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, вначале которой должна быть введена информация в виде комментариев:</w:t>
      </w:r>
    </w:p>
    <w:p w:rsidR="00453E23" w:rsidRPr="00453E23" w:rsidRDefault="00453E23" w:rsidP="00453E23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453E23" w:rsidRPr="00453E23" w:rsidRDefault="00453E23" w:rsidP="00453E23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задания;</w:t>
      </w:r>
    </w:p>
    <w:p w:rsidR="00453E23" w:rsidRPr="00453E23" w:rsidRDefault="00453E23" w:rsidP="00453E23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453E23" w:rsidRPr="00453E23" w:rsidRDefault="00453E23" w:rsidP="00453E23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453E23" w:rsidRPr="00453E23" w:rsidRDefault="00453E23" w:rsidP="00453E23">
      <w:pPr>
        <w:ind w:left="927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453E23" w:rsidRPr="00453E23" w:rsidRDefault="00453E23" w:rsidP="00453E2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53E2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2.6.5.  Контрольные вопросы по теме</w:t>
      </w:r>
    </w:p>
    <w:p w:rsidR="00453E23" w:rsidRPr="00453E23" w:rsidRDefault="00453E23" w:rsidP="00453E2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453E23" w:rsidRPr="00453E23" w:rsidRDefault="00453E23" w:rsidP="00453E2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формулируется постановка задачи численного решения системы линейных уравнений?</w:t>
      </w:r>
    </w:p>
    <w:p w:rsidR="00453E23" w:rsidRPr="00453E23" w:rsidRDefault="00453E23" w:rsidP="00453E2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методы решения СЛУ известны</w:t>
      </w:r>
      <w:r w:rsidRPr="00453E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453E23" w:rsidRPr="00453E23" w:rsidRDefault="00453E23" w:rsidP="00453E2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называют плохо </w:t>
      </w:r>
      <w:r w:rsidRPr="00453E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обусловленными</w:t>
      </w:r>
      <w:r w:rsidRPr="00453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линейными системами</w:t>
      </w:r>
      <w:r w:rsidRPr="00453E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453E23" w:rsidRPr="00453E23" w:rsidRDefault="00453E23" w:rsidP="00453E2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Какой формат имеет функция </w:t>
      </w:r>
      <w:r w:rsidRPr="00453E23">
        <w:rPr>
          <w:rFonts w:ascii="Consolas" w:eastAsia="Times New Roman" w:hAnsi="Consolas" w:cs="Consolas"/>
          <w:b/>
          <w:lang w:val="en-US" w:eastAsia="ru-RU"/>
        </w:rPr>
        <w:t>linsolve</w:t>
      </w:r>
      <w:r w:rsidRPr="00453E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453E23" w:rsidRPr="00453E23" w:rsidRDefault="00453E23" w:rsidP="00453E23">
      <w:pPr>
        <w:numPr>
          <w:ilvl w:val="0"/>
          <w:numId w:val="3"/>
        </w:numPr>
        <w:shd w:val="clear" w:color="auto" w:fill="FC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представляет собой алгоритм решения СЛУ средствами </w:t>
      </w:r>
      <w:r w:rsidRPr="00453E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Scilab</w:t>
      </w:r>
      <w:r w:rsidRPr="0045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Pr="00453E2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методу Крамера</w:t>
      </w:r>
      <w:r w:rsidRPr="00453E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453E23" w:rsidRPr="00453E23" w:rsidRDefault="00453E23" w:rsidP="00453E2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представляет собой алгоритм решения СЛУ средствами </w:t>
      </w:r>
      <w:r w:rsidRPr="00453E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Scilab</w:t>
      </w:r>
      <w:r w:rsidRPr="0045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Pr="00453E2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методу Гаусса</w:t>
      </w:r>
      <w:r w:rsidRPr="00453E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E20D7F" w:rsidRDefault="00E20D7F">
      <w:bookmarkStart w:id="4" w:name="_GoBack"/>
      <w:bookmarkEnd w:id="4"/>
    </w:p>
    <w:sectPr w:rsidR="00E20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0B1F"/>
    <w:multiLevelType w:val="hybridMultilevel"/>
    <w:tmpl w:val="26FC0518"/>
    <w:lvl w:ilvl="0" w:tplc="C35072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B51EC8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D030569"/>
    <w:multiLevelType w:val="hybridMultilevel"/>
    <w:tmpl w:val="1D940550"/>
    <w:lvl w:ilvl="0" w:tplc="4B1AAAEA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D75E81"/>
    <w:multiLevelType w:val="hybridMultilevel"/>
    <w:tmpl w:val="76948B4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521B7F"/>
    <w:multiLevelType w:val="hybridMultilevel"/>
    <w:tmpl w:val="1D940550"/>
    <w:lvl w:ilvl="0" w:tplc="4B1AAA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CB241D"/>
    <w:multiLevelType w:val="hybridMultilevel"/>
    <w:tmpl w:val="346EE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23"/>
    <w:rsid w:val="00453E23"/>
    <w:rsid w:val="00E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35A3D-39C1-4C54-9E47-8D6B1107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3E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2020-04-06T09:31:00Z</dcterms:created>
  <dcterms:modified xsi:type="dcterms:W3CDTF">2020-04-06T09:31:00Z</dcterms:modified>
</cp:coreProperties>
</file>