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4E" w:rsidRPr="0066054E" w:rsidRDefault="0066054E" w:rsidP="0066054E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0" w:name="_Toc9010231"/>
      <w:r w:rsidRPr="0066054E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2.7. Практическое занятие по теме</w:t>
      </w:r>
      <w:bookmarkEnd w:id="0"/>
    </w:p>
    <w:p w:rsidR="0066054E" w:rsidRPr="0066054E" w:rsidRDefault="0066054E" w:rsidP="0066054E">
      <w:pPr>
        <w:keepNext/>
        <w:tabs>
          <w:tab w:val="left" w:pos="1476"/>
          <w:tab w:val="center" w:pos="4949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bookmarkStart w:id="1" w:name="_Toc9010232"/>
      <w:r w:rsidRPr="0066054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«Решение задач одномерной и многомерной</w:t>
      </w:r>
      <w:bookmarkEnd w:id="1"/>
    </w:p>
    <w:p w:rsidR="0066054E" w:rsidRPr="0066054E" w:rsidRDefault="0066054E" w:rsidP="0066054E">
      <w:pPr>
        <w:keepNext/>
        <w:tabs>
          <w:tab w:val="left" w:pos="1476"/>
          <w:tab w:val="center" w:pos="4949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bookmarkStart w:id="2" w:name="_Toc9010233"/>
      <w:r w:rsidRPr="0066054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оптимизации»</w:t>
      </w:r>
      <w:bookmarkEnd w:id="2"/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54E" w:rsidRPr="0066054E" w:rsidRDefault="0066054E" w:rsidP="006605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660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средств </w:t>
      </w:r>
      <w:r w:rsidRPr="00660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r w:rsidRPr="00660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решения задач одномерной и многомерной оптимизации и технологии поиска координат точки минимума с использованием решателей. </w:t>
      </w:r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054E" w:rsidRPr="0066054E" w:rsidRDefault="0066054E" w:rsidP="0066054E">
      <w:pPr>
        <w:keepNext/>
        <w:keepLines/>
        <w:tabs>
          <w:tab w:val="left" w:pos="708"/>
        </w:tabs>
        <w:suppressAutoHyphens/>
        <w:spacing w:after="0" w:line="240" w:lineRule="auto"/>
        <w:jc w:val="center"/>
        <w:outlineLvl w:val="3"/>
        <w:rPr>
          <w:rFonts w:ascii="Times New Roman" w:eastAsiaTheme="majorEastAsia" w:hAnsi="Times New Roman" w:cs="Times New Roman"/>
          <w:b/>
          <w:bCs/>
          <w:iCs/>
          <w:sz w:val="36"/>
          <w:szCs w:val="36"/>
          <w:lang w:eastAsia="ru-RU"/>
        </w:rPr>
      </w:pPr>
      <w:r w:rsidRPr="0066054E"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  <w:t>2.7.1. Вопросы, подлежащие изучению</w:t>
      </w:r>
    </w:p>
    <w:p w:rsidR="0066054E" w:rsidRPr="0066054E" w:rsidRDefault="0066054E" w:rsidP="0066054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054E" w:rsidRPr="0066054E" w:rsidRDefault="0066054E" w:rsidP="0066054E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одномерной оптимизации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[7]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054E" w:rsidRPr="0066054E" w:rsidRDefault="0066054E" w:rsidP="0066054E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Условие унимодальности функции </w:t>
      </w:r>
      <w:r w:rsidRPr="0066054E">
        <w:rPr>
          <w:rFonts w:ascii="Consolas" w:eastAsia="Times New Roman" w:hAnsi="Consolas" w:cs="Times New Roman"/>
          <w:b/>
          <w:lang w:eastAsia="ru-RU"/>
        </w:rPr>
        <w:t>f(x)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отрезке.</w:t>
      </w:r>
    </w:p>
    <w:p w:rsidR="0066054E" w:rsidRPr="0066054E" w:rsidRDefault="0066054E" w:rsidP="0066054E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таблиц значений целевой функции и её производных с использованием средств пакета 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054E" w:rsidRPr="0066054E" w:rsidRDefault="0066054E" w:rsidP="0066054E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многомерной оптимизации.</w:t>
      </w:r>
    </w:p>
    <w:p w:rsidR="0066054E" w:rsidRPr="0066054E" w:rsidRDefault="0066054E" w:rsidP="0066054E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Построение графиков функции от двух переменных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proofErr w:type="gramStart"/>
      <w:r w:rsidRPr="0066054E">
        <w:rPr>
          <w:rFonts w:ascii="Consolas" w:eastAsia="Times New Roman" w:hAnsi="Consolas" w:cs="Times New Roman"/>
          <w:b/>
          <w:lang w:eastAsia="ru-RU"/>
        </w:rPr>
        <w:t>1,х</w:t>
      </w:r>
      <w:proofErr w:type="gramEnd"/>
      <w:r w:rsidRPr="0066054E">
        <w:rPr>
          <w:rFonts w:ascii="Consolas" w:eastAsia="Times New Roman" w:hAnsi="Consolas" w:cs="Times New Roman"/>
          <w:b/>
          <w:lang w:eastAsia="ru-RU"/>
        </w:rPr>
        <w:t xml:space="preserve">2) 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ее линий уровня средствами пакета 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6054E" w:rsidRPr="0066054E" w:rsidRDefault="0066054E" w:rsidP="0066054E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Технология поиска координат точки минимума одномерной и многомерной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proofErr w:type="gramStart"/>
      <w:r w:rsidRPr="0066054E">
        <w:rPr>
          <w:rFonts w:ascii="Consolas" w:eastAsia="Times New Roman" w:hAnsi="Consolas" w:cs="Times New Roman"/>
          <w:b/>
          <w:lang w:eastAsia="ru-RU"/>
        </w:rPr>
        <w:t>1,х</w:t>
      </w:r>
      <w:proofErr w:type="gramEnd"/>
      <w:r w:rsidRPr="0066054E">
        <w:rPr>
          <w:rFonts w:ascii="Consolas" w:eastAsia="Times New Roman" w:hAnsi="Consolas" w:cs="Times New Roman"/>
          <w:b/>
          <w:lang w:eastAsia="ru-RU"/>
        </w:rPr>
        <w:t xml:space="preserve">2) 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решателя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r w:rsidRPr="0066054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66054E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bCs/>
          <w:color w:val="000000"/>
          <w:lang w:eastAsia="ru-RU"/>
        </w:rPr>
        <w:t>minsearch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054E" w:rsidRPr="0066054E" w:rsidRDefault="0066054E" w:rsidP="006605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054E" w:rsidRPr="0066054E" w:rsidRDefault="0066054E" w:rsidP="006605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054E" w:rsidRPr="0066054E" w:rsidRDefault="0066054E" w:rsidP="0066054E">
      <w:pPr>
        <w:keepNext/>
        <w:keepLines/>
        <w:tabs>
          <w:tab w:val="left" w:pos="708"/>
        </w:tabs>
        <w:suppressAutoHyphens/>
        <w:spacing w:after="0" w:line="240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</w:pPr>
      <w:r w:rsidRPr="0066054E"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  <w:t>2.7.2.  Общее задание</w:t>
      </w:r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(п.2.7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индивидуальное задание из </w:t>
      </w: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2.7-1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график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r w:rsidRPr="0066054E">
        <w:rPr>
          <w:rFonts w:ascii="Consolas" w:eastAsia="Times New Roman" w:hAnsi="Consolas" w:cs="Times New Roman"/>
          <w:b/>
          <w:lang w:eastAsia="ru-RU"/>
        </w:rPr>
        <w:t>)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найти отрезок, содержащий единственный минимум.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Проверить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выбранном отрезке условие унимодальности функции, получив таблицу значений первой или второй производной.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Выбрать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начальную точку поиска минимума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r w:rsidRPr="0066054E">
        <w:rPr>
          <w:rFonts w:ascii="Consolas" w:eastAsia="Times New Roman" w:hAnsi="Consolas" w:cs="Times New Roman"/>
          <w:b/>
          <w:lang w:eastAsia="ru-RU"/>
        </w:rPr>
        <w:t>0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вспомогательную функцию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costf</w:t>
      </w:r>
      <w:r w:rsidRPr="0066054E">
        <w:rPr>
          <w:rFonts w:ascii="Consolas" w:eastAsia="Times New Roman" w:hAnsi="Consolas" w:cs="Times New Roman"/>
          <w:b/>
          <w:lang w:eastAsia="ru-RU"/>
        </w:rPr>
        <w:t>1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для вычисления значений целевой функции и её производной.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координаты точки минимума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r w:rsidRPr="0066054E">
        <w:rPr>
          <w:rFonts w:ascii="Consolas" w:eastAsia="Times New Roman" w:hAnsi="Consolas" w:cs="Times New Roman"/>
          <w:b/>
          <w:lang w:eastAsia="ru-RU"/>
        </w:rPr>
        <w:t>)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решателей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r w:rsidRPr="0066054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054E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bCs/>
          <w:color w:val="000000"/>
          <w:lang w:eastAsia="ru-RU"/>
        </w:rPr>
        <w:t>minsearch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Сравнить полученные результаты.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Построить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графики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proofErr w:type="gramStart"/>
      <w:r w:rsidRPr="0066054E">
        <w:rPr>
          <w:rFonts w:ascii="Consolas" w:eastAsia="Times New Roman" w:hAnsi="Consolas" w:cs="Times New Roman"/>
          <w:b/>
          <w:lang w:eastAsia="ru-RU"/>
        </w:rPr>
        <w:t>1,х</w:t>
      </w:r>
      <w:proofErr w:type="gramEnd"/>
      <w:r w:rsidRPr="0066054E">
        <w:rPr>
          <w:rFonts w:ascii="Consolas" w:eastAsia="Times New Roman" w:hAnsi="Consolas" w:cs="Times New Roman"/>
          <w:b/>
          <w:lang w:eastAsia="ru-RU"/>
        </w:rPr>
        <w:t xml:space="preserve">2)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 её линий уровней, и выбрать координаты начальной точки поиска минимума 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r w:rsidRPr="0066054E">
        <w:rPr>
          <w:rFonts w:ascii="Consolas" w:eastAsia="Times New Roman" w:hAnsi="Consolas" w:cs="Times New Roman"/>
          <w:b/>
          <w:lang w:eastAsia="ru-RU"/>
        </w:rPr>
        <w:t xml:space="preserve">0,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y</w:t>
      </w:r>
      <w:r w:rsidRPr="0066054E">
        <w:rPr>
          <w:rFonts w:ascii="Consolas" w:eastAsia="Times New Roman" w:hAnsi="Consolas" w:cs="Times New Roman"/>
          <w:b/>
          <w:lang w:eastAsia="ru-RU"/>
        </w:rPr>
        <w:t>0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для использования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вспомогательную функцию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costf</w:t>
      </w:r>
      <w:r w:rsidRPr="0066054E">
        <w:rPr>
          <w:rFonts w:ascii="Consolas" w:eastAsia="Times New Roman" w:hAnsi="Consolas" w:cs="Times New Roman"/>
          <w:b/>
          <w:lang w:eastAsia="ru-RU"/>
        </w:rPr>
        <w:t>2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необходимую для вычисления значений целевой функции и её частных производных.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Найти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координаты точки минимума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proofErr w:type="gramStart"/>
      <w:r w:rsidRPr="0066054E">
        <w:rPr>
          <w:rFonts w:ascii="Consolas" w:eastAsia="Times New Roman" w:hAnsi="Consolas" w:cs="Times New Roman"/>
          <w:b/>
          <w:lang w:eastAsia="ru-RU"/>
        </w:rPr>
        <w:t>1,х</w:t>
      </w:r>
      <w:proofErr w:type="gramEnd"/>
      <w:r w:rsidRPr="0066054E">
        <w:rPr>
          <w:rFonts w:ascii="Consolas" w:eastAsia="Times New Roman" w:hAnsi="Consolas" w:cs="Times New Roman"/>
          <w:b/>
          <w:lang w:eastAsia="ru-RU"/>
        </w:rPr>
        <w:t xml:space="preserve">2)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значение функции в этой точке с использованием решателей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r w:rsidRPr="0066054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66054E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bCs/>
          <w:color w:val="000000"/>
          <w:lang w:eastAsia="ru-RU"/>
        </w:rPr>
        <w:t>minsearch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Сравнить  полученные</w:t>
      </w:r>
      <w:proofErr w:type="gramEnd"/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результаты.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задач одномерной и многомерной оптимизации»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66054E" w:rsidRPr="0066054E" w:rsidRDefault="0066054E" w:rsidP="0066054E">
      <w:pPr>
        <w:numPr>
          <w:ilvl w:val="0"/>
          <w:numId w:val="6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66054E" w:rsidRPr="0066054E" w:rsidRDefault="0066054E" w:rsidP="0066054E">
      <w:pPr>
        <w:numPr>
          <w:ilvl w:val="0"/>
          <w:numId w:val="5"/>
        </w:numPr>
        <w:spacing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</w:p>
    <w:p w:rsidR="0066054E" w:rsidRPr="0066054E" w:rsidRDefault="0066054E" w:rsidP="0066054E">
      <w:pPr>
        <w:keepNext/>
        <w:keepLines/>
        <w:tabs>
          <w:tab w:val="left" w:pos="708"/>
        </w:tabs>
        <w:suppressAutoHyphens/>
        <w:spacing w:after="0" w:line="240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</w:pPr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54E" w:rsidRPr="0066054E" w:rsidRDefault="0066054E" w:rsidP="0066054E">
      <w:pPr>
        <w:keepNext/>
        <w:keepLines/>
        <w:tabs>
          <w:tab w:val="left" w:pos="708"/>
        </w:tabs>
        <w:suppressAutoHyphens/>
        <w:spacing w:after="0" w:line="240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</w:pPr>
      <w:r w:rsidRPr="0066054E"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  <w:t>2.7.3. Варианты индивидуальных заданий</w:t>
      </w:r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54E" w:rsidRPr="0066054E" w:rsidRDefault="0066054E" w:rsidP="0066054E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2.7-1</w:t>
      </w:r>
    </w:p>
    <w:tbl>
      <w:tblPr>
        <w:tblStyle w:val="a3"/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4251"/>
        <w:gridCol w:w="463"/>
        <w:gridCol w:w="4486"/>
      </w:tblGrid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-6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GB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+2,8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403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5" type="#_x0000_t75" style="width:201.85pt;height:21.25pt" o:ole="">
                  <v:imagedata r:id="rId5" o:title=""/>
                </v:shape>
                <o:OLEObject Type="Embed" ProgID="Equation.3" ShapeID="_x0000_i1205" DrawAspect="Content" ObjectID="_1647686610" r:id="rId6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=2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-1,5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600" w:dyaOrig="435">
                <v:shape id="_x0000_i1206" type="#_x0000_t75" style="width:181.45pt;height:21.25pt" o:ole="">
                  <v:imagedata r:id="rId7" o:title=""/>
                </v:shape>
                <o:OLEObject Type="Embed" ProgID="Equation.3" ShapeID="_x0000_i1206" DrawAspect="Content" ObjectID="_1647686611" r:id="rId8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x+0,8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07" type="#_x0000_t75" style="width:186.45pt;height:21.25pt" o:ole="">
                  <v:imagedata r:id="rId9" o:title=""/>
                </v:shape>
                <o:OLEObject Type="Embed" ProgID="Equation.3" ShapeID="_x0000_i1207" DrawAspect="Content" ObjectID="_1647686612" r:id="rId10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-x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4470" w:dyaOrig="435">
                <v:shape id="_x0000_i1208" type="#_x0000_t75" style="width:213.75pt;height:21.75pt" o:ole="">
                  <v:imagedata r:id="rId11" o:title=""/>
                </v:shape>
                <o:OLEObject Type="Embed" ProgID="Equation.3" ShapeID="_x0000_i1208" DrawAspect="Content" ObjectID="_1647686613" r:id="rId12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x-2,4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885" w:dyaOrig="435">
                <v:shape id="_x0000_i1209" type="#_x0000_t75" style="width:193.5pt;height:21.75pt" o:ole="">
                  <v:imagedata r:id="rId13" o:title=""/>
                </v:shape>
                <o:OLEObject Type="Embed" ProgID="Equation.3" ShapeID="_x0000_i1209" DrawAspect="Content" ObjectID="_1647686614" r:id="rId14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-3,4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1+x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885" w:dyaOrig="435">
                <v:shape id="_x0000_i1210" type="#_x0000_t75" style="width:193.5pt;height:21.75pt" o:ole="">
                  <v:imagedata r:id="rId15" o:title=""/>
                </v:shape>
                <o:OLEObject Type="Embed" ProgID="Equation.3" ShapeID="_x0000_i1210" DrawAspect="Content" ObjectID="_1647686615" r:id="rId16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x-0,5</m:t>
                    </m:r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(1+2x)</m:t>
                        </m:r>
                      </m:e>
                    </m:rad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300" w:dyaOrig="435">
                <v:shape id="_x0000_i1211" type="#_x0000_t75" style="width:165pt;height:21.75pt" o:ole="">
                  <v:imagedata r:id="rId17" o:title=""/>
                </v:shape>
                <o:OLEObject Type="Embed" ProgID="Equation.3" ShapeID="_x0000_i1211" DrawAspect="Content" ObjectID="_1647686616" r:id="rId18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(x+1)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12" type="#_x0000_t75" style="width:186.75pt;height:21.75pt" o:ole="">
                  <v:imagedata r:id="rId19" o:title=""/>
                </v:shape>
                <o:OLEObject Type="Embed" ProgID="Equation.3" ShapeID="_x0000_i1212" DrawAspect="Content" ObjectID="_1647686617" r:id="rId20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-4,8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4035" w:dyaOrig="435">
                <v:shape id="_x0000_i1213" type="#_x0000_t75" style="width:190.5pt;height:21.75pt" o:ole="">
                  <v:imagedata r:id="rId21" o:title=""/>
                </v:shape>
                <o:OLEObject Type="Embed" ProgID="Equation.3" ShapeID="_x0000_i1213" DrawAspect="Content" ObjectID="_1647686618" r:id="rId22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600" w:dyaOrig="435">
                <v:shape id="_x0000_i1214" type="#_x0000_t75" style="width:181.5pt;height:21.75pt" o:ole="">
                  <v:imagedata r:id="rId23" o:title=""/>
                </v:shape>
                <o:OLEObject Type="Embed" ProgID="Equation.3" ShapeID="_x0000_i1214" DrawAspect="Content" ObjectID="_1647686619" r:id="rId24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-1,5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x+3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-1,8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15" type="#_x0000_t75" style="width:186.75pt;height:21.75pt" o:ole="">
                  <v:imagedata r:id="rId25" o:title=""/>
                </v:shape>
                <o:OLEObject Type="Embed" ProgID="Equation.3" ShapeID="_x0000_i1215" DrawAspect="Content" ObjectID="_1647686620" r:id="rId26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-4x-9,5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16" type="#_x0000_t75" style="width:186.75pt;height:21.75pt" o:ole="">
                  <v:imagedata r:id="rId27" o:title=""/>
                </v:shape>
                <o:OLEObject Type="Embed" ProgID="Equation.3" ShapeID="_x0000_i1216" DrawAspect="Content" ObjectID="_1647686621" r:id="rId28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2+x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-0,35</m:t>
                        </m:r>
                      </m:e>
                    </m:func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4035" w:dyaOrig="435">
                <v:shape id="_x0000_i1217" type="#_x0000_t75" style="width:196.5pt;height:21.75pt" o:ole="">
                  <v:imagedata r:id="rId29" o:title=""/>
                </v:shape>
                <o:OLEObject Type="Embed" ProgID="Equation.3" ShapeID="_x0000_i1217" DrawAspect="Content" ObjectID="_1647686622" r:id="rId30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-2x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600" w:dyaOrig="435">
                <v:shape id="_x0000_i1218" type="#_x0000_t75" style="width:181.5pt;height:21.75pt" o:ole="">
                  <v:imagedata r:id="rId31" o:title=""/>
                </v:shape>
                <o:OLEObject Type="Embed" ProgID="Equation.3" ShapeID="_x0000_i1218" DrawAspect="Content" ObjectID="_1647686623" r:id="rId32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-4,8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1+2x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19" type="#_x0000_t75" style="width:186.75pt;height:21.75pt" o:ole="">
                  <v:imagedata r:id="rId33" o:title=""/>
                </v:shape>
                <o:OLEObject Type="Embed" ProgID="Equation.3" ShapeID="_x0000_i1219" DrawAspect="Content" ObjectID="_1647686624" r:id="rId34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=3-2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+1</m:t>
                    </m:r>
                  </m:e>
                </m:rad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20" type="#_x0000_t75" style="width:186.75pt;height:21.75pt" o:ole="">
                  <v:imagedata r:id="rId35" o:title=""/>
                </v:shape>
                <o:OLEObject Type="Embed" ProgID="Equation.3" ShapeID="_x0000_i1220" DrawAspect="Content" ObjectID="_1647686625" r:id="rId36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-2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e>
              </m:func>
            </m:oMath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4185" w:dyaOrig="435">
                <v:shape id="_x0000_i1221" type="#_x0000_t75" style="width:196.5pt;height:20.25pt" o:ole="">
                  <v:imagedata r:id="rId37" o:title=""/>
                </v:shape>
                <o:OLEObject Type="Embed" ProgID="Equation.3" ShapeID="_x0000_i1221" DrawAspect="Content" ObjectID="_1647686626" r:id="rId38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=-(2+3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+2</m:t>
                    </m:r>
                  </m:e>
                </m:rad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315" w:dyaOrig="435">
                <v:shape id="_x0000_i1222" type="#_x0000_t75" style="width:165.75pt;height:21.75pt" o:ole="">
                  <v:imagedata r:id="rId39" o:title=""/>
                </v:shape>
                <o:OLEObject Type="Embed" ProgID="Equation.3" ShapeID="_x0000_i1222" DrawAspect="Content" ObjectID="_1647686627" r:id="rId40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x-3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x+3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+1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165" w:dyaOrig="435">
                <v:shape id="_x0000_i1223" type="#_x0000_t75" style="width:158.25pt;height:21.75pt" o:ole="">
                  <v:imagedata r:id="rId41" o:title=""/>
                </v:shape>
                <o:OLEObject Type="Embed" ProgID="Equation.3" ShapeID="_x0000_i1223" DrawAspect="Content" ObjectID="_1647686628" r:id="rId42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-0,4x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-5x-3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015" w:dyaOrig="435">
                <v:shape id="_x0000_i1224" type="#_x0000_t75" style="width:150.75pt;height:21.75pt" o:ole="">
                  <v:imagedata r:id="rId43" o:title=""/>
                </v:shape>
                <o:OLEObject Type="Embed" ProgID="Equation.3" ShapeID="_x0000_i1224" DrawAspect="Content" ObjectID="_1647686629" r:id="rId44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165" w:dyaOrig="435">
                <v:shape id="_x0000_i1225" type="#_x0000_t75" style="width:158.25pt;height:21.75pt" o:ole="">
                  <v:imagedata r:id="rId45" o:title=""/>
                </v:shape>
                <o:OLEObject Type="Embed" ProgID="Equation.3" ShapeID="_x0000_i1225" DrawAspect="Content" ObjectID="_1647686630" r:id="rId46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(x-4)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x+1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4155" w:dyaOrig="435">
                <v:shape id="_x0000_i1226" type="#_x0000_t75" style="width:207.75pt;height:21.75pt" o:ole="">
                  <v:imagedata r:id="rId47" o:title=""/>
                </v:shape>
                <o:OLEObject Type="Embed" ProgID="Equation.3" ShapeID="_x0000_i1226" DrawAspect="Content" ObjectID="_1647686631" r:id="rId48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x-0,2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-x+6</m:t>
                    </m:r>
                  </m:e>
                </m:func>
              </m:oMath>
            </m:oMathPara>
          </w:p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27" type="#_x0000_t75" style="width:186.75pt;height:21.75pt" o:ole="">
                  <v:imagedata r:id="rId49" o:title=""/>
                </v:shape>
                <o:OLEObject Type="Embed" ProgID="Equation.3" ShapeID="_x0000_i1227" DrawAspect="Content" ObjectID="_1647686632" r:id="rId50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28" type="#_x0000_t75" style="width:186.75pt;height:21.75pt" o:ole="">
                  <v:imagedata r:id="rId51" o:title=""/>
                </v:shape>
                <o:OLEObject Type="Embed" ProgID="Equation.3" ShapeID="_x0000_i1228" DrawAspect="Content" ObjectID="_1647686633" r:id="rId52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-4x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29" type="#_x0000_t75" style="width:186.75pt;height:21.75pt" o:ole="">
                  <v:imagedata r:id="rId53" o:title=""/>
                </v:shape>
                <o:OLEObject Type="Embed" ProgID="Equation.3" ShapeID="_x0000_i1229" DrawAspect="Content" ObjectID="_1647686634" r:id="rId54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=-x+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0,5x</m:t>
                    </m:r>
                  </m:sup>
                </m:sSup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885" w:dyaOrig="435">
                <v:shape id="_x0000_i1230" type="#_x0000_t75" style="width:193.5pt;height:21.75pt" o:ole="">
                  <v:imagedata r:id="rId55" o:title=""/>
                </v:shape>
                <o:OLEObject Type="Embed" ProgID="Equation.3" ShapeID="_x0000_i1230" DrawAspect="Content" ObjectID="_1647686635" r:id="rId56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=0,1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+x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-x+0,5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315" w:dyaOrig="435">
                <v:shape id="_x0000_i1231" type="#_x0000_t75" style="width:159pt;height:21.75pt" o:ole="">
                  <v:imagedata r:id="rId57" o:title=""/>
                </v:shape>
                <o:OLEObject Type="Embed" ProgID="Equation.3" ShapeID="_x0000_i1231" DrawAspect="Content" ObjectID="_1647686636" r:id="rId58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1+x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+2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735" w:dyaOrig="435">
                <v:shape id="_x0000_i1232" type="#_x0000_t75" style="width:176.25pt;height:20.25pt" o:ole="">
                  <v:imagedata r:id="rId59" o:title=""/>
                </v:shape>
                <o:OLEObject Type="Embed" ProgID="Equation.3" ShapeID="_x0000_i1232" DrawAspect="Content" ObjectID="_1647686637" r:id="rId60"/>
              </w:object>
            </w:r>
          </w:p>
        </w:tc>
      </w:tr>
      <w:tr w:rsidR="0066054E" w:rsidRPr="0066054E" w:rsidTr="00B844A1">
        <w:tc>
          <w:tcPr>
            <w:tcW w:w="568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53" w:type="dxa"/>
          </w:tcPr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3315" w:dyaOrig="435">
                <v:shape id="_x0000_i1233" type="#_x0000_t75" style="width:165.75pt;height:21.75pt" o:ole="">
                  <v:imagedata r:id="rId61" o:title=""/>
                </v:shape>
                <o:OLEObject Type="Embed" ProgID="Equation.3" ShapeID="_x0000_i1233" DrawAspect="Content" ObjectID="_1647686638" r:id="rId62"/>
              </w:object>
            </w:r>
          </w:p>
        </w:tc>
        <w:tc>
          <w:tcPr>
            <w:tcW w:w="567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54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1" w:type="dxa"/>
          </w:tcPr>
          <w:p w:rsidR="0066054E" w:rsidRPr="0066054E" w:rsidRDefault="0066054E" w:rsidP="0066054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=4x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+9,5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-35</m:t>
                </m:r>
              </m:oMath>
            </m:oMathPara>
          </w:p>
          <w:p w:rsidR="0066054E" w:rsidRPr="0066054E" w:rsidRDefault="0066054E" w:rsidP="0066054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054E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</w:rPr>
              <w:object w:dxaOrig="4320" w:dyaOrig="435">
                <v:shape id="_x0000_i1234" type="#_x0000_t75" style="width:201pt;height:20.25pt" o:ole="">
                  <v:imagedata r:id="rId63" o:title=""/>
                </v:shape>
                <o:OLEObject Type="Embed" ProgID="Equation.3" ShapeID="_x0000_i1234" DrawAspect="Content" ObjectID="_1647686639" r:id="rId64"/>
              </w:object>
            </w:r>
          </w:p>
        </w:tc>
      </w:tr>
    </w:tbl>
    <w:p w:rsidR="0066054E" w:rsidRPr="0066054E" w:rsidRDefault="0066054E" w:rsidP="0066054E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054E" w:rsidRPr="0066054E" w:rsidRDefault="0066054E" w:rsidP="0066054E">
      <w:pPr>
        <w:spacing w:after="0" w:line="240" w:lineRule="auto"/>
        <w:ind w:left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054E" w:rsidRPr="0066054E" w:rsidRDefault="0066054E" w:rsidP="0066054E">
      <w:pPr>
        <w:keepNext/>
        <w:keepLines/>
        <w:tabs>
          <w:tab w:val="left" w:pos="708"/>
        </w:tabs>
        <w:suppressAutoHyphens/>
        <w:spacing w:after="0" w:line="240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</w:pPr>
      <w:r w:rsidRPr="0066054E"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  <w:t>2.7.4. Содержание отчета</w:t>
      </w:r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054E" w:rsidRPr="0066054E" w:rsidRDefault="0066054E" w:rsidP="0066054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66054E" w:rsidRPr="0066054E" w:rsidRDefault="0066054E" w:rsidP="0066054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66054E" w:rsidRPr="0066054E" w:rsidRDefault="0066054E" w:rsidP="0066054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66054E" w:rsidRPr="0066054E" w:rsidRDefault="0066054E" w:rsidP="0066054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66054E" w:rsidRPr="0066054E" w:rsidRDefault="0066054E" w:rsidP="0066054E">
      <w:pPr>
        <w:numPr>
          <w:ilvl w:val="0"/>
          <w:numId w:val="7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66054E" w:rsidRPr="0066054E" w:rsidRDefault="0066054E" w:rsidP="0066054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66054E" w:rsidRPr="0066054E" w:rsidRDefault="0066054E" w:rsidP="0066054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задания.</w:t>
      </w:r>
    </w:p>
    <w:p w:rsidR="0066054E" w:rsidRPr="0066054E" w:rsidRDefault="0066054E" w:rsidP="0066054E">
      <w:pPr>
        <w:numPr>
          <w:ilvl w:val="0"/>
          <w:numId w:val="7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Протокол сессии Командного окна, вначале которой должна быть введена информация в виде комментариев:</w:t>
      </w:r>
    </w:p>
    <w:p w:rsidR="0066054E" w:rsidRPr="0066054E" w:rsidRDefault="0066054E" w:rsidP="0066054E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66054E" w:rsidRPr="0066054E" w:rsidRDefault="0066054E" w:rsidP="0066054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задания;</w:t>
      </w:r>
    </w:p>
    <w:p w:rsidR="0066054E" w:rsidRPr="0066054E" w:rsidRDefault="0066054E" w:rsidP="0066054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66054E" w:rsidRPr="0066054E" w:rsidRDefault="0066054E" w:rsidP="0066054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054E" w:rsidRPr="0066054E" w:rsidRDefault="0066054E" w:rsidP="0066054E">
      <w:pPr>
        <w:keepNext/>
        <w:keepLines/>
        <w:tabs>
          <w:tab w:val="left" w:pos="708"/>
        </w:tabs>
        <w:suppressAutoHyphens/>
        <w:spacing w:after="0" w:line="240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</w:pPr>
      <w:r w:rsidRPr="0066054E">
        <w:rPr>
          <w:rFonts w:ascii="Times New Roman" w:eastAsiaTheme="majorEastAsia" w:hAnsi="Times New Roman" w:cs="Times New Roman"/>
          <w:b/>
          <w:iCs/>
          <w:sz w:val="36"/>
          <w:szCs w:val="36"/>
          <w:lang w:eastAsia="ru-RU"/>
        </w:rPr>
        <w:t>2.7.5. Контрольные вопросы по теме</w:t>
      </w:r>
    </w:p>
    <w:p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Как формулируется постановка </w:t>
      </w:r>
      <w:r w:rsidRPr="00660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численного решения задачи оптимизации нелинейных функций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называется</w:t>
      </w:r>
      <w:proofErr w:type="gramEnd"/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локальным и глобальным минимумом функции?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является безусловной и условной оптимизацией нелинейных функций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является необходимыми и достаточными условиями существования минимума функции от одной переменной?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Можно ли средствами 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Scilab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вычислить глобальный минимум заданной функции?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исследования необходимо произвести перед вычислением значения локального минимума функции от одной переменной?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 называют в 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Scilab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решателем и в чем его отличие от функции?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Для чего при использовании решателя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r w:rsidRPr="0066054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необходимо формирование вспомогательной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costf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Каково назначение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numderivative</w:t>
      </w:r>
      <w:r w:rsidRPr="0066054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решении задачи одномерной оптимизации?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Можно ли с использованием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r w:rsidRPr="0066054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вычислить локальный максимум?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 служит результатом выполнения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 является достаточным условием существования </w:t>
      </w:r>
      <w:proofErr w:type="gramStart"/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минимума  многомерной</w:t>
      </w:r>
      <w:proofErr w:type="gramEnd"/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функции?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исследования целевой функции целесообразно произвести для выбора начального приближения к точке минимума многомерной функции?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средства Scilab известны для решения задач оптимизации функций?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 является входными и выходными параметрами решателя </w:t>
      </w:r>
      <w:r w:rsidRPr="0066054E">
        <w:rPr>
          <w:rFonts w:ascii="Consolas" w:eastAsiaTheme="majorEastAsia" w:hAnsi="Consolas" w:cs="Times New Roman"/>
          <w:b/>
          <w:color w:val="000000" w:themeColor="text1"/>
          <w:u w:val="single"/>
          <w:lang w:eastAsia="ru-RU"/>
        </w:rPr>
        <w:t>optim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Можно ли использовать решатель </w:t>
      </w:r>
      <w:r w:rsidRPr="0066054E">
        <w:rPr>
          <w:rFonts w:ascii="Consolas" w:eastAsiaTheme="majorEastAsia" w:hAnsi="Consolas" w:cs="Times New Roman"/>
          <w:b/>
          <w:color w:val="000000" w:themeColor="text1"/>
          <w:u w:val="single"/>
          <w:lang w:eastAsia="ru-RU"/>
        </w:rPr>
        <w:t xml:space="preserve">optim 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 выходных параметров?</w:t>
      </w:r>
    </w:p>
    <w:p w:rsidR="0066054E" w:rsidRPr="0066054E" w:rsidRDefault="0066054E" w:rsidP="0066054E">
      <w:pPr>
        <w:numPr>
          <w:ilvl w:val="0"/>
          <w:numId w:val="4"/>
        </w:numPr>
        <w:spacing w:after="0" w:line="240" w:lineRule="auto"/>
        <w:ind w:left="1134" w:hanging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Каково назначение функции </w:t>
      </w:r>
      <w:proofErr w:type="spellStart"/>
      <w:proofErr w:type="gramStart"/>
      <w:r w:rsidRPr="0066054E">
        <w:rPr>
          <w:rFonts w:ascii="Consolas" w:eastAsiaTheme="majorEastAsia" w:hAnsi="Consolas" w:cs="Times New Roman"/>
          <w:b/>
          <w:color w:val="000000" w:themeColor="text1"/>
          <w:u w:val="single"/>
          <w:lang w:eastAsia="ru-RU"/>
        </w:rPr>
        <w:t>costf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proofErr w:type="spellEnd"/>
      <w:proofErr w:type="gramEnd"/>
      <w:r w:rsidRPr="006605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также ее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входных и выходных параметров при решении задачи многомерной оптимизации?</w:t>
      </w:r>
    </w:p>
    <w:p w:rsidR="00E20D7F" w:rsidRDefault="0066054E" w:rsidP="0066054E">
      <w:pPr>
        <w:numPr>
          <w:ilvl w:val="0"/>
          <w:numId w:val="4"/>
        </w:numPr>
        <w:spacing w:after="0" w:line="240" w:lineRule="auto"/>
        <w:ind w:left="1134" w:hanging="567"/>
      </w:pPr>
      <w:r w:rsidRPr="006605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представляет собой формат обращения к решателю </w:t>
      </w:r>
      <w:r w:rsidRPr="0066054E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bCs/>
          <w:color w:val="000000"/>
          <w:lang w:eastAsia="ru-RU"/>
        </w:rPr>
        <w:t xml:space="preserve">minsearch 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решении задачи многомерной оптимизации?</w:t>
      </w:r>
      <w:bookmarkStart w:id="3" w:name="_GoBack"/>
      <w:bookmarkEnd w:id="3"/>
      <w:r>
        <w:t xml:space="preserve"> </w:t>
      </w:r>
    </w:p>
    <w:sectPr w:rsidR="00E2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B1F"/>
    <w:multiLevelType w:val="hybridMultilevel"/>
    <w:tmpl w:val="26FC0518"/>
    <w:lvl w:ilvl="0" w:tplc="C35072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844AB8"/>
    <w:multiLevelType w:val="hybridMultilevel"/>
    <w:tmpl w:val="7FD0F54C"/>
    <w:lvl w:ilvl="0" w:tplc="FD1828FC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7ED9"/>
    <w:multiLevelType w:val="hybridMultilevel"/>
    <w:tmpl w:val="6F580F30"/>
    <w:lvl w:ilvl="0" w:tplc="1A00C7D8">
      <w:start w:val="1"/>
      <w:numFmt w:val="decimal"/>
      <w:lvlText w:val="%1)"/>
      <w:lvlJc w:val="left"/>
      <w:pPr>
        <w:ind w:left="502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600734F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8214E8D"/>
    <w:multiLevelType w:val="hybridMultilevel"/>
    <w:tmpl w:val="09C87EEC"/>
    <w:lvl w:ilvl="0" w:tplc="BA18C0B8">
      <w:start w:val="1"/>
      <w:numFmt w:val="decimal"/>
      <w:lvlText w:val="%1)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9CB241D"/>
    <w:multiLevelType w:val="hybridMultilevel"/>
    <w:tmpl w:val="346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4E"/>
    <w:rsid w:val="0066054E"/>
    <w:rsid w:val="00E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6C7AC-B253-4C5D-AF06-5DA0124F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05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2020-04-06T09:36:00Z</dcterms:created>
  <dcterms:modified xsi:type="dcterms:W3CDTF">2020-04-06T09:37:00Z</dcterms:modified>
</cp:coreProperties>
</file>