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C0B6A">
        <w:rPr>
          <w:rFonts w:asciiTheme="majorBidi" w:hAnsiTheme="majorBidi" w:cstheme="majorBidi"/>
          <w:b/>
          <w:bCs/>
          <w:sz w:val="32"/>
          <w:szCs w:val="32"/>
        </w:rPr>
        <w:t>Программное обеспечение для имитационного моделирования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Default="00FC0B6A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накомство со средой имитационного моделирования </w:t>
      </w:r>
      <w:proofErr w:type="spellStart"/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>AnyLogic</w:t>
      </w:r>
      <w:proofErr w:type="spellEnd"/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>: изучение интерфейса и построение простой модели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FC0B6A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интерфейса и основы работы</w:t>
      </w:r>
    </w:p>
    <w:p w:rsidR="00324FAB" w:rsidRDefault="00324FAB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FC0B6A" w:rsidRDefault="00FC0B6A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Открою приложение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создам модель выбрав в меню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Модель.</w:t>
      </w: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(рисунки 1-2)</w:t>
      </w:r>
    </w:p>
    <w:p w:rsidR="00FC0B6A" w:rsidRPr="00FC0B6A" w:rsidRDefault="00FC0B6A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0B6A">
        <w:rPr>
          <w:lang w:val="en-US"/>
        </w:rPr>
        <w:drawing>
          <wp:inline distT="0" distB="0" distL="0" distR="0" wp14:anchorId="75FF519B" wp14:editId="4283347D">
            <wp:extent cx="5940425" cy="3191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6A" w:rsidRP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меню приложения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</w:p>
    <w:p w:rsidR="00FC0B6A" w:rsidRDefault="00FC0B6A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6A" w:rsidRDefault="00FC0B6A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6A" w:rsidRDefault="00FC0B6A" w:rsidP="00FC0B6A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0B6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A8934B" wp14:editId="4F6B8912">
            <wp:extent cx="4753638" cy="3439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6A" w:rsidRP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модели</w:t>
      </w:r>
    </w:p>
    <w:p w:rsidR="00FC0B6A" w:rsidRPr="00FC0B6A" w:rsidRDefault="00FC0B6A" w:rsidP="00FC0B6A">
      <w:pPr>
        <w:pStyle w:val="a7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24FAB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0F6D" w:rsidRDefault="003F0F6D" w:rsidP="003F0F6D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откроется меню приложения, изучив его найду вкладку с агентами в палитре, создам агентов выбрав популяцию агентов, т.к. мне необходимо множество агентов, затем задам ему имя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переменную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AdEffectiveness</w:t>
      </w:r>
      <w:proofErr w:type="spellEnd"/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задав ей значение </w:t>
      </w: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0.01,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дам простую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картинку человека,</w:t>
      </w:r>
      <w:r w:rsidR="0003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выберу 5000 как размер популяции,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затем задам случайное распределение по экрану</w:t>
      </w:r>
      <w:r w:rsidR="00FC0B6A"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310A9">
        <w:rPr>
          <w:rFonts w:ascii="Times New Roman" w:hAnsi="Times New Roman" w:cs="Times New Roman"/>
          <w:color w:val="000000" w:themeColor="text1"/>
          <w:sz w:val="28"/>
          <w:szCs w:val="28"/>
        </w:rPr>
        <w:t>рисунки 3-11</w:t>
      </w:r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B6A">
        <w:lastRenderedPageBreak/>
        <w:drawing>
          <wp:inline distT="0" distB="0" distL="0" distR="0" wp14:anchorId="162E5EED" wp14:editId="30C1FE42">
            <wp:extent cx="5676900" cy="306024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358" cy="30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6A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приложения</w:t>
      </w: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134250" wp14:editId="4ED47CA7">
            <wp:extent cx="428685" cy="371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с агентами</w:t>
      </w: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A84F57F" wp14:editId="4AB5C997">
            <wp:extent cx="1609950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опция добавления агента</w:t>
      </w: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B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BDD2A80" wp14:editId="60974BED">
            <wp:extent cx="5940425" cy="4333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FC0B6A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опции популяции агентов</w:t>
      </w:r>
    </w:p>
    <w:p w:rsidR="003F0F6D" w:rsidRP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0F6D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0F6D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Default="00FC0B6A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B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69C0784" wp14:editId="2B0AB791">
            <wp:extent cx="5940425" cy="4337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имени агентов</w:t>
      </w: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5FD2C9" wp14:editId="053EB3C4">
            <wp:extent cx="5940425" cy="3404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изображения</w:t>
      </w: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114B94" wp14:editId="73A843E8">
            <wp:extent cx="5940425" cy="4345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нового параметра</w:t>
      </w: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286C94" wp14:editId="3F672EB0">
            <wp:extent cx="4686300" cy="344346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477" cy="34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размера популяции</w:t>
      </w: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F6D" w:rsidRDefault="003F0F6D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F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7CCAC9" wp14:editId="133BE02B">
            <wp:extent cx="5940425" cy="4353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6D" w:rsidRPr="003F0F6D" w:rsidRDefault="003F0F6D" w:rsidP="003F0F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случайное распределение агентов</w:t>
      </w:r>
    </w:p>
    <w:p w:rsidR="000310A9" w:rsidRDefault="000310A9" w:rsidP="000310A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меню «проекты» выберу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consumers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presentation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затем опцию «рисовать агента со сдвигом от данной точки», после чего выполю запуск симуляции нажав на кнопку с белым треугольником на фоне зелёного круга (горячая клавиша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симуляции ничего не происходит, т.к. мы не задали поведение агентов</w:t>
      </w: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E98EB4" wp14:editId="3FD9DF39">
            <wp:extent cx="2905530" cy="309605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A9" w:rsidRDefault="000310A9" w:rsidP="000310A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проекты</w:t>
      </w: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F431E20" wp14:editId="4182E415">
            <wp:extent cx="4067743" cy="351521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A9" w:rsidRDefault="000310A9" w:rsidP="000310A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 со сдвигом</w:t>
      </w: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459AF8B" wp14:editId="36A45892">
            <wp:extent cx="828791" cy="7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A9" w:rsidRDefault="000310A9" w:rsidP="000310A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запуска симуляции</w:t>
      </w: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73853D" wp14:editId="74D55B2B">
            <wp:extent cx="5940425" cy="5121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A9" w:rsidRDefault="000310A9" w:rsidP="000310A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симуляция запущена</w:t>
      </w: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0310A9" w:rsidRDefault="000310A9" w:rsidP="000310A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меню «проекты» выберу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consumers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presentation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затем опцию «рисовать агента со сдвигом от данной точки», после чего выполю запуск симуляции нажав на кнопку с белым треугольником на фоне зелёного круга (горячая клавиша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310A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симуляции ничего не происходит, т.к. мы не задали поведение агентов</w:t>
      </w:r>
    </w:p>
    <w:p w:rsidR="000310A9" w:rsidRPr="003F0F6D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310A9" w:rsidRPr="003F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103350"/>
    <w:rsid w:val="00292BCA"/>
    <w:rsid w:val="002C6321"/>
    <w:rsid w:val="00324FAB"/>
    <w:rsid w:val="00335F6E"/>
    <w:rsid w:val="003F0F6D"/>
    <w:rsid w:val="004B3497"/>
    <w:rsid w:val="004B6698"/>
    <w:rsid w:val="005C23EA"/>
    <w:rsid w:val="006769F4"/>
    <w:rsid w:val="00713600"/>
    <w:rsid w:val="008567A1"/>
    <w:rsid w:val="00902DB7"/>
    <w:rsid w:val="00A02C8D"/>
    <w:rsid w:val="00B87BDA"/>
    <w:rsid w:val="00BD6B9F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2A9E-2643-4F14-9FA4-63CC06A5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8</cp:revision>
  <dcterms:created xsi:type="dcterms:W3CDTF">2024-09-10T06:40:00Z</dcterms:created>
  <dcterms:modified xsi:type="dcterms:W3CDTF">2024-09-12T05:50:00Z</dcterms:modified>
</cp:coreProperties>
</file>