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 xml:space="preserve">Integers </w:t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Z</w:t>
      </w:r>
      <w:r>
        <w:rPr>
          <w:rFonts w:hint="default" w:ascii="Times New Roman" w:hAnsi="Times New Roman" w:eastAsia="宋体" w:cs="Times New Roman"/>
          <w:sz w:val="18"/>
          <w:szCs w:val="18"/>
        </w:rPr>
        <w:t>={ − 2, −1, 0, 1, 2</w:t>
      </w:r>
      <w:r>
        <w:rPr>
          <w:rFonts w:hint="default" w:ascii="Times New Roman" w:hAnsi="Times New Roman" w:eastAsia="宋体" w:cs="Times New Roman"/>
          <w:sz w:val="18"/>
          <w:szCs w:val="18"/>
          <w:lang w:eastAsia="zh-CN"/>
        </w:rPr>
        <w:t>。。</w:t>
      </w:r>
      <w:r>
        <w:rPr>
          <w:rFonts w:hint="default" w:ascii="Times New Roman" w:hAnsi="Times New Roman" w:eastAsia="宋体" w:cs="Times New Roman"/>
          <w:sz w:val="18"/>
          <w:szCs w:val="18"/>
        </w:rPr>
        <w:t>}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整数</w:t>
      </w:r>
    </w:p>
    <w:p>
      <w:pP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Real </w:t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实数集（有理数&amp;无理数，包括0）</w:t>
      </w:r>
    </w:p>
    <w:p>
      <w:pP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自然数集{0，1，2，3...}</w:t>
      </w:r>
    </w:p>
    <w:p>
      <w:pP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Q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有理数集</w:t>
      </w:r>
    </w:p>
    <w:p>
      <w:pP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Positive Integers </w:t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正整数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</w:rPr>
        <w:t>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</w:rPr>
        <w:t>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Z</w:t>
      </w:r>
      <w:r>
        <w:rPr>
          <w:rFonts w:hint="default" w:ascii="Times New Roman" w:hAnsi="Times New Roman" w:eastAsia="宋体" w:cs="Times New Roman"/>
          <w:sz w:val="24"/>
          <w:szCs w:val="24"/>
        </w:rPr>
        <w:t>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Q</w:t>
      </w:r>
      <w:r>
        <w:rPr>
          <w:rFonts w:hint="default" w:ascii="Times New Roman" w:hAnsi="Times New Roman" w:eastAsia="宋体" w:cs="Times New Roman"/>
          <w:sz w:val="24"/>
          <w:szCs w:val="24"/>
        </w:rPr>
        <w:t>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R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964565" cy="216535"/>
            <wp:effectExtent l="0" t="0" r="698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例：</w:t>
      </w:r>
      <w:r>
        <w:rPr>
          <w:rFonts w:hint="default" w:ascii="Times New Roman" w:hAnsi="Times New Roman" w:eastAsia="宋体" w:cs="Times New Roman"/>
          <w:sz w:val="24"/>
          <w:szCs w:val="24"/>
        </w:rPr>
        <w:t>66789−(123−1)=66667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and the number of integers that are divided by 3 between 123 and 66789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571115" cy="476250"/>
            <wp:effectExtent l="0" t="0" r="63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‘m|n’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n能被m整除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Prime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质数</w:t>
      </w:r>
      <w:r>
        <w:rPr>
          <w:rFonts w:hint="default" w:ascii="Times New Roman" w:hAnsi="Times New Roman" w:eastAsia="宋体" w:cs="Times New Roman"/>
          <w:sz w:val="24"/>
          <w:szCs w:val="24"/>
        </w:rPr>
        <w:t>gcd(m,n)=1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are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said to be relatively prime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Fact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gcd(m,n)·lcm(m,n)=|m|·|n| </w:t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if m&gt;n then gcd(m,n)=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gcd(m−n,n)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Unio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并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∪</w:t>
      </w:r>
      <w:r>
        <w:rPr>
          <w:rFonts w:hint="default" w:ascii="Times New Roman" w:hAnsi="Times New Roman" w:eastAsia="宋体" w:cs="Times New Roman"/>
          <w:sz w:val="24"/>
          <w:szCs w:val="24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⇔ a or b</w:t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intersection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交 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∩</w:t>
      </w:r>
      <w:r>
        <w:rPr>
          <w:rFonts w:hint="default" w:ascii="Times New Roman" w:hAnsi="Times New Roman" w:eastAsia="宋体" w:cs="Times New Roman"/>
          <w:sz w:val="24"/>
          <w:szCs w:val="24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⇔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 and b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Power set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幂集（包含所有子集，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全集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空集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也包括）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 ⊆ 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,S是T的子集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S ⊂ T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真子集（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proper subset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S⊆T and S 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！</w:t>
      </w:r>
      <w:r>
        <w:rPr>
          <w:rFonts w:hint="default" w:ascii="Times New Roman" w:hAnsi="Times New Roman" w:eastAsia="宋体" w:cs="Times New Roman"/>
          <w:sz w:val="24"/>
          <w:szCs w:val="24"/>
        </w:rPr>
        <w:t>= 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57425" cy="312420"/>
            <wp:effectExtent l="0" t="0" r="9525" b="1143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99995" cy="314960"/>
            <wp:effectExtent l="0" t="0" r="14605" b="889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Cardinality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基数</w:t>
      </w:r>
      <w:r>
        <w:rPr>
          <w:rFonts w:hint="default" w:ascii="Times New Roman" w:hAnsi="Times New Roman" w:eastAsia="宋体" w:cs="Times New Roman"/>
          <w:sz w:val="24"/>
          <w:szCs w:val="24"/>
        </w:rPr>
        <w:t>card(X)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|∅|=0 Pow(∅)={∅} |Pow(∅)|=1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Pow(Pow(∅))={∅,{∅}}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|{a}| = 1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Pow({a}) = {∅,{a}}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|[m,n]| = n−m+1</w:t>
      </w:r>
      <w:r>
        <w:rPr>
          <w:rFonts w:hint="default" w:ascii="Times New Roman" w:hAnsi="Times New Roman" w:eastAsia="宋体" w:cs="Times New Roman"/>
          <w:sz w:val="24"/>
          <w:szCs w:val="24"/>
        </w:rPr>
        <w:t>,for n≥m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n+1 def=n∪{n} symbol def =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left is defined by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the formula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(公式）</w:t>
      </w:r>
      <w:r>
        <w:rPr>
          <w:rFonts w:hint="default" w:ascii="Times New Roman" w:hAnsi="Times New Roman" w:eastAsia="宋体" w:cs="Times New Roman"/>
          <w:sz w:val="24"/>
          <w:szCs w:val="24"/>
        </w:rPr>
        <w:t>/expression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表达式） on right）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disjoint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不相交</w:t>
      </w:r>
      <w:r>
        <w:rPr>
          <w:rFonts w:hint="default" w:ascii="Times New Roman" w:hAnsi="Times New Roman" w:eastAsia="宋体" w:cs="Times New Roman"/>
          <w:sz w:val="24"/>
          <w:szCs w:val="24"/>
        </w:rPr>
        <w:t>A∩B = ∅</w:t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A\B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difference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（</w:t>
      </w:r>
      <w:r>
        <w:rPr>
          <w:rFonts w:hint="default" w:ascii="Times New Roman" w:hAnsi="Times New Roman" w:eastAsia="宋体" w:cs="Times New Roman"/>
          <w:sz w:val="24"/>
          <w:szCs w:val="24"/>
        </w:rPr>
        <w:t>a but not b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 ⊕ B —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symmetric difference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 ⊕ B def = (A \ B) ∪ (B \ A)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1546860" cy="177800"/>
            <wp:effectExtent l="0" t="0" r="15240" b="1270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‘not a’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Commutativit</w:t>
      </w:r>
      <w:r>
        <w:rPr>
          <w:rFonts w:hint="default" w:ascii="Times New Roman" w:hAnsi="Times New Roman" w:eastAsia="宋体" w:cs="Times New Roman"/>
          <w:sz w:val="24"/>
          <w:szCs w:val="24"/>
        </w:rPr>
        <w:t>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交换性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Associativity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关联性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8725" cy="253365"/>
            <wp:effectExtent l="0" t="0" r="15875" b="1333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9995" cy="271145"/>
            <wp:effectExtent l="0" t="0" r="14605" b="1460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9360" cy="464185"/>
            <wp:effectExtent l="0" t="0" r="15240" b="1206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alphabet,a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finite, nonempty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set</w:t>
      </w:r>
    </w:p>
    <w:p>
      <w:pPr>
        <w:rPr>
          <w:rFonts w:hint="default" w:ascii="Times New Roman" w:hAnsi="Times New Roman" w:eastAsia="宋体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empty word — λ </w:t>
      </w:r>
      <w:r>
        <w:rPr>
          <w:rFonts w:hint="default" w:ascii="Times New Roman" w:hAnsi="Times New Roman" w:eastAsia="宋体" w:cs="Times New Roman"/>
          <w:sz w:val="24"/>
          <w:szCs w:val="24"/>
        </w:rPr>
        <w:t>length(aaa) = 3, length(λ) = 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b/>
          <w:bCs/>
          <w:i/>
          <w:iCs/>
          <w:sz w:val="24"/>
          <w:szCs w:val="24"/>
          <w:lang w:val="en-US" w:eastAsia="zh-CN"/>
        </w:rPr>
        <w:t>λω=ω=ωλ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length(νω) = length(ν) + length(ω)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9995" cy="278765"/>
            <wp:effectExtent l="0" t="0" r="14605" b="698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8725" cy="123825"/>
            <wp:effectExtent l="0" t="0" r="15875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8725" cy="351155"/>
            <wp:effectExtent l="0" t="0" r="15875" b="10795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f:S→T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f assigns to every element s ∈ S a unique element t ∈ T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f : x </w:t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66700" cy="154940"/>
            <wp:effectExtent l="0" t="0" r="0" b="1651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y, which means the same as f (x) = y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domain </w:t>
      </w:r>
      <w:r>
        <w:rPr>
          <w:rFonts w:hint="default" w:ascii="Times New Roman" w:hAnsi="Times New Roman" w:eastAsia="宋体" w:cs="Times New Roman"/>
          <w:sz w:val="24"/>
          <w:szCs w:val="24"/>
        </w:rPr>
        <w:t>of f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T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codomain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of f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{f(x):x∈Dom(f)}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</w:rPr>
        <w:t>image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of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f , symbol: Im(f)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Im(f ) ⊆ Codom(f 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every function maps its domain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into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its codomain, but only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onto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its image.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Onto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：值域中的每个元素都被定义域中的至少一个x映射。(满射)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305685" cy="209550"/>
            <wp:effectExtent l="0" t="0" r="18415" b="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t>The former means that x is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mapped to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y; the latter means that B is the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image </w:t>
      </w:r>
      <w:r>
        <w:rPr>
          <w:rFonts w:hint="default" w:ascii="Times New Roman" w:hAnsi="Times New Roman" w:eastAsia="宋体" w:cs="Times New Roman"/>
          <w:sz w:val="24"/>
          <w:szCs w:val="24"/>
        </w:rPr>
        <w:t>of A under f .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501265" cy="210185"/>
            <wp:effectExtent l="0" t="0" r="13335" b="1841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7455" cy="146050"/>
            <wp:effectExtent l="0" t="0" r="17145" b="635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lang w:eastAsia="zh-CN"/>
        </w:rPr>
        <w:t>此函数定义域上任一元素代入都是它本身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Logic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8725" cy="433705"/>
            <wp:effectExtent l="0" t="0" r="15875" b="444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 unless B can be approximated as ¬B ⇒ A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 ⇔ 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(A ⇒ B) ∧ (B ⇒ A) 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logically equivalent,denoted φ≡ψ if they have the same truth value for all values of their basic propositions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(所有基本命题的值都有相同的真值）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1178560" cy="1952625"/>
            <wp:effectExtent l="0" t="0" r="2540" b="9525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1257300" cy="1838325"/>
            <wp:effectExtent l="0" t="0" r="0" b="9525"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p⇒(q⇒r)≡(p⇒q)⇒(p⇒r)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(p ⇒ q) ⇒ r ≡ p ⇒ (q ⇒ r) 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085975" cy="1219200"/>
            <wp:effectExtent l="0" t="0" r="9525" b="0"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|=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永真式/重言式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tautology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φis valid,or a tautology, denoted |= φ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∀ means “for all” and ∃ means “there exist(s)”</w:t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√ 2 is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irrational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无理数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 Boolean function of one variable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变量）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is also called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unary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一元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A function of two variables is called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binary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二元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 function of n input variables is called n-ary.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join</w:t>
      </w:r>
      <w:r>
        <w:rPr>
          <w:rFonts w:ascii="宋体" w:hAnsi="宋体" w:eastAsia="宋体" w:cs="宋体"/>
          <w:sz w:val="24"/>
          <w:szCs w:val="24"/>
        </w:rPr>
        <w:t>:a+b,</w:t>
      </w:r>
      <w:r>
        <w:rPr>
          <w:rFonts w:ascii="宋体" w:hAnsi="宋体" w:eastAsia="宋体" w:cs="宋体"/>
          <w:b/>
          <w:bCs/>
          <w:sz w:val="24"/>
          <w:szCs w:val="24"/>
        </w:rPr>
        <w:t>meet</w:t>
      </w:r>
      <w:r>
        <w:rPr>
          <w:rFonts w:ascii="宋体" w:hAnsi="宋体" w:eastAsia="宋体" w:cs="宋体"/>
          <w:sz w:val="24"/>
          <w:szCs w:val="24"/>
        </w:rPr>
        <w:t xml:space="preserve">:a·b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499360" cy="189230"/>
            <wp:effectExtent l="0" t="0" r="15240" b="1270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501265" cy="984885"/>
            <wp:effectExtent l="0" t="0" r="13335" b="5715"/>
            <wp:docPr id="23" name="图片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2500630" cy="401320"/>
            <wp:effectExtent l="0" t="0" r="13970" b="17780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</w:rPr>
        <w:br w:type="column"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CNF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:合取范式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使用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∧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DNF:析取范式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使用</w:t>
      </w:r>
      <w:r>
        <w:rPr>
          <w:rFonts w:ascii="宋体" w:hAnsi="宋体" w:eastAsia="宋体" w:cs="宋体"/>
          <w:b/>
          <w:bCs/>
          <w:sz w:val="24"/>
          <w:szCs w:val="24"/>
        </w:rPr>
        <w:t>∨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，如下</w:t>
      </w:r>
    </w:p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498725" cy="551815"/>
            <wp:effectExtent l="0" t="0" r="15875" b="635"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Karnaugh maps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卡诺图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Rectangles must have sides of 1, 2 or 4 squares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499360" cy="979170"/>
            <wp:effectExtent l="0" t="0" r="15240" b="11430"/>
            <wp:docPr id="26" name="图片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join: A ∪ B, meet: A ∩ B, complement: Ac = S \ A</w:t>
      </w:r>
    </w:p>
    <w:p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drawing>
          <wp:inline distT="0" distB="0" distL="114300" distR="114300">
            <wp:extent cx="2499360" cy="737870"/>
            <wp:effectExtent l="0" t="0" r="15240" b="5080"/>
            <wp:docPr id="27" name="图片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drawing>
          <wp:inline distT="0" distB="0" distL="114300" distR="114300">
            <wp:extent cx="1095375" cy="714375"/>
            <wp:effectExtent l="0" t="0" r="9525" b="9525"/>
            <wp:docPr id="28" name="图片 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drawing>
          <wp:inline distT="0" distB="0" distL="114300" distR="114300">
            <wp:extent cx="2422525" cy="581025"/>
            <wp:effectExtent l="0" t="0" r="15875" b="9525"/>
            <wp:docPr id="29" name="图片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drawing>
          <wp:inline distT="0" distB="0" distL="114300" distR="114300">
            <wp:extent cx="2498725" cy="330835"/>
            <wp:effectExtent l="0" t="0" r="15875" b="12065"/>
            <wp:docPr id="30" name="图片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drawing>
          <wp:inline distT="0" distB="0" distL="114300" distR="114300">
            <wp:extent cx="2498725" cy="598805"/>
            <wp:effectExtent l="0" t="0" r="15875" b="10795"/>
            <wp:docPr id="31" name="图片 3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drawing>
          <wp:inline distT="0" distB="0" distL="114300" distR="114300">
            <wp:extent cx="2498725" cy="1357630"/>
            <wp:effectExtent l="0" t="0" r="15875" b="13970"/>
            <wp:docPr id="32" name="图片 3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reflexive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等于自己  </w:t>
      </w:r>
      <w:r>
        <w:rPr>
          <w:rFonts w:ascii="宋体" w:hAnsi="宋体" w:eastAsia="宋体" w:cs="宋体"/>
          <w:b/>
          <w:bCs/>
          <w:sz w:val="18"/>
          <w:szCs w:val="18"/>
        </w:rPr>
        <w:t>antireflexive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自反</w:t>
      </w:r>
    </w:p>
    <w:p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symmetric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对称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antisymmetric</w:t>
      </w:r>
      <w:r>
        <w:rPr>
          <w:rFonts w:hint="eastAsia" w:ascii="Times New Roman" w:hAnsi="Times New Roman" w:eastAsia="宋体" w:cs="Times New Roman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不对称</w:t>
      </w:r>
    </w:p>
    <w:p>
      <w:pP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b/>
          <w:bCs/>
          <w:sz w:val="18"/>
          <w:szCs w:val="18"/>
        </w:rPr>
        <w:t>transitive</w:t>
      </w:r>
      <w:bookmarkEnd w:id="0"/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>传递性</w:t>
      </w:r>
    </w:p>
    <w:sectPr>
      <w:pgSz w:w="11906" w:h="16838"/>
      <w:pgMar w:top="1440" w:right="1800" w:bottom="1440" w:left="1800" w:header="851" w:footer="992" w:gutter="0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726C7"/>
    <w:rsid w:val="11E640FA"/>
    <w:rsid w:val="249B799B"/>
    <w:rsid w:val="348C009C"/>
    <w:rsid w:val="35D3710D"/>
    <w:rsid w:val="44BA7BB0"/>
    <w:rsid w:val="4B6F2C43"/>
    <w:rsid w:val="5F327CFE"/>
    <w:rsid w:val="65F30C1B"/>
    <w:rsid w:val="7101216B"/>
    <w:rsid w:val="727D0ECD"/>
    <w:rsid w:val="7428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文档</dc:creator>
  <cp:lastModifiedBy>yyz</cp:lastModifiedBy>
  <dcterms:modified xsi:type="dcterms:W3CDTF">2018-04-10T04:53:25Z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