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7CA" w:rsidRDefault="00D01D19" w:rsidP="005034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11E6C">
        <w:rPr>
          <w:rFonts w:ascii="Times New Roman" w:hAnsi="Times New Roman" w:cs="Times New Roman"/>
          <w:b/>
          <w:sz w:val="28"/>
          <w:szCs w:val="28"/>
        </w:rPr>
        <w:t xml:space="preserve">Аннотация к </w:t>
      </w:r>
      <w:r w:rsidR="00395CDF" w:rsidRPr="00811E6C">
        <w:rPr>
          <w:rFonts w:ascii="Times New Roman" w:hAnsi="Times New Roman" w:cs="Times New Roman"/>
          <w:b/>
          <w:sz w:val="28"/>
          <w:szCs w:val="28"/>
        </w:rPr>
        <w:t xml:space="preserve">рабочей программе </w:t>
      </w:r>
    </w:p>
    <w:p w:rsidR="000A4DC2" w:rsidRPr="00C23F97" w:rsidRDefault="000A4DC2" w:rsidP="000A4DC2">
      <w:pPr>
        <w:tabs>
          <w:tab w:val="left" w:pos="411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23F97">
        <w:rPr>
          <w:rFonts w:ascii="Times New Roman" w:hAnsi="Times New Roman" w:cs="Times New Roman"/>
          <w:b/>
          <w:sz w:val="28"/>
          <w:szCs w:val="28"/>
          <w:lang w:eastAsia="ru-RU"/>
        </w:rPr>
        <w:t>ПМ.01 Техническая эксплуатация инфокоммуникационных сетей связи</w:t>
      </w:r>
    </w:p>
    <w:p w:rsidR="00503457" w:rsidRDefault="0047163D" w:rsidP="004716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7163D">
        <w:rPr>
          <w:rFonts w:ascii="Times New Roman" w:hAnsi="Times New Roman" w:cs="Times New Roman"/>
          <w:b/>
          <w:sz w:val="28"/>
          <w:szCs w:val="28"/>
          <w:lang w:eastAsia="ru-RU"/>
        </w:rPr>
        <w:t>по специальности: 11.02.15 - Инфокоммуникационные сети и системы связи</w:t>
      </w:r>
    </w:p>
    <w:p w:rsidR="00554D6B" w:rsidRPr="00811E6C" w:rsidRDefault="00554D6B" w:rsidP="004716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1E6C">
        <w:rPr>
          <w:rFonts w:ascii="Times New Roman" w:hAnsi="Times New Roman" w:cs="Times New Roman"/>
          <w:b/>
          <w:sz w:val="28"/>
          <w:szCs w:val="28"/>
        </w:rPr>
        <w:t>1. Область применения программы</w:t>
      </w:r>
    </w:p>
    <w:p w:rsidR="0047163D" w:rsidRPr="0047163D" w:rsidRDefault="0047163D" w:rsidP="0047163D">
      <w:pPr>
        <w:pStyle w:val="s3"/>
        <w:spacing w:before="0" w:beforeAutospacing="0" w:after="120" w:afterAutospacing="0" w:line="276" w:lineRule="auto"/>
        <w:ind w:firstLine="709"/>
        <w:jc w:val="both"/>
        <w:rPr>
          <w:sz w:val="28"/>
          <w:szCs w:val="28"/>
        </w:rPr>
      </w:pPr>
      <w:r w:rsidRPr="0054780B">
        <w:rPr>
          <w:sz w:val="28"/>
          <w:szCs w:val="28"/>
        </w:rPr>
        <w:t>Программа профессионального модуля (далее рабочая программа) –</w:t>
      </w:r>
      <w:r>
        <w:rPr>
          <w:sz w:val="28"/>
          <w:szCs w:val="28"/>
        </w:rPr>
        <w:t xml:space="preserve">является </w:t>
      </w:r>
      <w:r w:rsidRPr="001F6FC1">
        <w:rPr>
          <w:sz w:val="28"/>
          <w:szCs w:val="28"/>
        </w:rPr>
        <w:t>частью основной образовательной программы по специальности среднего профессионального   обучения 11.02.15 Инфокоммуникационные сети и системы связи в соответствии с ФГОС СПО 11.02.15 Инфокоммуникационные сети и системы связи, утверждённым приказом Министерства образования и науки Российской Федерации 09 декабря 2016 № 1584.</w:t>
      </w:r>
    </w:p>
    <w:p w:rsidR="00554D6B" w:rsidRPr="00811E6C" w:rsidRDefault="001557CA" w:rsidP="00137F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137F59" w:rsidRPr="00811E6C">
        <w:rPr>
          <w:rFonts w:ascii="Times New Roman" w:hAnsi="Times New Roman" w:cs="Times New Roman"/>
          <w:sz w:val="28"/>
          <w:szCs w:val="28"/>
        </w:rPr>
        <w:t xml:space="preserve">. </w:t>
      </w:r>
      <w:r w:rsidR="00554D6B" w:rsidRPr="00811E6C">
        <w:rPr>
          <w:rFonts w:ascii="Times New Roman" w:hAnsi="Times New Roman" w:cs="Times New Roman"/>
          <w:b/>
          <w:sz w:val="28"/>
          <w:szCs w:val="28"/>
        </w:rPr>
        <w:t>Цель и планируемые результаты освоения учебной дисциплины:</w:t>
      </w:r>
    </w:p>
    <w:p w:rsidR="0047163D" w:rsidRPr="00532F7F" w:rsidRDefault="0047163D" w:rsidP="0047163D">
      <w:pPr>
        <w:spacing w:before="120" w:after="12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532F7F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изучения профессионального модуля студент должен освоить основной вид деятельности </w:t>
      </w:r>
      <w:r w:rsidR="002C6425" w:rsidRPr="002C6425">
        <w:rPr>
          <w:rFonts w:ascii="Times New Roman" w:hAnsi="Times New Roman" w:cs="Times New Roman"/>
          <w:sz w:val="28"/>
          <w:szCs w:val="28"/>
          <w:lang w:eastAsia="ru-RU"/>
        </w:rPr>
        <w:t>ПМ.05 Адаптация конвергентных технологий и систем к потребностям заказчика</w:t>
      </w:r>
      <w:r w:rsidRPr="00532F7F">
        <w:rPr>
          <w:rFonts w:ascii="Times New Roman" w:hAnsi="Times New Roman" w:cs="Times New Roman"/>
          <w:sz w:val="28"/>
          <w:szCs w:val="28"/>
          <w:lang w:eastAsia="ru-RU"/>
        </w:rPr>
        <w:t xml:space="preserve"> и соответствующие ему профессиональные компетенции: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2"/>
        <w:gridCol w:w="7939"/>
      </w:tblGrid>
      <w:tr w:rsidR="002C6425" w:rsidRPr="001817C6" w:rsidTr="002C6425">
        <w:tc>
          <w:tcPr>
            <w:tcW w:w="619" w:type="pct"/>
          </w:tcPr>
          <w:p w:rsidR="002C6425" w:rsidRPr="00B4044C" w:rsidRDefault="002C6425" w:rsidP="002C6425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rPr>
                <w:b/>
              </w:rPr>
            </w:pPr>
            <w:r w:rsidRPr="00B4044C">
              <w:rPr>
                <w:b/>
              </w:rPr>
              <w:t>Код</w:t>
            </w:r>
          </w:p>
        </w:tc>
        <w:tc>
          <w:tcPr>
            <w:tcW w:w="4381" w:type="pct"/>
          </w:tcPr>
          <w:p w:rsidR="002C6425" w:rsidRPr="00B4044C" w:rsidRDefault="002C6425" w:rsidP="002C6425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rPr>
                <w:b/>
              </w:rPr>
            </w:pPr>
            <w:r w:rsidRPr="00B4044C">
              <w:rPr>
                <w:b/>
              </w:rPr>
              <w:t>Профессиональные компетенции</w:t>
            </w:r>
          </w:p>
        </w:tc>
      </w:tr>
      <w:tr w:rsidR="000A4DC2" w:rsidRPr="001817C6" w:rsidTr="002C6425">
        <w:tc>
          <w:tcPr>
            <w:tcW w:w="619" w:type="pct"/>
          </w:tcPr>
          <w:p w:rsidR="000A4DC2" w:rsidRPr="00B4044C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  <w:rPr>
                <w:b/>
              </w:rPr>
            </w:pPr>
            <w:r w:rsidRPr="00B4044C">
              <w:rPr>
                <w:b/>
              </w:rPr>
              <w:t xml:space="preserve">ВД </w:t>
            </w:r>
          </w:p>
        </w:tc>
        <w:tc>
          <w:tcPr>
            <w:tcW w:w="4381" w:type="pct"/>
          </w:tcPr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  <w:rPr>
                <w:b/>
              </w:rPr>
            </w:pPr>
            <w:r w:rsidRPr="00C23F97">
              <w:rPr>
                <w:b/>
                <w:iCs/>
              </w:rPr>
              <w:t>Техническая эксплуатация инфокоммуникационных сетей связи</w:t>
            </w:r>
          </w:p>
        </w:tc>
      </w:tr>
      <w:tr w:rsidR="000A4DC2" w:rsidRPr="001817C6" w:rsidTr="002C6425">
        <w:tc>
          <w:tcPr>
            <w:tcW w:w="619" w:type="pct"/>
          </w:tcPr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ПК 1.1</w:t>
            </w:r>
          </w:p>
        </w:tc>
        <w:tc>
          <w:tcPr>
            <w:tcW w:w="4381" w:type="pct"/>
          </w:tcPr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Выполнять монтаж и настройку сетей проводного и беспроводного абонентского</w:t>
            </w:r>
          </w:p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доступа в соответствии с действующими отраслевыми стандартами.</w:t>
            </w:r>
          </w:p>
        </w:tc>
      </w:tr>
      <w:tr w:rsidR="000A4DC2" w:rsidRPr="001817C6" w:rsidTr="002C6425">
        <w:tc>
          <w:tcPr>
            <w:tcW w:w="619" w:type="pct"/>
          </w:tcPr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ПК 1.2</w:t>
            </w:r>
          </w:p>
        </w:tc>
        <w:tc>
          <w:tcPr>
            <w:tcW w:w="4381" w:type="pct"/>
          </w:tcPr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Выполнять монтаж, демонтаж и техническое обслуживание кабелей связи и оконечных структурированных кабельных устройств в соответствии с действующими отраслевыми стандартами.</w:t>
            </w:r>
          </w:p>
        </w:tc>
      </w:tr>
      <w:tr w:rsidR="000A4DC2" w:rsidRPr="001817C6" w:rsidTr="002C6425">
        <w:tc>
          <w:tcPr>
            <w:tcW w:w="619" w:type="pct"/>
          </w:tcPr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ПК 1.3</w:t>
            </w:r>
          </w:p>
        </w:tc>
        <w:tc>
          <w:tcPr>
            <w:tcW w:w="4381" w:type="pct"/>
          </w:tcPr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Администрировать инфокоммуникационные сети с использованием сетевых</w:t>
            </w:r>
          </w:p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протоколов.</w:t>
            </w:r>
          </w:p>
        </w:tc>
      </w:tr>
      <w:tr w:rsidR="000A4DC2" w:rsidRPr="001817C6" w:rsidTr="002C6425">
        <w:tc>
          <w:tcPr>
            <w:tcW w:w="619" w:type="pct"/>
          </w:tcPr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ПК 1.4</w:t>
            </w:r>
          </w:p>
        </w:tc>
        <w:tc>
          <w:tcPr>
            <w:tcW w:w="4381" w:type="pct"/>
          </w:tcPr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Осуществлять текущее обслуживание оборудования мультисервисных сетей</w:t>
            </w:r>
          </w:p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доступа.</w:t>
            </w:r>
          </w:p>
        </w:tc>
      </w:tr>
      <w:tr w:rsidR="000A4DC2" w:rsidRPr="001817C6" w:rsidTr="002C6425">
        <w:tc>
          <w:tcPr>
            <w:tcW w:w="619" w:type="pct"/>
          </w:tcPr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ПК 1.5</w:t>
            </w:r>
          </w:p>
        </w:tc>
        <w:tc>
          <w:tcPr>
            <w:tcW w:w="4381" w:type="pct"/>
          </w:tcPr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Выполнять монтаж и первичную инсталляцию компьютерных сетей в соответствии с действующими отраслевыми стандартами.</w:t>
            </w:r>
          </w:p>
        </w:tc>
      </w:tr>
      <w:tr w:rsidR="000A4DC2" w:rsidRPr="001817C6" w:rsidTr="002C6425">
        <w:tc>
          <w:tcPr>
            <w:tcW w:w="619" w:type="pct"/>
          </w:tcPr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ПК 1.6</w:t>
            </w:r>
          </w:p>
        </w:tc>
        <w:tc>
          <w:tcPr>
            <w:tcW w:w="4381" w:type="pct"/>
          </w:tcPr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 xml:space="preserve">Выполнять инсталляцию и настройку компьютерных </w:t>
            </w:r>
            <w:r>
              <w:t>платформ для предоставления теле</w:t>
            </w:r>
            <w:r w:rsidRPr="00C23F97">
              <w:t>метрических услуг связи.</w:t>
            </w:r>
          </w:p>
        </w:tc>
      </w:tr>
      <w:tr w:rsidR="000A4DC2" w:rsidRPr="001817C6" w:rsidTr="002C6425">
        <w:tc>
          <w:tcPr>
            <w:tcW w:w="619" w:type="pct"/>
          </w:tcPr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ПК 1.7</w:t>
            </w:r>
          </w:p>
        </w:tc>
        <w:tc>
          <w:tcPr>
            <w:tcW w:w="4381" w:type="pct"/>
          </w:tcPr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Производить администрирование сетевого оборудования в соответствии с</w:t>
            </w:r>
          </w:p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действующими отраслевыми стандартами.</w:t>
            </w:r>
          </w:p>
        </w:tc>
      </w:tr>
      <w:tr w:rsidR="000A4DC2" w:rsidRPr="001817C6" w:rsidTr="002C6425">
        <w:tc>
          <w:tcPr>
            <w:tcW w:w="619" w:type="pct"/>
          </w:tcPr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ПК 1.8</w:t>
            </w:r>
          </w:p>
        </w:tc>
        <w:tc>
          <w:tcPr>
            <w:tcW w:w="4381" w:type="pct"/>
          </w:tcPr>
          <w:p w:rsidR="000A4DC2" w:rsidRPr="00C23F97" w:rsidRDefault="000A4DC2" w:rsidP="000A4DC2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jc w:val="both"/>
            </w:pPr>
            <w:r w:rsidRPr="00C23F97">
              <w:t>Выполнять монтаж, первичную инсталляцию, настройку систем видеонаблюдения и безопасности в соответствии с действующими отраслевыми стандартами.</w:t>
            </w:r>
          </w:p>
        </w:tc>
      </w:tr>
    </w:tbl>
    <w:p w:rsidR="001817C6" w:rsidRPr="0047163D" w:rsidRDefault="001557CA" w:rsidP="0047163D">
      <w:pPr>
        <w:spacing w:before="120" w:after="120" w:line="240" w:lineRule="auto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3</w:t>
      </w:r>
      <w:r w:rsidR="001817C6" w:rsidRPr="001817C6">
        <w:rPr>
          <w:rFonts w:ascii="Times New Roman" w:hAnsi="Times New Roman" w:cs="Times New Roman"/>
          <w:b/>
          <w:sz w:val="28"/>
          <w:szCs w:val="28"/>
          <w:lang w:eastAsia="ru-RU"/>
        </w:rPr>
        <w:t>. Требования к практическому опыту, умениям, знаниям:</w:t>
      </w:r>
    </w:p>
    <w:p w:rsidR="0047163D" w:rsidRPr="005C33C5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33C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овладения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указанным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видом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 </w:t>
      </w:r>
      <w:r w:rsidRPr="005C33C5">
        <w:rPr>
          <w:rFonts w:ascii="Times New Roman" w:hAnsi="Times New Roman" w:cs="Times New Roman"/>
          <w:sz w:val="28"/>
          <w:szCs w:val="28"/>
        </w:rPr>
        <w:t>соответствующими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профессиональными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компетенциями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освоения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профессионального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должен:</w:t>
      </w:r>
    </w:p>
    <w:p w:rsidR="001817C6" w:rsidRPr="003A199B" w:rsidRDefault="001817C6" w:rsidP="001817C6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иметь практический опыт в:</w:t>
      </w:r>
    </w:p>
    <w:p w:rsidR="000A4DC2" w:rsidRPr="00C23F97" w:rsidRDefault="000A4DC2" w:rsidP="000A4DC2">
      <w:pPr>
        <w:pStyle w:val="TableParagraph"/>
        <w:tabs>
          <w:tab w:val="left" w:pos="531"/>
        </w:tabs>
        <w:ind w:left="0" w:right="57"/>
        <w:jc w:val="both"/>
        <w:rPr>
          <w:sz w:val="28"/>
          <w:szCs w:val="28"/>
          <w:lang w:bidi="ar-SA"/>
        </w:rPr>
      </w:pPr>
      <w:r w:rsidRPr="00C23F97">
        <w:rPr>
          <w:b/>
          <w:sz w:val="28"/>
          <w:szCs w:val="28"/>
          <w:lang w:bidi="ar-SA"/>
        </w:rPr>
        <w:t xml:space="preserve">ПО1. </w:t>
      </w:r>
      <w:r w:rsidRPr="00C23F97">
        <w:rPr>
          <w:sz w:val="28"/>
          <w:szCs w:val="28"/>
          <w:lang w:bidi="ar-SA"/>
        </w:rPr>
        <w:t xml:space="preserve">выполнении монтажа и настройке сетей проводного беспроводного </w:t>
      </w:r>
      <w:r w:rsidRPr="00C23F97">
        <w:rPr>
          <w:sz w:val="28"/>
          <w:szCs w:val="28"/>
          <w:lang w:bidi="ar-SA"/>
        </w:rPr>
        <w:lastRenderedPageBreak/>
        <w:t>абонентского доступа в соответствии с действующими отраслевыми стандартам</w:t>
      </w:r>
      <w:r>
        <w:rPr>
          <w:sz w:val="28"/>
          <w:szCs w:val="28"/>
          <w:lang w:bidi="ar-SA"/>
        </w:rPr>
        <w:t>;</w:t>
      </w:r>
    </w:p>
    <w:p w:rsidR="000A4DC2" w:rsidRPr="00C23F97" w:rsidRDefault="000A4DC2" w:rsidP="000A4DC2">
      <w:pPr>
        <w:pStyle w:val="TableParagraph"/>
        <w:tabs>
          <w:tab w:val="left" w:pos="531"/>
        </w:tabs>
        <w:ind w:left="0" w:right="57"/>
        <w:jc w:val="both"/>
        <w:rPr>
          <w:sz w:val="28"/>
          <w:szCs w:val="28"/>
          <w:lang w:bidi="ar-SA"/>
        </w:rPr>
      </w:pPr>
      <w:r w:rsidRPr="00C23F97">
        <w:rPr>
          <w:b/>
          <w:sz w:val="28"/>
          <w:szCs w:val="28"/>
          <w:lang w:bidi="ar-SA"/>
        </w:rPr>
        <w:t xml:space="preserve">ПО2.  </w:t>
      </w:r>
      <w:r w:rsidRPr="00C23F97">
        <w:rPr>
          <w:sz w:val="28"/>
          <w:szCs w:val="28"/>
          <w:lang w:bidi="ar-SA"/>
        </w:rPr>
        <w:t>осуществлении технического обслуживания кабелей связи и оконечных структурированных кабельных устройств в соответствии с действующими отраслевыми стандартами</w:t>
      </w:r>
      <w:r>
        <w:rPr>
          <w:sz w:val="28"/>
          <w:szCs w:val="28"/>
          <w:lang w:bidi="ar-SA"/>
        </w:rPr>
        <w:t>;</w:t>
      </w:r>
    </w:p>
    <w:p w:rsidR="000A4DC2" w:rsidRPr="00C23F97" w:rsidRDefault="000A4DC2" w:rsidP="000A4DC2">
      <w:pPr>
        <w:pStyle w:val="TableParagraph"/>
        <w:tabs>
          <w:tab w:val="left" w:pos="531"/>
        </w:tabs>
        <w:ind w:left="0" w:right="57"/>
        <w:jc w:val="both"/>
        <w:rPr>
          <w:sz w:val="28"/>
          <w:szCs w:val="28"/>
          <w:lang w:bidi="ar-SA"/>
        </w:rPr>
      </w:pPr>
      <w:r w:rsidRPr="00C23F97">
        <w:rPr>
          <w:b/>
          <w:sz w:val="28"/>
          <w:szCs w:val="28"/>
          <w:lang w:bidi="ar-SA"/>
        </w:rPr>
        <w:t xml:space="preserve">ПО3. </w:t>
      </w:r>
      <w:r w:rsidRPr="00C23F97">
        <w:rPr>
          <w:sz w:val="28"/>
          <w:szCs w:val="28"/>
          <w:lang w:bidi="ar-SA"/>
        </w:rPr>
        <w:t>выполнении монтажа, инсталляции компьютерных сетей в соответствии с действующими отраслевыми стандартами</w:t>
      </w:r>
      <w:r>
        <w:rPr>
          <w:sz w:val="28"/>
          <w:szCs w:val="28"/>
          <w:lang w:bidi="ar-SA"/>
        </w:rPr>
        <w:t>;</w:t>
      </w:r>
    </w:p>
    <w:p w:rsidR="000A4DC2" w:rsidRPr="00C23F97" w:rsidRDefault="000A4DC2" w:rsidP="000A4DC2">
      <w:pPr>
        <w:pStyle w:val="TableParagraph"/>
        <w:tabs>
          <w:tab w:val="left" w:pos="531"/>
        </w:tabs>
        <w:ind w:left="0" w:right="57"/>
        <w:jc w:val="both"/>
        <w:rPr>
          <w:b/>
          <w:sz w:val="28"/>
          <w:szCs w:val="28"/>
          <w:lang w:bidi="ar-SA"/>
        </w:rPr>
      </w:pPr>
      <w:r w:rsidRPr="00C23F97">
        <w:rPr>
          <w:b/>
          <w:sz w:val="28"/>
          <w:szCs w:val="28"/>
          <w:lang w:bidi="ar-SA"/>
        </w:rPr>
        <w:t xml:space="preserve">ПО4. </w:t>
      </w:r>
      <w:r w:rsidRPr="00C23F97">
        <w:rPr>
          <w:sz w:val="28"/>
          <w:szCs w:val="28"/>
          <w:lang w:bidi="ar-SA"/>
        </w:rPr>
        <w:t>администрировании сетевого оборудования в соответствии с действующими отраслевыми стандартами</w:t>
      </w:r>
      <w:r>
        <w:rPr>
          <w:sz w:val="28"/>
          <w:szCs w:val="28"/>
          <w:lang w:bidi="ar-SA"/>
        </w:rPr>
        <w:t>;</w:t>
      </w:r>
    </w:p>
    <w:p w:rsidR="000A4DC2" w:rsidRPr="00C23F97" w:rsidRDefault="000A4DC2" w:rsidP="000A4DC2">
      <w:pPr>
        <w:pStyle w:val="TableParagraph"/>
        <w:tabs>
          <w:tab w:val="left" w:pos="531"/>
        </w:tabs>
        <w:ind w:left="0" w:right="57"/>
        <w:jc w:val="both"/>
        <w:rPr>
          <w:sz w:val="28"/>
          <w:szCs w:val="28"/>
          <w:lang w:bidi="ar-SA"/>
        </w:rPr>
      </w:pPr>
      <w:r w:rsidRPr="00C23F97">
        <w:rPr>
          <w:b/>
          <w:sz w:val="28"/>
          <w:szCs w:val="28"/>
          <w:lang w:bidi="ar-SA"/>
        </w:rPr>
        <w:t xml:space="preserve">ПО5. </w:t>
      </w:r>
      <w:r w:rsidRPr="00C23F97">
        <w:rPr>
          <w:sz w:val="28"/>
          <w:szCs w:val="28"/>
          <w:lang w:bidi="ar-SA"/>
        </w:rPr>
        <w:t>выполнении монтажа, первичной инсталляции, настройке системы видеонаблюдения и безопасности в соответствии с действующими отраслевыми стандартами</w:t>
      </w:r>
      <w:r>
        <w:rPr>
          <w:sz w:val="28"/>
          <w:szCs w:val="28"/>
          <w:lang w:bidi="ar-SA"/>
        </w:rPr>
        <w:t>.</w:t>
      </w:r>
    </w:p>
    <w:p w:rsidR="000A4DC2" w:rsidRPr="00C23F97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b/>
          <w:sz w:val="28"/>
          <w:szCs w:val="28"/>
          <w:lang w:bidi="ar-SA"/>
        </w:rPr>
      </w:pPr>
      <w:r w:rsidRPr="00C23F97">
        <w:rPr>
          <w:b/>
          <w:sz w:val="28"/>
          <w:szCs w:val="28"/>
          <w:lang w:bidi="ar-SA"/>
        </w:rPr>
        <w:t xml:space="preserve">У1. </w:t>
      </w:r>
      <w:r w:rsidRPr="00C23F97">
        <w:rPr>
          <w:sz w:val="28"/>
          <w:szCs w:val="28"/>
          <w:lang w:bidi="ar-SA"/>
        </w:rPr>
        <w:t>разрабатывать проект мультисервисной сети доступа с предоставлением услуг связи;</w:t>
      </w:r>
      <w:r w:rsidRPr="00C23F97">
        <w:rPr>
          <w:b/>
          <w:sz w:val="28"/>
          <w:szCs w:val="28"/>
          <w:lang w:bidi="ar-SA"/>
        </w:rPr>
        <w:t xml:space="preserve"> </w:t>
      </w:r>
    </w:p>
    <w:p w:rsidR="000A4DC2" w:rsidRPr="00C23F97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sz w:val="28"/>
          <w:szCs w:val="28"/>
          <w:lang w:bidi="ar-SA"/>
        </w:rPr>
      </w:pPr>
      <w:r w:rsidRPr="00C23F97">
        <w:rPr>
          <w:b/>
          <w:sz w:val="28"/>
          <w:szCs w:val="28"/>
          <w:lang w:bidi="ar-SA"/>
        </w:rPr>
        <w:t xml:space="preserve">У2. </w:t>
      </w:r>
      <w:r w:rsidRPr="00C23F97">
        <w:rPr>
          <w:sz w:val="28"/>
          <w:szCs w:val="28"/>
          <w:lang w:bidi="ar-SA"/>
        </w:rPr>
        <w:t xml:space="preserve">проектировать структурированные медные и волоконно-оптические кабельные сети, сети для видеонаблюдения и систем безопасности объекта; </w:t>
      </w:r>
    </w:p>
    <w:p w:rsidR="000A4DC2" w:rsidRPr="00C23F97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sz w:val="28"/>
          <w:szCs w:val="28"/>
          <w:lang w:bidi="ar-SA"/>
        </w:rPr>
      </w:pPr>
      <w:r w:rsidRPr="00C23F97">
        <w:rPr>
          <w:b/>
          <w:sz w:val="28"/>
          <w:szCs w:val="28"/>
          <w:lang w:bidi="ar-SA"/>
        </w:rPr>
        <w:t xml:space="preserve">У3. </w:t>
      </w:r>
      <w:r w:rsidRPr="00C23F97">
        <w:rPr>
          <w:sz w:val="28"/>
          <w:szCs w:val="28"/>
          <w:lang w:bidi="ar-SA"/>
        </w:rPr>
        <w:t xml:space="preserve">читать, интерпретировать и анализировать техническую спецификацию и чертежи проекта; </w:t>
      </w:r>
    </w:p>
    <w:p w:rsidR="000A4DC2" w:rsidRPr="00C23F97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b/>
          <w:sz w:val="28"/>
          <w:szCs w:val="28"/>
          <w:lang w:bidi="ar-SA"/>
        </w:rPr>
      </w:pPr>
      <w:r w:rsidRPr="00C23F97">
        <w:rPr>
          <w:b/>
          <w:sz w:val="28"/>
          <w:szCs w:val="28"/>
          <w:lang w:bidi="ar-SA"/>
        </w:rPr>
        <w:t xml:space="preserve">У4. </w:t>
      </w:r>
      <w:r w:rsidRPr="00C23F97">
        <w:rPr>
          <w:sz w:val="28"/>
          <w:szCs w:val="28"/>
          <w:lang w:bidi="ar-SA"/>
        </w:rPr>
        <w:t>составлять альтернативные сценарии модернизации сетей доступа, способных поддерживать мультисервисное обслуживание;</w:t>
      </w:r>
      <w:r w:rsidRPr="00C23F97">
        <w:rPr>
          <w:b/>
          <w:sz w:val="28"/>
          <w:szCs w:val="28"/>
          <w:lang w:bidi="ar-SA"/>
        </w:rPr>
        <w:t xml:space="preserve"> </w:t>
      </w:r>
    </w:p>
    <w:p w:rsidR="000A4DC2" w:rsidRPr="00C23F97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sz w:val="28"/>
          <w:szCs w:val="28"/>
          <w:lang w:bidi="ar-SA"/>
        </w:rPr>
      </w:pPr>
      <w:r w:rsidRPr="00C23F97">
        <w:rPr>
          <w:b/>
          <w:sz w:val="28"/>
          <w:szCs w:val="28"/>
          <w:lang w:bidi="ar-SA"/>
        </w:rPr>
        <w:t xml:space="preserve">У5. </w:t>
      </w:r>
      <w:r w:rsidRPr="00C23F97">
        <w:rPr>
          <w:sz w:val="28"/>
          <w:szCs w:val="28"/>
          <w:lang w:bidi="ar-SA"/>
        </w:rPr>
        <w:t xml:space="preserve">выполнять монтаж и демонтаж кабельных трасс и прокладку кабелей для систем видеонаблюдения, систем безопасности объекта; </w:t>
      </w:r>
    </w:p>
    <w:p w:rsidR="000A4DC2" w:rsidRPr="00C23F97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b/>
          <w:sz w:val="28"/>
          <w:szCs w:val="28"/>
          <w:lang w:bidi="ar-SA"/>
        </w:rPr>
      </w:pPr>
      <w:r w:rsidRPr="00C23F97">
        <w:rPr>
          <w:b/>
          <w:sz w:val="28"/>
          <w:szCs w:val="28"/>
          <w:lang w:bidi="ar-SA"/>
        </w:rPr>
        <w:t xml:space="preserve">У6. </w:t>
      </w:r>
      <w:r w:rsidRPr="00C23F97">
        <w:rPr>
          <w:sz w:val="28"/>
          <w:szCs w:val="28"/>
          <w:lang w:bidi="ar-SA"/>
        </w:rPr>
        <w:t>охранно-пожарной сигнализации, систем пожаротушения, контроля доступа</w:t>
      </w:r>
      <w:r>
        <w:rPr>
          <w:b/>
          <w:sz w:val="28"/>
          <w:szCs w:val="28"/>
          <w:lang w:bidi="ar-SA"/>
        </w:rPr>
        <w:t>;</w:t>
      </w:r>
    </w:p>
    <w:p w:rsidR="000A4DC2" w:rsidRPr="00C23F97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sz w:val="28"/>
          <w:szCs w:val="28"/>
          <w:lang w:bidi="ar-SA"/>
        </w:rPr>
      </w:pPr>
      <w:r w:rsidRPr="00C23F97">
        <w:rPr>
          <w:b/>
          <w:sz w:val="28"/>
          <w:szCs w:val="28"/>
          <w:lang w:bidi="ar-SA"/>
        </w:rPr>
        <w:t xml:space="preserve">У7. </w:t>
      </w:r>
      <w:r w:rsidRPr="00C23F97">
        <w:rPr>
          <w:sz w:val="28"/>
          <w:szCs w:val="28"/>
          <w:lang w:bidi="ar-SA"/>
        </w:rPr>
        <w:t>подготавливать волоконно-оптический кабель к монтажу, сращиванию различными способами</w:t>
      </w:r>
      <w:r>
        <w:rPr>
          <w:sz w:val="28"/>
          <w:szCs w:val="28"/>
          <w:lang w:bidi="ar-SA"/>
        </w:rPr>
        <w:t>;</w:t>
      </w:r>
    </w:p>
    <w:p w:rsidR="000A4DC2" w:rsidRPr="00C23F97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sz w:val="28"/>
          <w:szCs w:val="28"/>
          <w:lang w:bidi="ar-SA"/>
        </w:rPr>
      </w:pPr>
      <w:r w:rsidRPr="00C23F97">
        <w:rPr>
          <w:b/>
          <w:sz w:val="28"/>
          <w:szCs w:val="28"/>
          <w:lang w:bidi="ar-SA"/>
        </w:rPr>
        <w:t xml:space="preserve">У8. </w:t>
      </w:r>
      <w:r w:rsidRPr="00C23F97">
        <w:rPr>
          <w:sz w:val="28"/>
          <w:szCs w:val="28"/>
          <w:lang w:bidi="ar-SA"/>
        </w:rPr>
        <w:t xml:space="preserve">выполнять документирование кабельной проводки: марки кабелей, маркировку участков кабеля, телекоммутационных шкафов, стоек, панелей и гнезд, жил, модулей в кроссе, шкафах, муфте; </w:t>
      </w:r>
    </w:p>
    <w:p w:rsidR="000A4DC2" w:rsidRPr="00C23F97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sz w:val="28"/>
          <w:szCs w:val="28"/>
          <w:lang w:bidi="ar-SA"/>
        </w:rPr>
      </w:pPr>
      <w:r w:rsidRPr="00C23F97">
        <w:rPr>
          <w:b/>
          <w:sz w:val="28"/>
          <w:szCs w:val="28"/>
          <w:lang w:bidi="ar-SA"/>
        </w:rPr>
        <w:t xml:space="preserve">У9. </w:t>
      </w:r>
      <w:r w:rsidRPr="00C23F97">
        <w:rPr>
          <w:sz w:val="28"/>
          <w:szCs w:val="28"/>
          <w:lang w:bidi="ar-SA"/>
        </w:rPr>
        <w:t xml:space="preserve">осуществлять установку оборудования и программного обеспечения, первичную инсталляцию, настройку, диагностику и мониторинг работоспособности оборудования широкополосного проводного и беспроводного абонентского доступа; </w:t>
      </w:r>
    </w:p>
    <w:p w:rsidR="000A4DC2" w:rsidRPr="00C23F97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b/>
          <w:sz w:val="28"/>
          <w:szCs w:val="28"/>
          <w:lang w:bidi="ar-SA"/>
        </w:rPr>
      </w:pPr>
      <w:r w:rsidRPr="00C23F97">
        <w:rPr>
          <w:b/>
          <w:sz w:val="28"/>
          <w:szCs w:val="28"/>
          <w:lang w:bidi="ar-SA"/>
        </w:rPr>
        <w:t xml:space="preserve">У10. </w:t>
      </w:r>
      <w:r w:rsidRPr="00C23F97">
        <w:rPr>
          <w:sz w:val="28"/>
          <w:szCs w:val="28"/>
          <w:lang w:bidi="ar-SA"/>
        </w:rPr>
        <w:t>осуществлять организацию электронного документооборота в соответствии с потребностями заказчика;</w:t>
      </w:r>
      <w:r w:rsidRPr="00C23F97">
        <w:rPr>
          <w:b/>
          <w:sz w:val="28"/>
          <w:szCs w:val="28"/>
          <w:lang w:bidi="ar-SA"/>
        </w:rPr>
        <w:t xml:space="preserve"> </w:t>
      </w:r>
    </w:p>
    <w:p w:rsidR="000A4DC2" w:rsidRPr="00C23F97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b/>
          <w:sz w:val="28"/>
          <w:szCs w:val="28"/>
          <w:lang w:bidi="ar-SA"/>
        </w:rPr>
      </w:pPr>
      <w:r w:rsidRPr="00C23F97">
        <w:rPr>
          <w:b/>
          <w:sz w:val="28"/>
          <w:szCs w:val="28"/>
          <w:lang w:bidi="ar-SA"/>
        </w:rPr>
        <w:t xml:space="preserve">У11. </w:t>
      </w:r>
      <w:r w:rsidRPr="00C23F97">
        <w:rPr>
          <w:sz w:val="28"/>
          <w:szCs w:val="28"/>
          <w:lang w:bidi="ar-SA"/>
        </w:rPr>
        <w:t>осуществлять техническое обслужива</w:t>
      </w:r>
      <w:r>
        <w:rPr>
          <w:sz w:val="28"/>
          <w:szCs w:val="28"/>
          <w:lang w:bidi="ar-SA"/>
        </w:rPr>
        <w:t>ние оборудования сетей мультисер</w:t>
      </w:r>
      <w:r w:rsidRPr="00C23F97">
        <w:rPr>
          <w:sz w:val="28"/>
          <w:szCs w:val="28"/>
          <w:lang w:bidi="ar-SA"/>
        </w:rPr>
        <w:t>висного доступа</w:t>
      </w:r>
      <w:r>
        <w:rPr>
          <w:sz w:val="28"/>
          <w:szCs w:val="28"/>
          <w:lang w:bidi="ar-SA"/>
        </w:rPr>
        <w:t>;</w:t>
      </w:r>
    </w:p>
    <w:p w:rsidR="000A4DC2" w:rsidRPr="00C23F97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b/>
          <w:sz w:val="28"/>
          <w:szCs w:val="28"/>
          <w:lang w:bidi="ar-SA"/>
        </w:rPr>
      </w:pPr>
      <w:r w:rsidRPr="00C23F97">
        <w:rPr>
          <w:b/>
          <w:sz w:val="28"/>
          <w:szCs w:val="28"/>
          <w:lang w:bidi="ar-SA"/>
        </w:rPr>
        <w:t xml:space="preserve">У12. </w:t>
      </w:r>
      <w:r w:rsidRPr="00C23F97">
        <w:rPr>
          <w:sz w:val="28"/>
          <w:szCs w:val="28"/>
          <w:lang w:bidi="ar-SA"/>
        </w:rPr>
        <w:t>оформлять техническую документацию</w:t>
      </w:r>
      <w:r>
        <w:rPr>
          <w:b/>
          <w:sz w:val="28"/>
          <w:szCs w:val="28"/>
          <w:lang w:bidi="ar-SA"/>
        </w:rPr>
        <w:t>.</w:t>
      </w:r>
    </w:p>
    <w:p w:rsidR="000A4DC2" w:rsidRPr="009545C6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b/>
          <w:sz w:val="28"/>
          <w:szCs w:val="28"/>
          <w:lang w:bidi="ar-SA"/>
        </w:rPr>
      </w:pPr>
      <w:r w:rsidRPr="009545C6">
        <w:rPr>
          <w:b/>
          <w:sz w:val="28"/>
          <w:szCs w:val="28"/>
          <w:lang w:bidi="ar-SA"/>
        </w:rPr>
        <w:t xml:space="preserve">З1. </w:t>
      </w:r>
      <w:r w:rsidRPr="009545C6">
        <w:rPr>
          <w:sz w:val="28"/>
          <w:szCs w:val="28"/>
          <w:lang w:bidi="ar-SA"/>
        </w:rPr>
        <w:t>современные технологии, используемые для развития проводных и беспроводных сетей доступа;</w:t>
      </w:r>
      <w:r w:rsidRPr="009545C6">
        <w:rPr>
          <w:b/>
          <w:sz w:val="28"/>
          <w:szCs w:val="28"/>
          <w:lang w:bidi="ar-SA"/>
        </w:rPr>
        <w:t xml:space="preserve"> </w:t>
      </w:r>
    </w:p>
    <w:p w:rsidR="000A4DC2" w:rsidRPr="009545C6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b/>
          <w:sz w:val="28"/>
          <w:szCs w:val="28"/>
          <w:lang w:bidi="ar-SA"/>
        </w:rPr>
      </w:pPr>
      <w:r w:rsidRPr="009545C6">
        <w:rPr>
          <w:b/>
          <w:sz w:val="28"/>
          <w:szCs w:val="28"/>
          <w:lang w:bidi="ar-SA"/>
        </w:rPr>
        <w:t xml:space="preserve">З2. </w:t>
      </w:r>
      <w:r w:rsidRPr="009545C6">
        <w:rPr>
          <w:sz w:val="28"/>
          <w:szCs w:val="28"/>
          <w:lang w:bidi="ar-SA"/>
        </w:rPr>
        <w:t>принципы построения сетей мультисервисного доступа, базовые технологии;</w:t>
      </w:r>
    </w:p>
    <w:p w:rsidR="000A4DC2" w:rsidRPr="009545C6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b/>
          <w:sz w:val="28"/>
          <w:szCs w:val="28"/>
          <w:lang w:bidi="ar-SA"/>
        </w:rPr>
      </w:pPr>
      <w:r w:rsidRPr="009545C6">
        <w:rPr>
          <w:b/>
          <w:sz w:val="28"/>
          <w:szCs w:val="28"/>
          <w:lang w:bidi="ar-SA"/>
        </w:rPr>
        <w:t xml:space="preserve">З3. </w:t>
      </w:r>
      <w:r w:rsidRPr="009545C6">
        <w:rPr>
          <w:sz w:val="28"/>
          <w:szCs w:val="28"/>
          <w:lang w:bidi="ar-SA"/>
        </w:rPr>
        <w:t xml:space="preserve">различные виды кабелей, классификацию, конструктивные особенности, их технические характеристики, технологические особенности строительства направляющих систем электросвязи при </w:t>
      </w:r>
      <w:r w:rsidRPr="009545C6">
        <w:rPr>
          <w:sz w:val="28"/>
          <w:szCs w:val="28"/>
          <w:lang w:bidi="ar-SA"/>
        </w:rPr>
        <w:lastRenderedPageBreak/>
        <w:t>прокладке кабелей связи в кабельной канализации, в грунте, подвеске на опорах;</w:t>
      </w:r>
    </w:p>
    <w:p w:rsidR="000A4DC2" w:rsidRPr="009545C6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sz w:val="28"/>
          <w:szCs w:val="28"/>
          <w:lang w:bidi="ar-SA"/>
        </w:rPr>
      </w:pPr>
      <w:r w:rsidRPr="009545C6">
        <w:rPr>
          <w:b/>
          <w:sz w:val="28"/>
          <w:szCs w:val="28"/>
          <w:lang w:bidi="ar-SA"/>
        </w:rPr>
        <w:t xml:space="preserve">З4. </w:t>
      </w:r>
      <w:r w:rsidRPr="009545C6">
        <w:rPr>
          <w:sz w:val="28"/>
          <w:szCs w:val="28"/>
          <w:lang w:bidi="ar-SA"/>
        </w:rPr>
        <w:t xml:space="preserve">правила прокладки медных кабельных линий и волоконно-оптических кабелей в зданиях и помещениях пользователя; </w:t>
      </w:r>
    </w:p>
    <w:p w:rsidR="000A4DC2" w:rsidRPr="009545C6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sz w:val="28"/>
          <w:szCs w:val="28"/>
          <w:lang w:bidi="ar-SA"/>
        </w:rPr>
      </w:pPr>
      <w:r w:rsidRPr="009545C6">
        <w:rPr>
          <w:b/>
          <w:sz w:val="28"/>
          <w:szCs w:val="28"/>
          <w:lang w:bidi="ar-SA"/>
        </w:rPr>
        <w:t xml:space="preserve">З5. </w:t>
      </w:r>
      <w:r w:rsidRPr="009545C6">
        <w:rPr>
          <w:sz w:val="28"/>
          <w:szCs w:val="28"/>
          <w:lang w:bidi="ar-SA"/>
        </w:rPr>
        <w:t xml:space="preserve">требования к телекоммуникационным помещениям; </w:t>
      </w:r>
    </w:p>
    <w:p w:rsidR="000A4DC2" w:rsidRPr="009545C6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sz w:val="28"/>
          <w:szCs w:val="28"/>
          <w:lang w:bidi="ar-SA"/>
        </w:rPr>
      </w:pPr>
      <w:r w:rsidRPr="009545C6">
        <w:rPr>
          <w:b/>
          <w:sz w:val="28"/>
          <w:szCs w:val="28"/>
          <w:lang w:bidi="ar-SA"/>
        </w:rPr>
        <w:t xml:space="preserve">З6. </w:t>
      </w:r>
      <w:r w:rsidRPr="009545C6">
        <w:rPr>
          <w:sz w:val="28"/>
          <w:szCs w:val="28"/>
          <w:lang w:bidi="ar-SA"/>
        </w:rPr>
        <w:t xml:space="preserve">назначение, принципы построения, область применения горизонтальной и магистральной подсистем структурированных кабельных систем; </w:t>
      </w:r>
    </w:p>
    <w:p w:rsidR="000A4DC2" w:rsidRPr="009545C6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sz w:val="28"/>
          <w:szCs w:val="28"/>
          <w:lang w:bidi="ar-SA"/>
        </w:rPr>
      </w:pPr>
      <w:r w:rsidRPr="009545C6">
        <w:rPr>
          <w:b/>
          <w:sz w:val="28"/>
          <w:szCs w:val="28"/>
          <w:lang w:bidi="ar-SA"/>
        </w:rPr>
        <w:t xml:space="preserve">З7. </w:t>
      </w:r>
      <w:r w:rsidRPr="009545C6">
        <w:rPr>
          <w:sz w:val="28"/>
          <w:szCs w:val="28"/>
          <w:lang w:bidi="ar-SA"/>
        </w:rPr>
        <w:t xml:space="preserve">требования, предъявляемые при прокладке и монтаже волоконно-оптических линиях связи (далее - ВОЛС); </w:t>
      </w:r>
    </w:p>
    <w:p w:rsidR="000A4DC2" w:rsidRPr="009545C6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b/>
          <w:sz w:val="28"/>
          <w:szCs w:val="28"/>
          <w:lang w:bidi="ar-SA"/>
        </w:rPr>
      </w:pPr>
      <w:r w:rsidRPr="009545C6">
        <w:rPr>
          <w:b/>
          <w:sz w:val="28"/>
          <w:szCs w:val="28"/>
          <w:lang w:bidi="ar-SA"/>
        </w:rPr>
        <w:t xml:space="preserve">З8. </w:t>
      </w:r>
      <w:r w:rsidRPr="009545C6">
        <w:rPr>
          <w:sz w:val="28"/>
          <w:szCs w:val="28"/>
          <w:lang w:bidi="ar-SA"/>
        </w:rPr>
        <w:t>методику монтажа и демонтажа магистральных оптических кабелей, муфт;</w:t>
      </w:r>
      <w:r w:rsidRPr="009545C6">
        <w:rPr>
          <w:b/>
          <w:sz w:val="28"/>
          <w:szCs w:val="28"/>
          <w:lang w:bidi="ar-SA"/>
        </w:rPr>
        <w:t xml:space="preserve"> </w:t>
      </w:r>
    </w:p>
    <w:p w:rsidR="000A4DC2" w:rsidRPr="009545C6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sz w:val="28"/>
          <w:szCs w:val="28"/>
          <w:lang w:bidi="ar-SA"/>
        </w:rPr>
      </w:pPr>
      <w:r w:rsidRPr="009545C6">
        <w:rPr>
          <w:b/>
          <w:sz w:val="28"/>
          <w:szCs w:val="28"/>
          <w:lang w:bidi="ar-SA"/>
        </w:rPr>
        <w:t xml:space="preserve">З9. </w:t>
      </w:r>
      <w:r w:rsidRPr="009545C6">
        <w:rPr>
          <w:sz w:val="28"/>
          <w:szCs w:val="28"/>
          <w:lang w:bidi="ar-SA"/>
        </w:rPr>
        <w:t xml:space="preserve">назначение, практическое применение, конструкцию и принципы работы измерительных приборов и тестового оборудования; </w:t>
      </w:r>
    </w:p>
    <w:p w:rsidR="000A4DC2" w:rsidRPr="009545C6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sz w:val="28"/>
          <w:szCs w:val="28"/>
          <w:lang w:bidi="ar-SA"/>
        </w:rPr>
      </w:pPr>
      <w:r w:rsidRPr="009545C6">
        <w:rPr>
          <w:b/>
          <w:sz w:val="28"/>
          <w:szCs w:val="28"/>
          <w:lang w:bidi="ar-SA"/>
        </w:rPr>
        <w:t xml:space="preserve">З10. </w:t>
      </w:r>
      <w:r w:rsidRPr="009545C6">
        <w:rPr>
          <w:sz w:val="28"/>
          <w:szCs w:val="28"/>
          <w:lang w:bidi="ar-SA"/>
        </w:rPr>
        <w:t xml:space="preserve">организацию измерений при монтаже и сдаче в эксплуатацию в эксплуатацию ВОЛС: контрольных и приемно-сдаточных испытаний на линиях связи; </w:t>
      </w:r>
    </w:p>
    <w:p w:rsidR="000A4DC2" w:rsidRPr="009545C6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sz w:val="28"/>
          <w:szCs w:val="28"/>
          <w:lang w:bidi="ar-SA"/>
        </w:rPr>
      </w:pPr>
      <w:r w:rsidRPr="009545C6">
        <w:rPr>
          <w:b/>
          <w:sz w:val="28"/>
          <w:szCs w:val="28"/>
          <w:lang w:bidi="ar-SA"/>
        </w:rPr>
        <w:t xml:space="preserve">З11. </w:t>
      </w:r>
      <w:r w:rsidRPr="009545C6">
        <w:rPr>
          <w:sz w:val="28"/>
          <w:szCs w:val="28"/>
          <w:lang w:bidi="ar-SA"/>
        </w:rPr>
        <w:t xml:space="preserve">работу сетевых протоколов в сетях мультисервисных сетях доступа; </w:t>
      </w:r>
    </w:p>
    <w:p w:rsidR="000A4DC2" w:rsidRPr="00112145" w:rsidRDefault="000A4DC2" w:rsidP="000A4DC2">
      <w:pPr>
        <w:pStyle w:val="TableParagraph"/>
        <w:tabs>
          <w:tab w:val="left" w:pos="383"/>
        </w:tabs>
        <w:ind w:left="0" w:right="57"/>
        <w:jc w:val="both"/>
        <w:rPr>
          <w:b/>
          <w:sz w:val="28"/>
          <w:szCs w:val="28"/>
          <w:lang w:bidi="ar-SA"/>
        </w:rPr>
      </w:pPr>
      <w:r w:rsidRPr="009545C6">
        <w:rPr>
          <w:b/>
          <w:sz w:val="28"/>
          <w:szCs w:val="28"/>
          <w:lang w:bidi="ar-SA"/>
        </w:rPr>
        <w:t xml:space="preserve">З12. </w:t>
      </w:r>
      <w:r w:rsidRPr="009545C6">
        <w:rPr>
          <w:sz w:val="28"/>
          <w:szCs w:val="28"/>
          <w:lang w:bidi="ar-SA"/>
        </w:rPr>
        <w:t>принципы проектирования и построения систем видеонаблюдения и безопасности.</w:t>
      </w:r>
      <w:r w:rsidRPr="009545C6">
        <w:rPr>
          <w:b/>
          <w:sz w:val="28"/>
          <w:szCs w:val="28"/>
          <w:lang w:bidi="ar-SA"/>
        </w:rPr>
        <w:t xml:space="preserve"> </w:t>
      </w:r>
    </w:p>
    <w:p w:rsidR="00137F59" w:rsidRPr="00811E6C" w:rsidRDefault="004B7CE0" w:rsidP="00503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1E6C">
        <w:rPr>
          <w:rFonts w:ascii="Times New Roman" w:hAnsi="Times New Roman" w:cs="Times New Roman"/>
          <w:b/>
          <w:bCs/>
          <w:sz w:val="28"/>
          <w:szCs w:val="28"/>
        </w:rPr>
        <w:t>4. К</w:t>
      </w:r>
      <w:r w:rsidR="00137F59" w:rsidRPr="00811E6C">
        <w:rPr>
          <w:rFonts w:ascii="Times New Roman" w:hAnsi="Times New Roman" w:cs="Times New Roman"/>
          <w:b/>
          <w:bCs/>
          <w:sz w:val="28"/>
          <w:szCs w:val="28"/>
        </w:rPr>
        <w:t>оличество часов на освоение программы учебной дисциплины:</w:t>
      </w:r>
    </w:p>
    <w:p w:rsidR="00137F59" w:rsidRPr="00811E6C" w:rsidRDefault="001817C6" w:rsidP="002C6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</w:t>
      </w:r>
      <w:r w:rsidR="00137F59" w:rsidRPr="00811E6C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0A4DC2">
        <w:rPr>
          <w:rFonts w:ascii="Times New Roman" w:hAnsi="Times New Roman" w:cs="Times New Roman"/>
          <w:b/>
          <w:sz w:val="28"/>
          <w:szCs w:val="28"/>
          <w:lang w:val="en-US"/>
        </w:rPr>
        <w:t>1048</w:t>
      </w:r>
      <w:r w:rsidR="00503457" w:rsidRPr="00811E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7F59" w:rsidRPr="00811E6C"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z w:val="28"/>
          <w:szCs w:val="28"/>
        </w:rPr>
        <w:t>ов,</w:t>
      </w:r>
    </w:p>
    <w:p w:rsidR="000A4DC2" w:rsidRDefault="000A4DC2" w:rsidP="000A4DC2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освоение МДК 01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.01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220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часа, включая самостоятельн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ую работу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24 часов,</w:t>
      </w:r>
    </w:p>
    <w:p w:rsidR="000A4DC2" w:rsidRDefault="000A4DC2" w:rsidP="000A4DC2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освоение МДК 01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.0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180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часа, включая самостоятельн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ую работу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40 часов,</w:t>
      </w:r>
    </w:p>
    <w:p w:rsidR="000A4DC2" w:rsidRDefault="000A4DC2" w:rsidP="000A4DC2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освоение МДК 01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.0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144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часа, включая самостоятельн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ую работу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20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часов, </w:t>
      </w:r>
    </w:p>
    <w:p w:rsidR="000A4DC2" w:rsidRPr="00B15821" w:rsidRDefault="000A4DC2" w:rsidP="000A4DC2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освоение МДК 01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.0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180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часа, включая самостоятельн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ую работу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часов, </w:t>
      </w:r>
    </w:p>
    <w:p w:rsidR="000A4DC2" w:rsidRDefault="000A4DC2" w:rsidP="000A4DC2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5478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учебной практики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УП.01.01 – 72 часа, </w:t>
      </w:r>
    </w:p>
    <w:p w:rsidR="002C6425" w:rsidRPr="0054780B" w:rsidRDefault="000A4DC2" w:rsidP="000A4DC2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5478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производственной практики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ПП.01.01</w:t>
      </w:r>
      <w:r w:rsidRPr="005478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252</w:t>
      </w:r>
      <w:r w:rsidRPr="005478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часов</w:t>
      </w:r>
    </w:p>
    <w:p w:rsidR="003D5E69" w:rsidRDefault="003D5E69" w:rsidP="00137F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4D6B" w:rsidRPr="00E9147D" w:rsidRDefault="00137F59" w:rsidP="00137F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147D">
        <w:rPr>
          <w:rFonts w:ascii="Times New Roman" w:hAnsi="Times New Roman" w:cs="Times New Roman"/>
          <w:b/>
          <w:sz w:val="28"/>
          <w:szCs w:val="28"/>
        </w:rPr>
        <w:t>5.Тематический план</w:t>
      </w: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МДК.01.01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Монтаж и эксплуатация направляющих систем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2C6425" w:rsidRPr="002C6425" w:rsidRDefault="002C6425" w:rsidP="00B2374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Тема 1</w:t>
      </w:r>
      <w:r w:rsidR="00096B78" w:rsidRPr="00096B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.1. </w:t>
      </w:r>
      <w:r w:rsidRPr="002C64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Основные принципы конвергенции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т</w:t>
      </w:r>
      <w:r w:rsidRPr="002C6425">
        <w:rPr>
          <w:rFonts w:ascii="Times New Roman" w:hAnsi="Times New Roman" w:cs="Times New Roman"/>
          <w:bCs/>
          <w:sz w:val="28"/>
          <w:szCs w:val="28"/>
          <w:lang w:eastAsia="ru-RU"/>
        </w:rPr>
        <w:t>елекоммуникационных технологий и сервисов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1.1.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Конструкции и характеристики направляющих систем связи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2C6425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1.2.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Оконечные кабельные устройства для электрических и волоконно-оптических кабелей связи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Тема 1.3.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Электромагнитные влияния между проводными цепями связи, коррозия кабельных оболочек и методы их уменьшения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1.4.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Прокладка и монтаж направляющих систем передачи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1.5.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Техническая эксплуатация проводных направляющих систем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1.6.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Проектирование направляющих систем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B23742" w:rsidRDefault="00B2374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МДК 01.02.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Монтаж и эксплуатация компьютерных сетей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2.1.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Основные принципы построения компьютерных сетей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2.2.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Открытые системы и модель OSI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2.3.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Локальные сети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2.4.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Сетевые технологии локальных сетей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2.5.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Аппаратные и программные компоненты локальных сетей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2.6.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Администрирование сети с использованием сетевых протоколов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;</w:t>
      </w:r>
    </w:p>
    <w:p w:rsidR="000A4DC2" w:rsidRPr="00B2374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2.7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Основы безопасности сети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B23742" w:rsidRDefault="00B2374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МДК 01.03.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Монтаж и эксплуатация мультисервисных сетей абонентского доступа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3.1.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Принципы построения мультисервисных сетей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3.2.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IP-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коммуникация в NGN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3.3.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Технология MPLS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3.4.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Технологии MEGACO/H.248, 3GPP и IMS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A4DC2" w:rsidRPr="000A4DC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3.5.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Технология с использованием гибкого коммутатора Softswitch. Качество обслуживания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A4DC2" w:rsidRPr="00B2374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A4D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3.6. </w:t>
      </w:r>
      <w:r w:rsidRPr="000A4DC2">
        <w:rPr>
          <w:rFonts w:ascii="Times New Roman" w:hAnsi="Times New Roman" w:cs="Times New Roman"/>
          <w:bCs/>
          <w:sz w:val="28"/>
          <w:szCs w:val="28"/>
          <w:lang w:eastAsia="ru-RU"/>
        </w:rPr>
        <w:t>Прокладка и монтаж направляющих систем передачи</w:t>
      </w:r>
      <w:r w:rsidR="00B23742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B23742" w:rsidRDefault="00B2374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0A4DC2" w:rsidRPr="00B23742" w:rsidRDefault="000A4DC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37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МДК 01.04. 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Монтаж и эксплуатация систем видеонаблюдения и систем безопасности</w:t>
      </w:r>
      <w:r w:rsidR="00B23742"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B23742" w:rsidRPr="00B23742" w:rsidRDefault="00B2374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37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4.1. 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Этапы обследования объекта и составление рабочей документации по результатам обследования объекта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B23742" w:rsidRPr="00B23742" w:rsidRDefault="00B23742" w:rsidP="00B2374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B237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4.2. 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Определение места установки датчиков и других устройств систем охранной сигнализации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B23742" w:rsidRPr="00B23742" w:rsidRDefault="00B23742" w:rsidP="00B2374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B237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4.3. 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Определение места установки датчиков и других устройств систем пожарной сигнализации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B23742" w:rsidRPr="00B23742" w:rsidRDefault="00B23742" w:rsidP="00B2374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B237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4.4. 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Определение места у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становки систем видеонаблюдения;</w:t>
      </w:r>
    </w:p>
    <w:p w:rsidR="00B23742" w:rsidRPr="00B23742" w:rsidRDefault="00B2374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37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4.5. 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Монтаж линейной части ОПС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B23742" w:rsidRPr="00B23742" w:rsidRDefault="00B2374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37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4.6. 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Монтаж оборудования ОПС и систем видеонаблюдения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B23742" w:rsidRPr="00B23742" w:rsidRDefault="00B2374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37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4.7. 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Эксплуатация систем охранно- пожарной сигнализации и систем видеонаблюдения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B23742" w:rsidRPr="00B23742" w:rsidRDefault="00B2374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37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4.8. 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Основы диагностики и мониторинга технических средств систем безопасности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B23742" w:rsidRPr="00B23742" w:rsidRDefault="00B23742" w:rsidP="00B2374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B237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4.9. 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Диагностика и мониторинг оборудования, аппаратуры и приборов охранной, тревожной, пожарной сигнализации и систем видеонаблюдения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B23742" w:rsidRPr="00B23742" w:rsidRDefault="00B2374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37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4.10. 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Основы технического обслуживания средств систем безопасности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B23742" w:rsidRPr="00B23742" w:rsidRDefault="00B23742" w:rsidP="00B2374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B237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Тема 4.11. </w:t>
      </w:r>
      <w:r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Проведение регламентных работ на оборудовании, аппаратуре и приборах охранной, тревожной, пожарной сигнализации и системах видеонаблюдения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B23742" w:rsidRDefault="00B2374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B23742" w:rsidRPr="00B23742" w:rsidRDefault="001817C6" w:rsidP="00B2374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Учебная практика </w:t>
      </w:r>
      <w:r w:rsidRPr="00E9147D">
        <w:rPr>
          <w:rFonts w:ascii="Times New Roman" w:hAnsi="Times New Roman" w:cs="Times New Roman"/>
          <w:bCs/>
          <w:sz w:val="28"/>
          <w:szCs w:val="28"/>
          <w:lang w:eastAsia="ru-RU"/>
        </w:rPr>
        <w:t>УП.0</w:t>
      </w:r>
      <w:r w:rsidR="00B23742">
        <w:rPr>
          <w:rFonts w:ascii="Times New Roman" w:hAnsi="Times New Roman" w:cs="Times New Roman"/>
          <w:bCs/>
          <w:sz w:val="28"/>
          <w:szCs w:val="28"/>
          <w:lang w:eastAsia="ru-RU"/>
        </w:rPr>
        <w:t>1</w:t>
      </w:r>
      <w:r w:rsidR="00096B78">
        <w:rPr>
          <w:rFonts w:ascii="Times New Roman" w:hAnsi="Times New Roman" w:cs="Times New Roman"/>
          <w:bCs/>
          <w:sz w:val="28"/>
          <w:szCs w:val="28"/>
          <w:lang w:eastAsia="ru-RU"/>
        </w:rPr>
        <w:t>.01</w:t>
      </w:r>
      <w:r w:rsidR="00096B78"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23742"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Монтаж и эксплуатация инфокоммуникационных сетей связи</w:t>
      </w:r>
      <w:r w:rsidR="002C6425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B23742" w:rsidRDefault="00B23742" w:rsidP="00B23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1817C6" w:rsidRDefault="001817C6" w:rsidP="00B2374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Производственная практика ПП.01</w:t>
      </w:r>
      <w:r w:rsidR="00B2374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.01</w:t>
      </w:r>
      <w:r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23742" w:rsidRPr="00B23742">
        <w:rPr>
          <w:rFonts w:ascii="Times New Roman" w:hAnsi="Times New Roman" w:cs="Times New Roman"/>
          <w:bCs/>
          <w:sz w:val="28"/>
          <w:szCs w:val="28"/>
          <w:lang w:eastAsia="ru-RU"/>
        </w:rPr>
        <w:t>Техническая эксплуатация инфокоммуникационных сетей связи</w:t>
      </w:r>
      <w:r w:rsidR="00096B78"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96B78" w:rsidRPr="00096B78" w:rsidRDefault="00096B78" w:rsidP="001817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137F59" w:rsidRDefault="004B7CE0" w:rsidP="00AE19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E6C">
        <w:rPr>
          <w:rFonts w:ascii="Times New Roman" w:hAnsi="Times New Roman" w:cs="Times New Roman"/>
          <w:b/>
          <w:sz w:val="28"/>
          <w:szCs w:val="28"/>
        </w:rPr>
        <w:t>6</w:t>
      </w:r>
      <w:r w:rsidR="00137F59" w:rsidRPr="00811E6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11E6C">
        <w:rPr>
          <w:rFonts w:ascii="Times New Roman" w:hAnsi="Times New Roman" w:cs="Times New Roman"/>
          <w:b/>
          <w:sz w:val="28"/>
          <w:szCs w:val="28"/>
        </w:rPr>
        <w:t>Промежуточная</w:t>
      </w:r>
      <w:r w:rsidR="00137F59" w:rsidRPr="00811E6C">
        <w:rPr>
          <w:rFonts w:ascii="Times New Roman" w:hAnsi="Times New Roman" w:cs="Times New Roman"/>
          <w:b/>
          <w:sz w:val="28"/>
          <w:szCs w:val="28"/>
        </w:rPr>
        <w:t xml:space="preserve"> аттестация:</w:t>
      </w:r>
      <w:r w:rsidR="00137F59" w:rsidRPr="00811E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3742" w:rsidRDefault="00B23742" w:rsidP="00B23742">
      <w:r w:rsidRPr="00C23F97">
        <w:rPr>
          <w:rFonts w:ascii="Times New Roman" w:hAnsi="Times New Roman" w:cs="Times New Roman"/>
          <w:b/>
          <w:sz w:val="28"/>
          <w:szCs w:val="28"/>
          <w:lang w:eastAsia="ru-RU"/>
        </w:rPr>
        <w:t>Техническая эксплуатация инфокоммуникационных сетей связи</w:t>
      </w:r>
    </w:p>
    <w:p w:rsidR="00B23742" w:rsidRPr="00B23742" w:rsidRDefault="00B23742" w:rsidP="00B237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3742">
        <w:rPr>
          <w:rFonts w:ascii="Times New Roman" w:hAnsi="Times New Roman" w:cs="Times New Roman"/>
          <w:b/>
          <w:sz w:val="28"/>
          <w:szCs w:val="28"/>
        </w:rPr>
        <w:t xml:space="preserve">МДК.01.01 </w:t>
      </w:r>
      <w:r w:rsidRPr="00B23742">
        <w:rPr>
          <w:rFonts w:ascii="Times New Roman" w:hAnsi="Times New Roman" w:cs="Times New Roman"/>
          <w:sz w:val="28"/>
          <w:szCs w:val="28"/>
        </w:rPr>
        <w:t>Монтаж и эксплуатация направляющих систем</w:t>
      </w:r>
      <w:r w:rsidR="003D5E69">
        <w:rPr>
          <w:rFonts w:ascii="Times New Roman" w:hAnsi="Times New Roman" w:cs="Times New Roman"/>
          <w:sz w:val="28"/>
          <w:szCs w:val="28"/>
        </w:rPr>
        <w:t xml:space="preserve"> - </w:t>
      </w:r>
      <w:r w:rsidR="003D5E69">
        <w:rPr>
          <w:rFonts w:ascii="Times New Roman" w:hAnsi="Times New Roman" w:cs="Times New Roman"/>
          <w:bCs/>
          <w:sz w:val="28"/>
          <w:szCs w:val="28"/>
          <w:lang w:eastAsia="ru-RU"/>
        </w:rPr>
        <w:t>экзамен</w:t>
      </w:r>
      <w:r w:rsidR="003D5E69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B23742" w:rsidRPr="00B23742" w:rsidRDefault="00B23742" w:rsidP="00B2374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742">
        <w:rPr>
          <w:rFonts w:ascii="Times New Roman" w:hAnsi="Times New Roman" w:cs="Times New Roman"/>
          <w:b/>
          <w:sz w:val="28"/>
          <w:szCs w:val="28"/>
        </w:rPr>
        <w:t xml:space="preserve">МДК 01.02. </w:t>
      </w:r>
      <w:r w:rsidRPr="003D5E69">
        <w:rPr>
          <w:rFonts w:ascii="Times New Roman" w:hAnsi="Times New Roman" w:cs="Times New Roman"/>
          <w:sz w:val="28"/>
          <w:szCs w:val="28"/>
        </w:rPr>
        <w:t>Монтаж и эксплуатация компьютерных сетей</w:t>
      </w:r>
      <w:r w:rsidRPr="003D5E6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дифференцированный зачет;</w:t>
      </w:r>
    </w:p>
    <w:p w:rsidR="00B23742" w:rsidRPr="003D5E69" w:rsidRDefault="00B23742" w:rsidP="00B237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3742">
        <w:rPr>
          <w:rFonts w:ascii="Times New Roman" w:hAnsi="Times New Roman" w:cs="Times New Roman"/>
          <w:b/>
          <w:sz w:val="28"/>
          <w:szCs w:val="28"/>
        </w:rPr>
        <w:t xml:space="preserve">МДК 01.03. </w:t>
      </w:r>
      <w:r w:rsidRPr="003D5E69">
        <w:rPr>
          <w:rFonts w:ascii="Times New Roman" w:hAnsi="Times New Roman" w:cs="Times New Roman"/>
          <w:sz w:val="28"/>
          <w:szCs w:val="28"/>
        </w:rPr>
        <w:t>Монтаж и эксплуатация мультисервисных сетей абонентского доступа</w:t>
      </w:r>
      <w:r w:rsidRPr="003D5E69">
        <w:rPr>
          <w:rFonts w:ascii="Times New Roman" w:hAnsi="Times New Roman" w:cs="Times New Roman"/>
          <w:sz w:val="28"/>
          <w:szCs w:val="28"/>
        </w:rPr>
        <w:t xml:space="preserve"> </w:t>
      </w:r>
      <w:r w:rsidRPr="003D5E69">
        <w:rPr>
          <w:rFonts w:ascii="Times New Roman" w:hAnsi="Times New Roman" w:cs="Times New Roman"/>
          <w:bCs/>
          <w:sz w:val="28"/>
          <w:szCs w:val="28"/>
          <w:lang w:eastAsia="ru-RU"/>
        </w:rPr>
        <w:t>дифференцированный зачет;</w:t>
      </w:r>
    </w:p>
    <w:p w:rsidR="00B23742" w:rsidRDefault="00B23742" w:rsidP="003D5E6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742">
        <w:rPr>
          <w:rFonts w:ascii="Times New Roman" w:hAnsi="Times New Roman" w:cs="Times New Roman"/>
          <w:b/>
          <w:sz w:val="28"/>
          <w:szCs w:val="28"/>
        </w:rPr>
        <w:t xml:space="preserve">МДК 01.04. </w:t>
      </w:r>
      <w:r w:rsidRPr="003D5E69">
        <w:rPr>
          <w:rFonts w:ascii="Times New Roman" w:hAnsi="Times New Roman" w:cs="Times New Roman"/>
          <w:sz w:val="28"/>
          <w:szCs w:val="28"/>
        </w:rPr>
        <w:t>Монтаж и эксплуатация систем видеонаблюдения и систем безопасности</w:t>
      </w:r>
      <w:r w:rsidRPr="003D5E69">
        <w:rPr>
          <w:rFonts w:ascii="Times New Roman" w:hAnsi="Times New Roman" w:cs="Times New Roman"/>
          <w:sz w:val="28"/>
          <w:szCs w:val="28"/>
        </w:rPr>
        <w:t xml:space="preserve"> </w:t>
      </w:r>
      <w:r w:rsidRPr="003D5E69">
        <w:rPr>
          <w:rFonts w:ascii="Times New Roman" w:hAnsi="Times New Roman" w:cs="Times New Roman"/>
          <w:bCs/>
          <w:sz w:val="28"/>
          <w:szCs w:val="28"/>
          <w:lang w:eastAsia="ru-RU"/>
        </w:rPr>
        <w:t>дифференцированный зачет;</w:t>
      </w:r>
    </w:p>
    <w:p w:rsidR="00AE198B" w:rsidRDefault="00AE198B" w:rsidP="00AE198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Учебная практика </w:t>
      </w:r>
      <w:r w:rsidR="003D5E69" w:rsidRPr="003D5E69">
        <w:rPr>
          <w:rFonts w:ascii="Times New Roman" w:hAnsi="Times New Roman" w:cs="Times New Roman"/>
          <w:bCs/>
          <w:sz w:val="28"/>
          <w:szCs w:val="28"/>
          <w:lang w:eastAsia="ru-RU"/>
        </w:rPr>
        <w:t>Монтаж и эксплуатация инфокоммуникационных сетей связи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- дифференцированный зачет;</w:t>
      </w:r>
    </w:p>
    <w:p w:rsidR="00AE198B" w:rsidRDefault="00AE198B" w:rsidP="003D5E6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Производственная практика </w:t>
      </w:r>
      <w:r w:rsidR="003D5E69" w:rsidRPr="003D5E69">
        <w:rPr>
          <w:rFonts w:ascii="Times New Roman" w:hAnsi="Times New Roman" w:cs="Times New Roman"/>
          <w:bCs/>
          <w:sz w:val="28"/>
          <w:szCs w:val="28"/>
          <w:lang w:eastAsia="ru-RU"/>
        </w:rPr>
        <w:t>Техническая эксплуатация инфокоммуникационных сетей связи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- дифференцированный зачет.</w:t>
      </w:r>
    </w:p>
    <w:p w:rsidR="00AE198B" w:rsidRDefault="00AE198B" w:rsidP="00AE198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AE198B" w:rsidRPr="00AE198B" w:rsidRDefault="00AE198B" w:rsidP="00AE198B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eastAsia="ru-RU"/>
        </w:rPr>
      </w:pPr>
    </w:p>
    <w:p w:rsidR="00AE198B" w:rsidRDefault="00AE198B" w:rsidP="00AE198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AE198B" w:rsidRPr="00AE198B" w:rsidRDefault="00AE198B" w:rsidP="00AE198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AE198B" w:rsidRPr="00811E6C" w:rsidRDefault="00AE198B" w:rsidP="00137F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F59" w:rsidRPr="00811E6C" w:rsidRDefault="00137F59" w:rsidP="00137F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Times New Roman" w:hAnsi="Times New Roman" w:cs="Times New Roman"/>
          <w:sz w:val="28"/>
          <w:szCs w:val="28"/>
        </w:rPr>
      </w:pPr>
    </w:p>
    <w:sectPr w:rsidR="00137F59" w:rsidRPr="00811E6C" w:rsidSect="003D5E69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16DD"/>
    <w:multiLevelType w:val="hybridMultilevel"/>
    <w:tmpl w:val="974A572C"/>
    <w:lvl w:ilvl="0" w:tplc="8EDE6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522F1"/>
    <w:multiLevelType w:val="hybridMultilevel"/>
    <w:tmpl w:val="823E0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0C09A0"/>
    <w:multiLevelType w:val="multilevel"/>
    <w:tmpl w:val="B448B4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5FDA7598"/>
    <w:multiLevelType w:val="hybridMultilevel"/>
    <w:tmpl w:val="090C7BE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4" w15:restartNumberingAfterBreak="0">
    <w:nsid w:val="61A71903"/>
    <w:multiLevelType w:val="hybridMultilevel"/>
    <w:tmpl w:val="9F4E088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91A93"/>
    <w:multiLevelType w:val="hybridMultilevel"/>
    <w:tmpl w:val="4E988994"/>
    <w:lvl w:ilvl="0" w:tplc="D40201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19"/>
    <w:rsid w:val="00042DCD"/>
    <w:rsid w:val="00055EE7"/>
    <w:rsid w:val="00096B78"/>
    <w:rsid w:val="000A4DC2"/>
    <w:rsid w:val="00137F59"/>
    <w:rsid w:val="001557CA"/>
    <w:rsid w:val="001817C6"/>
    <w:rsid w:val="001B6554"/>
    <w:rsid w:val="001E639E"/>
    <w:rsid w:val="002C6425"/>
    <w:rsid w:val="00395CDF"/>
    <w:rsid w:val="0039686A"/>
    <w:rsid w:val="003D5E69"/>
    <w:rsid w:val="0047163D"/>
    <w:rsid w:val="004B7CE0"/>
    <w:rsid w:val="00503457"/>
    <w:rsid w:val="00522DDD"/>
    <w:rsid w:val="00554D6B"/>
    <w:rsid w:val="007070C4"/>
    <w:rsid w:val="0071437F"/>
    <w:rsid w:val="007D587D"/>
    <w:rsid w:val="00811E6C"/>
    <w:rsid w:val="00872427"/>
    <w:rsid w:val="00877868"/>
    <w:rsid w:val="00974446"/>
    <w:rsid w:val="00AA2F68"/>
    <w:rsid w:val="00AE198B"/>
    <w:rsid w:val="00B23742"/>
    <w:rsid w:val="00C948BA"/>
    <w:rsid w:val="00D01D19"/>
    <w:rsid w:val="00D03D50"/>
    <w:rsid w:val="00D04FBB"/>
    <w:rsid w:val="00D4168E"/>
    <w:rsid w:val="00E9147D"/>
    <w:rsid w:val="00ED713B"/>
    <w:rsid w:val="00F0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4016"/>
  <w15:docId w15:val="{05959C13-AA9B-4AB4-B3BD-31BB5F53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D1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55EE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 w:bidi="en-US"/>
    </w:rPr>
  </w:style>
  <w:style w:type="paragraph" w:styleId="2">
    <w:name w:val="heading 2"/>
    <w:basedOn w:val="a"/>
    <w:next w:val="a"/>
    <w:link w:val="20"/>
    <w:unhideWhenUsed/>
    <w:qFormat/>
    <w:rsid w:val="00055EE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55EE7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en-US"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55EE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en-US" w:bidi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055EE7"/>
    <w:pPr>
      <w:keepNext/>
      <w:keepLines/>
      <w:spacing w:before="200"/>
      <w:outlineLvl w:val="4"/>
    </w:pPr>
    <w:rPr>
      <w:rFonts w:ascii="Cambria" w:hAnsi="Cambria"/>
      <w:color w:val="243F60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EE7"/>
    <w:pPr>
      <w:keepNext/>
      <w:keepLines/>
      <w:spacing w:before="200"/>
      <w:outlineLvl w:val="5"/>
    </w:pPr>
    <w:rPr>
      <w:rFonts w:ascii="Cambria" w:hAnsi="Cambria"/>
      <w:i/>
      <w:iCs/>
      <w:color w:val="243F60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EE7"/>
    <w:pPr>
      <w:keepNext/>
      <w:keepLines/>
      <w:spacing w:before="200"/>
      <w:outlineLvl w:val="6"/>
    </w:pPr>
    <w:rPr>
      <w:rFonts w:ascii="Cambria" w:hAnsi="Cambria"/>
      <w:i/>
      <w:iCs/>
      <w:color w:val="40404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EE7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EE7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EE7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 w:bidi="en-US"/>
    </w:rPr>
  </w:style>
  <w:style w:type="character" w:customStyle="1" w:styleId="20">
    <w:name w:val="Заголовок 2 Знак"/>
    <w:basedOn w:val="a0"/>
    <w:link w:val="2"/>
    <w:rsid w:val="00055EE7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055EE7"/>
    <w:rPr>
      <w:rFonts w:ascii="Cambria" w:eastAsia="Times New Roman" w:hAnsi="Cambria" w:cs="Times New Roman"/>
      <w:b/>
      <w:bCs/>
      <w:color w:val="4F81BD"/>
      <w:sz w:val="22"/>
      <w:szCs w:val="22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055EE7"/>
    <w:rPr>
      <w:rFonts w:ascii="Cambria" w:eastAsia="Times New Roman" w:hAnsi="Cambria" w:cs="Times New Roman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rsid w:val="00055EE7"/>
    <w:rPr>
      <w:rFonts w:ascii="Cambria" w:eastAsia="Times New Roman" w:hAnsi="Cambria" w:cs="Times New Roman"/>
      <w:color w:val="243F60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055EE7"/>
    <w:rPr>
      <w:rFonts w:ascii="Cambria" w:eastAsia="Times New Roman" w:hAnsi="Cambria" w:cs="Times New Roman"/>
      <w:i/>
      <w:iCs/>
      <w:color w:val="243F60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055EE7"/>
    <w:rPr>
      <w:rFonts w:ascii="Cambria" w:eastAsia="Times New Roman" w:hAnsi="Cambria" w:cs="Times New Roman"/>
      <w:i/>
      <w:iCs/>
      <w:color w:val="404040"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055EE7"/>
    <w:rPr>
      <w:rFonts w:ascii="Cambria" w:eastAsia="Times New Roman" w:hAnsi="Cambria" w:cs="Times New Roman"/>
      <w:color w:val="4F81BD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055EE7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paragraph" w:styleId="a3">
    <w:name w:val="caption"/>
    <w:basedOn w:val="a"/>
    <w:next w:val="a"/>
    <w:unhideWhenUsed/>
    <w:qFormat/>
    <w:rsid w:val="00055EE7"/>
    <w:rPr>
      <w:rFonts w:ascii="Calibri" w:eastAsia="Calibri" w:hAnsi="Calibri"/>
      <w:b/>
      <w:bCs/>
      <w:color w:val="4F81BD"/>
      <w:sz w:val="18"/>
      <w:szCs w:val="18"/>
      <w:lang w:val="en-US" w:bidi="en-US"/>
    </w:rPr>
  </w:style>
  <w:style w:type="paragraph" w:styleId="a4">
    <w:name w:val="Title"/>
    <w:basedOn w:val="a"/>
    <w:next w:val="a"/>
    <w:link w:val="a5"/>
    <w:uiPriority w:val="10"/>
    <w:qFormat/>
    <w:rsid w:val="00055EE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bidi="en-US"/>
    </w:rPr>
  </w:style>
  <w:style w:type="character" w:customStyle="1" w:styleId="a5">
    <w:name w:val="Заголовок Знак"/>
    <w:basedOn w:val="a0"/>
    <w:link w:val="a4"/>
    <w:uiPriority w:val="10"/>
    <w:rsid w:val="00055EE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 w:bidi="en-US"/>
    </w:rPr>
  </w:style>
  <w:style w:type="paragraph" w:styleId="a6">
    <w:name w:val="Subtitle"/>
    <w:basedOn w:val="a"/>
    <w:next w:val="a"/>
    <w:link w:val="a7"/>
    <w:uiPriority w:val="11"/>
    <w:qFormat/>
    <w:rsid w:val="00055EE7"/>
    <w:pPr>
      <w:numPr>
        <w:ilvl w:val="1"/>
      </w:numPr>
    </w:pPr>
    <w:rPr>
      <w:rFonts w:ascii="Cambria" w:hAnsi="Cambria"/>
      <w:i/>
      <w:iCs/>
      <w:color w:val="4F81BD"/>
      <w:spacing w:val="15"/>
      <w:lang w:val="en-US" w:bidi="en-US"/>
    </w:rPr>
  </w:style>
  <w:style w:type="character" w:customStyle="1" w:styleId="a7">
    <w:name w:val="Подзаголовок Знак"/>
    <w:basedOn w:val="a0"/>
    <w:link w:val="a6"/>
    <w:uiPriority w:val="11"/>
    <w:rsid w:val="00055EE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en-US" w:bidi="en-US"/>
    </w:rPr>
  </w:style>
  <w:style w:type="character" w:styleId="a8">
    <w:name w:val="Strong"/>
    <w:basedOn w:val="a0"/>
    <w:uiPriority w:val="22"/>
    <w:qFormat/>
    <w:rsid w:val="00055EE7"/>
    <w:rPr>
      <w:b/>
      <w:bCs/>
    </w:rPr>
  </w:style>
  <w:style w:type="character" w:styleId="a9">
    <w:name w:val="Emphasis"/>
    <w:basedOn w:val="a0"/>
    <w:qFormat/>
    <w:rsid w:val="00055EE7"/>
    <w:rPr>
      <w:i/>
      <w:iCs/>
    </w:rPr>
  </w:style>
  <w:style w:type="paragraph" w:styleId="aa">
    <w:name w:val="No Spacing"/>
    <w:link w:val="ab"/>
    <w:uiPriority w:val="1"/>
    <w:qFormat/>
    <w:rsid w:val="00055EE7"/>
    <w:rPr>
      <w:rFonts w:ascii="Calibri" w:eastAsia="Calibri" w:hAnsi="Calibri"/>
      <w:sz w:val="22"/>
      <w:szCs w:val="22"/>
      <w:lang w:val="en-US" w:eastAsia="en-US" w:bidi="en-US"/>
    </w:rPr>
  </w:style>
  <w:style w:type="character" w:customStyle="1" w:styleId="ab">
    <w:name w:val="Без интервала Знак"/>
    <w:basedOn w:val="a0"/>
    <w:link w:val="aa"/>
    <w:uiPriority w:val="1"/>
    <w:rsid w:val="00055EE7"/>
    <w:rPr>
      <w:rFonts w:ascii="Calibri" w:eastAsia="Calibri" w:hAnsi="Calibri"/>
      <w:sz w:val="22"/>
      <w:szCs w:val="22"/>
      <w:lang w:val="en-US" w:eastAsia="en-US" w:bidi="en-US"/>
    </w:rPr>
  </w:style>
  <w:style w:type="paragraph" w:styleId="ac">
    <w:name w:val="List Paragraph"/>
    <w:basedOn w:val="a"/>
    <w:link w:val="ad"/>
    <w:uiPriority w:val="34"/>
    <w:qFormat/>
    <w:rsid w:val="00055EE7"/>
    <w:pPr>
      <w:ind w:left="720"/>
      <w:contextualSpacing/>
      <w:jc w:val="both"/>
    </w:pPr>
    <w:rPr>
      <w:rFonts w:ascii="Calibri" w:hAnsi="Calibri"/>
    </w:rPr>
  </w:style>
  <w:style w:type="paragraph" w:styleId="21">
    <w:name w:val="Quote"/>
    <w:basedOn w:val="a"/>
    <w:next w:val="a"/>
    <w:link w:val="22"/>
    <w:uiPriority w:val="29"/>
    <w:qFormat/>
    <w:rsid w:val="00055EE7"/>
    <w:rPr>
      <w:rFonts w:ascii="Calibri" w:eastAsia="Calibri" w:hAnsi="Calibri"/>
      <w:i/>
      <w:iCs/>
      <w:color w:val="000000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055EE7"/>
    <w:rPr>
      <w:rFonts w:ascii="Calibri" w:eastAsia="Calibri" w:hAnsi="Calibri" w:cs="Times New Roman"/>
      <w:i/>
      <w:iCs/>
      <w:color w:val="000000"/>
      <w:sz w:val="22"/>
      <w:szCs w:val="22"/>
      <w:lang w:val="en-US" w:eastAsia="en-US" w:bidi="en-US"/>
    </w:rPr>
  </w:style>
  <w:style w:type="paragraph" w:styleId="ae">
    <w:name w:val="Intense Quote"/>
    <w:basedOn w:val="a"/>
    <w:next w:val="a"/>
    <w:link w:val="af"/>
    <w:uiPriority w:val="30"/>
    <w:qFormat/>
    <w:rsid w:val="00055EE7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/>
      <w:b/>
      <w:bCs/>
      <w:i/>
      <w:iCs/>
      <w:color w:val="4F81BD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055EE7"/>
    <w:rPr>
      <w:rFonts w:ascii="Calibri" w:eastAsia="Calibri" w:hAnsi="Calibri" w:cs="Times New Roman"/>
      <w:b/>
      <w:bCs/>
      <w:i/>
      <w:iCs/>
      <w:color w:val="4F81BD"/>
      <w:sz w:val="22"/>
      <w:szCs w:val="22"/>
      <w:lang w:val="en-US" w:eastAsia="en-US" w:bidi="en-US"/>
    </w:rPr>
  </w:style>
  <w:style w:type="character" w:styleId="af0">
    <w:name w:val="Subtle Emphasis"/>
    <w:basedOn w:val="a0"/>
    <w:uiPriority w:val="19"/>
    <w:qFormat/>
    <w:rsid w:val="00055EE7"/>
    <w:rPr>
      <w:i/>
      <w:iCs/>
      <w:color w:val="808080"/>
    </w:rPr>
  </w:style>
  <w:style w:type="character" w:styleId="af1">
    <w:name w:val="Intense Emphasis"/>
    <w:basedOn w:val="a0"/>
    <w:uiPriority w:val="21"/>
    <w:qFormat/>
    <w:rsid w:val="00055EE7"/>
    <w:rPr>
      <w:b/>
      <w:bCs/>
      <w:i/>
      <w:iCs/>
      <w:color w:val="4F81BD"/>
    </w:rPr>
  </w:style>
  <w:style w:type="character" w:styleId="af2">
    <w:name w:val="Subtle Reference"/>
    <w:basedOn w:val="a0"/>
    <w:uiPriority w:val="31"/>
    <w:qFormat/>
    <w:rsid w:val="00055EE7"/>
    <w:rPr>
      <w:smallCaps/>
      <w:color w:val="C0504D"/>
      <w:u w:val="single"/>
    </w:rPr>
  </w:style>
  <w:style w:type="character" w:styleId="af3">
    <w:name w:val="Intense Reference"/>
    <w:basedOn w:val="a0"/>
    <w:uiPriority w:val="32"/>
    <w:qFormat/>
    <w:rsid w:val="00055EE7"/>
    <w:rPr>
      <w:b/>
      <w:bCs/>
      <w:smallCaps/>
      <w:color w:val="C0504D"/>
      <w:spacing w:val="5"/>
      <w:u w:val="single"/>
    </w:rPr>
  </w:style>
  <w:style w:type="character" w:styleId="af4">
    <w:name w:val="Book Title"/>
    <w:basedOn w:val="a0"/>
    <w:uiPriority w:val="33"/>
    <w:qFormat/>
    <w:rsid w:val="00055EE7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55EE7"/>
    <w:pPr>
      <w:outlineLvl w:val="9"/>
    </w:pPr>
  </w:style>
  <w:style w:type="character" w:styleId="af6">
    <w:name w:val="Hyperlink"/>
    <w:basedOn w:val="a0"/>
    <w:uiPriority w:val="99"/>
    <w:semiHidden/>
    <w:unhideWhenUsed/>
    <w:rsid w:val="00D01D19"/>
    <w:rPr>
      <w:color w:val="0000FF"/>
      <w:u w:val="single"/>
    </w:rPr>
  </w:style>
  <w:style w:type="paragraph" w:styleId="af7">
    <w:name w:val="Normal (Web)"/>
    <w:basedOn w:val="a"/>
    <w:uiPriority w:val="99"/>
    <w:unhideWhenUsed/>
    <w:rsid w:val="00877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503457"/>
    <w:rPr>
      <w:rFonts w:ascii="Calibri" w:eastAsiaTheme="minorHAnsi" w:hAnsi="Calibri" w:cstheme="minorBidi"/>
      <w:sz w:val="22"/>
      <w:szCs w:val="22"/>
      <w:lang w:eastAsia="en-US"/>
    </w:rPr>
  </w:style>
  <w:style w:type="paragraph" w:customStyle="1" w:styleId="s3">
    <w:name w:val="s_3"/>
    <w:basedOn w:val="a"/>
    <w:rsid w:val="00181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2C642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ЧТОТиБ</Company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Алексей Горбунов</cp:lastModifiedBy>
  <cp:revision>2</cp:revision>
  <cp:lastPrinted>2021-10-20T03:35:00Z</cp:lastPrinted>
  <dcterms:created xsi:type="dcterms:W3CDTF">2021-11-14T08:35:00Z</dcterms:created>
  <dcterms:modified xsi:type="dcterms:W3CDTF">2021-11-14T08:35:00Z</dcterms:modified>
</cp:coreProperties>
</file>