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1.1. Шаблон сценария для NS-2</w:t>
      </w:r>
      <w:r>
        <w:t xml:space="preserve"> </w:t>
      </w:r>
      <w:r>
        <w:t xml:space="preserve">1.2. Простой пример описания топологии сети, состоящей из двух</w:t>
      </w:r>
      <w:r>
        <w:t xml:space="preserve"> </w:t>
      </w:r>
      <w:r>
        <w:t xml:space="preserve">узлов и одного соединения</w:t>
      </w:r>
      <w:r>
        <w:t xml:space="preserve"> </w:t>
      </w:r>
      <w:r>
        <w:t xml:space="preserve">1.3. Пример с усложнённой топологией сети</w:t>
      </w:r>
      <w:r>
        <w:t xml:space="preserve"> </w:t>
      </w:r>
      <w:r>
        <w:t xml:space="preserve">1.4. Пример с кольцевой топологией сети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Подготовил папки для лабораторных работ (рис. 1)</w:t>
      </w:r>
    </w:p>
    <w:p>
      <w:pPr>
        <w:pStyle w:val="CaptionedFigure"/>
      </w:pPr>
      <w:r>
        <w:drawing>
          <wp:inline>
            <wp:extent cx="3733800" cy="853198"/>
            <wp:effectExtent b="0" l="0" r="0" t="0"/>
            <wp:docPr descr="Базовые команды линукс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Базовые команды линукс</w:t>
      </w:r>
    </w:p>
    <w:p>
      <w:pPr>
        <w:pStyle w:val="BodyText"/>
      </w:pPr>
      <w:r>
        <w:t xml:space="preserve">Скопировал код шаблона (рис. 2)</w:t>
      </w:r>
    </w:p>
    <w:p>
      <w:pPr>
        <w:pStyle w:val="CaptionedFigure"/>
      </w:pPr>
      <w:r>
        <w:drawing>
          <wp:inline>
            <wp:extent cx="3733800" cy="4592829"/>
            <wp:effectExtent b="0" l="0" r="0" t="0"/>
            <wp:docPr descr="Редактор nano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Редактор nano</w:t>
      </w:r>
    </w:p>
    <w:p>
      <w:pPr>
        <w:pStyle w:val="BodyText"/>
      </w:pPr>
      <w:r>
        <w:t xml:space="preserve">Расширил программу после шаблона (рис. 3)</w:t>
      </w:r>
    </w:p>
    <w:p>
      <w:pPr>
        <w:pStyle w:val="CaptionedFigure"/>
      </w:pPr>
      <w:r>
        <w:drawing>
          <wp:inline>
            <wp:extent cx="3733800" cy="5868542"/>
            <wp:effectExtent b="0" l="0" r="0" t="0"/>
            <wp:docPr descr="Редактор nano" title="" id="29" name="Picture"/>
            <a:graphic>
              <a:graphicData uri="http://schemas.openxmlformats.org/drawingml/2006/picture">
                <pic:pic>
                  <pic:nvPicPr>
                    <pic:cNvPr descr="image/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Редактор nano</w:t>
      </w:r>
    </w:p>
    <w:p>
      <w:pPr>
        <w:pStyle w:val="BodyText"/>
      </w:pPr>
      <w:r>
        <w:t xml:space="preserve">Запустил файл через ns (рис. 4)</w:t>
      </w:r>
    </w:p>
    <w:p>
      <w:pPr>
        <w:pStyle w:val="CaptionedFigure"/>
      </w:pPr>
      <w:r>
        <w:drawing>
          <wp:inline>
            <wp:extent cx="3733800" cy="3726406"/>
            <wp:effectExtent b="0" l="0" r="0" t="0"/>
            <wp:docPr descr="Окно ns" title="" id="32" name="Picture"/>
            <a:graphic>
              <a:graphicData uri="http://schemas.openxmlformats.org/drawingml/2006/picture">
                <pic:pic>
                  <pic:nvPicPr>
                    <pic:cNvPr descr="image/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ns</w:t>
      </w:r>
    </w:p>
    <w:p>
      <w:pPr>
        <w:pStyle w:val="BodyText"/>
      </w:pPr>
      <w:r>
        <w:t xml:space="preserve">Поменял код, тоже скопировал код из ТУИС (рис. 5)</w:t>
      </w:r>
    </w:p>
    <w:p>
      <w:pPr>
        <w:pStyle w:val="CaptionedFigure"/>
      </w:pPr>
      <w:r>
        <w:drawing>
          <wp:inline>
            <wp:extent cx="3733800" cy="6672511"/>
            <wp:effectExtent b="0" l="0" r="0" t="0"/>
            <wp:docPr descr="Редактор nano" title="" id="35" name="Picture"/>
            <a:graphic>
              <a:graphicData uri="http://schemas.openxmlformats.org/drawingml/2006/picture">
                <pic:pic>
                  <pic:nvPicPr>
                    <pic:cNvPr descr="image/1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Редактор nano</w:t>
      </w:r>
    </w:p>
    <w:p>
      <w:pPr>
        <w:pStyle w:val="BodyText"/>
      </w:pPr>
      <w:r>
        <w:t xml:space="preserve">Запустил файл через ns (рис. 6)</w:t>
      </w:r>
    </w:p>
    <w:p>
      <w:pPr>
        <w:pStyle w:val="CaptionedFigure"/>
      </w:pPr>
      <w:r>
        <w:drawing>
          <wp:inline>
            <wp:extent cx="3733800" cy="4465162"/>
            <wp:effectExtent b="0" l="0" r="0" t="0"/>
            <wp:docPr descr="Окно ns" title="" id="38" name="Picture"/>
            <a:graphic>
              <a:graphicData uri="http://schemas.openxmlformats.org/drawingml/2006/picture">
                <pic:pic>
                  <pic:nvPicPr>
                    <pic:cNvPr descr="image/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ns</w:t>
      </w:r>
    </w:p>
    <w:p>
      <w:pPr>
        <w:pStyle w:val="BodyText"/>
      </w:pPr>
      <w:r>
        <w:t xml:space="preserve">Поменял код под кольцевую модель, тоже скопировал код из ТУИС (рис. 7)</w:t>
      </w:r>
    </w:p>
    <w:p>
      <w:pPr>
        <w:pStyle w:val="CaptionedFigure"/>
      </w:pPr>
      <w:r>
        <w:drawing>
          <wp:inline>
            <wp:extent cx="3733800" cy="5561434"/>
            <wp:effectExtent b="0" l="0" r="0" t="0"/>
            <wp:docPr descr="Редактор nano" title="" id="41" name="Picture"/>
            <a:graphic>
              <a:graphicData uri="http://schemas.openxmlformats.org/drawingml/2006/picture">
                <pic:pic>
                  <pic:nvPicPr>
                    <pic:cNvPr descr="image/1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Редактор nano</w:t>
      </w:r>
    </w:p>
    <w:p>
      <w:pPr>
        <w:pStyle w:val="BodyText"/>
      </w:pPr>
      <w:r>
        <w:t xml:space="preserve">Запустил файл через ns (рис. 8)</w:t>
      </w:r>
    </w:p>
    <w:p>
      <w:pPr>
        <w:pStyle w:val="CaptionedFigure"/>
      </w:pPr>
      <w:r>
        <w:drawing>
          <wp:inline>
            <wp:extent cx="3733800" cy="3315565"/>
            <wp:effectExtent b="0" l="0" r="0" t="0"/>
            <wp:docPr descr="Окно ns" title="" id="44" name="Picture"/>
            <a:graphic>
              <a:graphicData uri="http://schemas.openxmlformats.org/drawingml/2006/picture">
                <pic:pic>
                  <pic:nvPicPr>
                    <pic:cNvPr descr="image/1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Окно ns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Приобретел навыки моделирования сетей передачи данных с помощью средства имитационного моделирования NS-2, а также научился анализу полученных результатов</w:t>
      </w:r>
      <w:r>
        <w:t xml:space="preserve"> </w:t>
      </w:r>
      <w:r>
        <w:t xml:space="preserve">моделирования.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Ощепков Дмитрий Владимирович НФИбд-01-22</dc:creator>
  <dc:language>ru-RU</dc:language>
  <cp:keywords/>
  <dcterms:created xsi:type="dcterms:W3CDTF">2025-03-04T20:10:15Z</dcterms:created>
  <dcterms:modified xsi:type="dcterms:W3CDTF">2025-03-04T20:10:15Z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