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Исследование</w:t>
      </w:r>
      <w:r>
        <w:t xml:space="preserve"> </w:t>
      </w:r>
      <w:r>
        <w:t xml:space="preserve">протокола</w:t>
      </w:r>
      <w:r>
        <w:t xml:space="preserve"> </w:t>
      </w:r>
      <w:r>
        <w:t xml:space="preserve">TCP</w:t>
      </w:r>
      <w:r>
        <w:t xml:space="preserve"> </w:t>
      </w:r>
      <w:r>
        <w:t xml:space="preserve">и</w:t>
      </w:r>
      <w:r>
        <w:t xml:space="preserve"> </w:t>
      </w:r>
      <w:r>
        <w:t xml:space="preserve">алгоритма</w:t>
      </w:r>
      <w:r>
        <w:t xml:space="preserve"> </w:t>
      </w:r>
      <w:r>
        <w:t xml:space="preserve">управления</w:t>
      </w:r>
      <w:r>
        <w:t xml:space="preserve"> </w:t>
      </w:r>
      <w:r>
        <w:t xml:space="preserve">очередью</w:t>
      </w:r>
      <w:r>
        <w:t xml:space="preserve"> </w:t>
      </w:r>
      <w:r>
        <w:t xml:space="preserve">RED</w:t>
      </w:r>
    </w:p>
    <w:p>
      <w:pPr>
        <w:pStyle w:val="Author"/>
      </w:pPr>
      <w:r>
        <w:t xml:space="preserve">Ощепков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НФИбд-01-22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Исследование протокола TCP и алгоритма управления очередью RED.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Постановка задачи Описание моделируемой сети:</w:t>
      </w:r>
      <w:r>
        <w:t xml:space="preserve"> </w:t>
      </w:r>
      <w:r>
        <w:t xml:space="preserve">– сеть состоит из 6 узлов;</w:t>
      </w:r>
      <w:r>
        <w:t xml:space="preserve"> </w:t>
      </w:r>
      <w:r>
        <w:t xml:space="preserve">– между всеми узлами установлено дуплексное соединение с различными пропускной способностью и задержкой 10 мс (см. рис. 2.4);</w:t>
      </w:r>
      <w:r>
        <w:t xml:space="preserve"> </w:t>
      </w:r>
      <w:r>
        <w:t xml:space="preserve">– узел r1 использует очередь с дисциплиной RED для накопления пакетов, максимальный размер которой составляет 25;</w:t>
      </w:r>
      <w:r>
        <w:t xml:space="preserve"> </w:t>
      </w:r>
      <w:r>
        <w:t xml:space="preserve">– TCP-источники на узлах s1 и s2 подключаются к TCP-приёмнику на узле s3;</w:t>
      </w:r>
      <w:r>
        <w:t xml:space="preserve"> </w:t>
      </w:r>
      <w:r>
        <w:t xml:space="preserve">– генераторы трафика FTP прикреплены к TCP-агентам.</w:t>
      </w:r>
      <w:r>
        <w:t xml:space="preserve"> </w:t>
      </w:r>
      <w:r>
        <w:t xml:space="preserve">На рис. 2.4 приведена схема моделируемой сети.</w:t>
      </w:r>
      <w:r>
        <w:t xml:space="preserve"> </w:t>
      </w:r>
      <w:r>
        <w:t xml:space="preserve">Требуется разработать сценарий, реализующий модель согласно рис. 2.4, построить в Xgraph график изменения TCP-окна, график изменения длины очереди</w:t>
      </w:r>
      <w:r>
        <w:t xml:space="preserve"> </w:t>
      </w:r>
      <w:r>
        <w:t xml:space="preserve">и средней длины очереди.</w:t>
      </w:r>
    </w:p>
    <w:p>
      <w:pPr>
        <w:pStyle w:val="BodyText"/>
      </w:pPr>
      <w:r>
        <w:t xml:space="preserve">Потом выполнить упражнение:</w:t>
      </w:r>
      <w:r>
        <w:t xml:space="preserve"> </w:t>
      </w:r>
      <w:r>
        <w:t xml:space="preserve">– Измените в модели на узле s1 тип протокола TCP с Reno на NewReno, затем на</w:t>
      </w:r>
      <w:r>
        <w:t xml:space="preserve"> </w:t>
      </w:r>
      <w:r>
        <w:t xml:space="preserve">Vegas. Сравните и поясните результаты.</w:t>
      </w:r>
      <w:r>
        <w:t xml:space="preserve"> </w:t>
      </w:r>
      <w:r>
        <w:t xml:space="preserve">– Внесите изменения при отображении окон с графиками (измените цвет фона,</w:t>
      </w:r>
      <w:r>
        <w:t xml:space="preserve"> </w:t>
      </w:r>
      <w:r>
        <w:t xml:space="preserve">цвет траекторий, подписи к осям, подпись траектории в легенде).</w:t>
      </w:r>
    </w:p>
    <w:bookmarkEnd w:id="21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Выполним построение сети в соответствии с описанием:</w:t>
      </w:r>
    </w:p>
    <w:p>
      <w:pPr>
        <w:pStyle w:val="BodyText"/>
      </w:pPr>
      <w:r>
        <w:t xml:space="preserve">сеть состоит из 6 узлов;</w:t>
      </w:r>
      <w:r>
        <w:t xml:space="preserve"> </w:t>
      </w:r>
      <w:r>
        <w:t xml:space="preserve">между всеми узлами установлено дуплексное соединение с различными пропускной способностью и задержкой 10 мс;</w:t>
      </w:r>
      <w:r>
        <w:t xml:space="preserve"> </w:t>
      </w:r>
      <w:r>
        <w:t xml:space="preserve">узел r1 использует очередь с дисциплиной RED для накопления пакетов, максимальный размер которой составляет 25;</w:t>
      </w:r>
      <w:r>
        <w:t xml:space="preserve"> </w:t>
      </w:r>
      <w:r>
        <w:t xml:space="preserve">TCP-источники на узлах s1 и s2 подключаются к TCP-приёмнику на узле s3;</w:t>
      </w:r>
      <w:r>
        <w:t xml:space="preserve"> </w:t>
      </w:r>
      <w:r>
        <w:t xml:space="preserve">генераторы трафика FTP прикреплены к TCP-агентам.</w:t>
      </w:r>
      <w:r>
        <w:t xml:space="preserve"> </w:t>
      </w:r>
      <w:r>
        <w:t xml:space="preserve">Теперь разработаем сценарий, реализующий модель согласно описанию, чтобы построить в Xgraph график изменения TCP-окна, график изменения длины очереди и средней длины очереди. (рис. 1)</w:t>
      </w:r>
    </w:p>
    <w:p>
      <w:pPr>
        <w:pStyle w:val="CaptionedFigure"/>
      </w:pPr>
      <w:r>
        <w:drawing>
          <wp:inline>
            <wp:extent cx="3733800" cy="1924414"/>
            <wp:effectExtent b="0" l="0" r="0" t="0"/>
            <wp:docPr descr="Вывод программ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4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Вывод программы</w:t>
      </w:r>
    </w:p>
    <w:p>
      <w:pPr>
        <w:pStyle w:val="BodyText"/>
      </w:pPr>
      <w:r>
        <w:t xml:space="preserve">По графику видно, что средняя длина очереди находится в диапазоне от 2 до 4. Максимальная длина достигает значения 14.</w:t>
      </w:r>
    </w:p>
    <w:p>
      <w:pPr>
        <w:pStyle w:val="BodyText"/>
      </w:pPr>
      <w:r>
        <w:t xml:space="preserve">Изменение протокола TCP (рис.</w:t>
      </w:r>
      <w:r>
        <w:t xml:space="preserve"> </w:t>
      </w:r>
      <w:r>
        <w:rPr>
          <w:b/>
          <w:bCs/>
        </w:rPr>
        <w:t xml:space="preserve">¿fig:002?</w:t>
      </w:r>
      <w:r>
        <w:t xml:space="preserve">)</w:t>
      </w:r>
    </w:p>
    <w:p>
      <w:pPr>
        <w:pStyle w:val="BodyText"/>
      </w:pPr>
      <w:bookmarkStart w:id="28" w:name="fig:002"/>
      <w:r>
        <w:drawing>
          <wp:inline>
            <wp:extent cx="3733800" cy="1947130"/>
            <wp:effectExtent b="0" l="0" r="0" t="0"/>
            <wp:docPr descr="Изменил тип Reno на NewReno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7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r>
        <w:t xml:space="preserve">Так же, как было в графике с типом Reno значение средней длины очереди находится в пределах от 2 до 4, а максимальное значение длины равно 14. Графики достаточно похожи. В обоих алгоритмах размер окна увеличивается до тех пор, пока не произойдёт потеря сегмента.</w:t>
      </w:r>
    </w:p>
    <w:p>
      <w:pPr>
        <w:pStyle w:val="BodyText"/>
      </w:pPr>
      <w:r>
        <w:t xml:space="preserve">Изменение протокола TCP (рис. 2)</w:t>
      </w:r>
    </w:p>
    <w:p>
      <w:pPr>
        <w:pStyle w:val="CaptionedFigure"/>
      </w:pPr>
      <w:r>
        <w:drawing>
          <wp:inline>
            <wp:extent cx="3733800" cy="1899220"/>
            <wp:effectExtent b="0" l="0" r="0" t="0"/>
            <wp:docPr descr="изменил тип Reno на Vegas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9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изменил тип Reno на Vegas</w:t>
      </w:r>
    </w:p>
    <w:p>
      <w:pPr>
        <w:pStyle w:val="BodyText"/>
      </w:pPr>
      <w:r>
        <w:t xml:space="preserve">Поменял вид визуализации (рис. 3)</w:t>
      </w:r>
    </w:p>
    <w:p>
      <w:pPr>
        <w:pStyle w:val="CaptionedFigure"/>
      </w:pPr>
      <w:r>
        <w:drawing>
          <wp:inline>
            <wp:extent cx="3733800" cy="4066341"/>
            <wp:effectExtent b="0" l="0" r="0" t="0"/>
            <wp:docPr descr="Внес изменения в процедуру finish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6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Внес изменения в процедуру finish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Исследовал протокола TCP и алгоритма управления очередью RED.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Ощепков Дмитрий Владимирович НФИбд-01-22</dc:creator>
  <dc:language>ru-RU</dc:language>
  <cp:keywords/>
  <dcterms:created xsi:type="dcterms:W3CDTF">2025-03-10T22:47:48Z</dcterms:created>
  <dcterms:modified xsi:type="dcterms:W3CDTF">2025-03-10T22:47:48Z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Arial</vt:lpwstr>
  </property>
  <property fmtid="{D5CDD505-2E9C-101B-9397-08002B2CF9AE}" pid="59" name="mainfontoptions">
    <vt:lpwstr>Ligatures=TeX</vt:lpwstr>
  </property>
  <property fmtid="{D5CDD505-2E9C-101B-9397-08002B2CF9AE}" pid="60" name="monofont">
    <vt:lpwstr>Arial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Arial</vt:lpwstr>
  </property>
  <property fmtid="{D5CDD505-2E9C-101B-9397-08002B2CF9AE}" pid="72" name="romanfontoptions">
    <vt:lpwstr>Ligatures=TeX</vt:lpwstr>
  </property>
  <property fmtid="{D5CDD505-2E9C-101B-9397-08002B2CF9AE}" pid="73" name="sansfont">
    <vt:lpwstr>Arial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Исследование протокола TCP и алгоритма управления очередью RED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