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p>
      <w:pPr>
        <w:pStyle w:val="BodyText"/>
      </w:pPr>
      <w:r>
        <w:t xml:space="preserve">#Установка Tex Live</w:t>
      </w:r>
    </w:p>
    <w:p>
      <w:pPr>
        <w:pStyle w:val="CaptionedFigure"/>
      </w:pPr>
      <w:bookmarkStart w:id="23" w:name="fig:001"/>
      <w:r>
        <w:drawing>
          <wp:inline>
            <wp:extent cx="5334000" cy="3789528"/>
            <wp:effectExtent b="0" l="0" r="0" t="0"/>
            <wp:docPr descr="Рис. 1: На странице официального сайта TeX Live https://www.tug.org/texlive/acqu ire-netinstall.html скачал архив install-tl-unx.tar.gz через терминал" title="" id="21" name="Picture"/>
            <a:graphic>
              <a:graphicData uri="http://schemas.openxmlformats.org/drawingml/2006/picture">
                <pic:pic>
                  <pic:nvPicPr>
                    <pic:cNvPr descr="image/2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На странице официального сайта TeX Live https://www.tug.org/texlive/acqu ire-netinstall.html скачал архив install-tl-unx.tar.gz через терминал</w:t>
      </w:r>
    </w:p>
    <w:p>
      <w:pPr>
        <w:pStyle w:val="CaptionedFigure"/>
      </w:pPr>
      <w:bookmarkStart w:id="27" w:name="fig:002"/>
      <w:r>
        <w:drawing>
          <wp:inline>
            <wp:extent cx="5334000" cy="427914"/>
            <wp:effectExtent b="0" l="0" r="0" t="0"/>
            <wp:docPr descr="Рис. 2: Распаковал архив" title="" id="25" name="Picture"/>
            <a:graphic>
              <a:graphicData uri="http://schemas.openxmlformats.org/drawingml/2006/picture">
                <pic:pic>
                  <pic:nvPicPr>
                    <pic:cNvPr descr="image/2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Распаковал архив</w:t>
      </w:r>
    </w:p>
    <w:p>
      <w:pPr>
        <w:pStyle w:val="CaptionedFigure"/>
      </w:pPr>
      <w:bookmarkStart w:id="31" w:name="fig:003"/>
      <w:r>
        <w:drawing>
          <wp:inline>
            <wp:extent cx="5334000" cy="476922"/>
            <wp:effectExtent b="0" l="0" r="0" t="0"/>
            <wp:docPr descr="Рис. 3: Перешел в архив" title="" id="29" name="Picture"/>
            <a:graphic>
              <a:graphicData uri="http://schemas.openxmlformats.org/drawingml/2006/picture">
                <pic:pic>
                  <pic:nvPicPr>
                    <pic:cNvPr descr="image/2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Перешел в архив</w:t>
      </w:r>
    </w:p>
    <w:p>
      <w:pPr>
        <w:pStyle w:val="CaptionedFigure"/>
      </w:pPr>
      <w:bookmarkStart w:id="35" w:name="fig:004"/>
      <w:r>
        <w:drawing>
          <wp:inline>
            <wp:extent cx="5334000" cy="3382536"/>
            <wp:effectExtent b="0" l="0" r="0" t="0"/>
            <wp:docPr descr="Рис. 4: Запустил скрипт установки командой и дождался окончания установки" title="" id="33" name="Picture"/>
            <a:graphic>
              <a:graphicData uri="http://schemas.openxmlformats.org/drawingml/2006/picture">
                <pic:pic>
                  <pic:nvPicPr>
                    <pic:cNvPr descr="image/2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Запустил скрипт установки командой и дождался окончания установки</w:t>
      </w:r>
    </w:p>
    <w:p>
      <w:pPr>
        <w:pStyle w:val="CaptionedFigure"/>
      </w:pPr>
      <w:bookmarkStart w:id="39" w:name="fig:005"/>
      <w:r>
        <w:drawing>
          <wp:inline>
            <wp:extent cx="5334000" cy="406554"/>
            <wp:effectExtent b="0" l="0" r="0" t="0"/>
            <wp:docPr descr="Рис. 5: Добавил /usr/local/texlive/2022/bin/x86_64-linux в мой PATH для текущей и будущих сессий" title="" id="37" name="Picture"/>
            <a:graphic>
              <a:graphicData uri="http://schemas.openxmlformats.org/drawingml/2006/picture">
                <pic:pic>
                  <pic:nvPicPr>
                    <pic:cNvPr descr="image/2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Добавил /usr/local/texlive/2022/bin/x86_64-linux в мой PATH для текущей и будущих сессий</w:t>
      </w:r>
    </w:p>
    <w:bookmarkEnd w:id="40"/>
    <w:bookmarkStart w:id="57" w:name="установка-pandoc-и-pandoc-crossref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Установка Pandoc и Pandoc-crossref</w:t>
      </w:r>
    </w:p>
    <w:p>
      <w:pPr>
        <w:pStyle w:val="CaptionedFigure"/>
      </w:pPr>
      <w:bookmarkStart w:id="44" w:name="fig:006"/>
      <w:r>
        <w:drawing>
          <wp:inline>
            <wp:extent cx="5334000" cy="4115268"/>
            <wp:effectExtent b="0" l="0" r="0" t="0"/>
            <wp:docPr descr="Рис. 6: Почему-то через терминал не распознавались ссылки, поэтому я сам все через сайт скачал" title="" id="42" name="Picture"/>
            <a:graphic>
              <a:graphicData uri="http://schemas.openxmlformats.org/drawingml/2006/picture">
                <pic:pic>
                  <pic:nvPicPr>
                    <pic:cNvPr descr="image/2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Почему-то через терминал не распознавались ссылки, поэтому я сам все через сайт скачал</w:t>
      </w:r>
    </w:p>
    <w:p>
      <w:pPr>
        <w:pStyle w:val="CaptionedFigure"/>
      </w:pPr>
      <w:bookmarkStart w:id="48" w:name="fig:007"/>
      <w:r>
        <w:drawing>
          <wp:inline>
            <wp:extent cx="5334000" cy="3946853"/>
            <wp:effectExtent b="0" l="0" r="0" t="0"/>
            <wp:docPr descr="Рис. 7: Распаковал скачанные файлы, но перед эти перешел в каталог загрузок" title="" id="46" name="Picture"/>
            <a:graphic>
              <a:graphicData uri="http://schemas.openxmlformats.org/drawingml/2006/picture">
                <pic:pic>
                  <pic:nvPicPr>
                    <pic:cNvPr descr="image/3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6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Распаковал скачанные файлы, но перед эти перешел в каталог загрузок</w:t>
      </w:r>
    </w:p>
    <w:p>
      <w:pPr>
        <w:pStyle w:val="CaptionedFigure"/>
      </w:pPr>
      <w:bookmarkStart w:id="52" w:name="fig:008"/>
      <w:r>
        <w:drawing>
          <wp:inline>
            <wp:extent cx="5334000" cy="4389929"/>
            <wp:effectExtent b="0" l="0" r="0" t="0"/>
            <wp:docPr descr="Рис. 8: Скопировал необходимые файлы в нужную папку." title="" id="50" name="Picture"/>
            <a:graphic>
              <a:graphicData uri="http://schemas.openxmlformats.org/drawingml/2006/picture">
                <pic:pic>
                  <pic:nvPicPr>
                    <pic:cNvPr descr="image/3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Скопировал необходимые файлы в нужную папку.</w:t>
      </w:r>
    </w:p>
    <w:p>
      <w:pPr>
        <w:pStyle w:val="CaptionedFigure"/>
      </w:pPr>
      <w:bookmarkStart w:id="56" w:name="fig:009"/>
      <w:r>
        <w:drawing>
          <wp:inline>
            <wp:extent cx="5334000" cy="2130653"/>
            <wp:effectExtent b="0" l="0" r="0" t="0"/>
            <wp:docPr descr="Рис. 9: Совершая все действия, мониторил корректность выполнения действий через меню, вызванное командой nautilus, также проверил верность выполненных заданий командой ls, все на своем месте." title="" id="54" name="Picture"/>
            <a:graphic>
              <a:graphicData uri="http://schemas.openxmlformats.org/drawingml/2006/picture">
                <pic:pic>
                  <pic:nvPicPr>
                    <pic:cNvPr descr="image/3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Совершая все действия, мониторил корректность выполнения действий через меню, вызванное командой nautilus, также проверил верность выполненных заданий командой ls, все на своем месте.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Ощепков Дмитрий Владимирович</dc:creator>
  <dc:language>ru-RU</dc:language>
  <cp:keywords/>
  <dcterms:created xsi:type="dcterms:W3CDTF">2022-10-29T17:40:22Z</dcterms:created>
  <dcterms:modified xsi:type="dcterms:W3CDTF">2022-10-29T17:40:22Z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