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Определил полное имя моего домашнего каталога. Далее относительно этого каталога буду выполняться последующие упражнения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06149"/>
            <wp:effectExtent b="0" l="0" r="0" t="0"/>
            <wp:docPr descr="Figure 1: Перешел в каталог /tmp, вывеле на экран содержимое каталога /tmp. Для этого использовал команду ls с различными опциями" title="" id="22" name="Picture"/>
            <a:graphic>
              <a:graphicData uri="http://schemas.openxmlformats.org/drawingml/2006/picture">
                <pic:pic>
                  <pic:nvPicPr>
                    <pic:cNvPr descr="/home/dvothepkov/СКРИНЫ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Перешел в каталог /tmp, вывеле на экран содержимое каталога /tmp. Для этого использовал команду ls с различными опциями</w:t>
      </w:r>
    </w:p>
    <w:bookmarkEnd w:id="0"/>
    <w:p>
      <w:pPr>
        <w:pStyle w:val="BodyText"/>
      </w:pPr>
      <w:r>
        <w:t xml:space="preserve">Поясните разницу в выводимой на экран информации: при помощи аргументы -l увидел владельца файлов в этой директории, владелец - root.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70207"/>
            <wp:effectExtent b="0" l="0" r="0" t="0"/>
            <wp:docPr descr="Figure 2: Определил, есть ли в каталоге /var/spool подкаталог с именем cron" title="" id="26" name="Picture"/>
            <a:graphic>
              <a:graphicData uri="http://schemas.openxmlformats.org/drawingml/2006/picture">
                <pic:pic>
                  <pic:nvPicPr>
                    <pic:cNvPr descr="/home/dvothepkov/СКРИНЫ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Определил, есть ли в каталоге /var/spool подкаталог с именем cron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42489"/>
            <wp:effectExtent b="0" l="0" r="0" t="0"/>
            <wp:docPr descr="Figure 3: Перешел в мой домашний каталог и вывел на экран его содержимое. Определил, кто является владельцем файлов и подкаталогов" title="" id="30" name="Picture"/>
            <a:graphic>
              <a:graphicData uri="http://schemas.openxmlformats.org/drawingml/2006/picture">
                <pic:pic>
                  <pic:nvPicPr>
                    <pic:cNvPr descr="/home/dvothepkov/СКРИНЫ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Перешел в мой домашний каталог и вывел на экран его содержимое. Определил, кто является владельцем файлов и подкаталогов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42489"/>
            <wp:effectExtent b="0" l="0" r="0" t="0"/>
            <wp:docPr descr="Figure 4: Посоздавал различные каталоги" title="" id="34" name="Picture"/>
            <a:graphic>
              <a:graphicData uri="http://schemas.openxmlformats.org/drawingml/2006/picture">
                <pic:pic>
                  <pic:nvPicPr>
                    <pic:cNvPr descr="/home/dvothepkov/СКРИНЫ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Посоздавал различные каталоги</w:t>
      </w:r>
    </w:p>
    <w:bookmarkEnd w:id="0"/>
    <w:p>
      <w:pPr>
        <w:pStyle w:val="BodyText"/>
      </w:pPr>
      <w:r>
        <w:t xml:space="preserve">В домашнем каталоге создал каталог newdir, в нем создал morefun. Потом создал одной командой и удалил одной командой 3 каталога, не смог удалить newdir командой rm, потому что там лежала другая директория, удалил с помощью rm, но с аргументом Rfv.</w:t>
      </w:r>
    </w:p>
    <w:p>
      <w:pPr>
        <w:pStyle w:val="BodyTex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 Пояснил основные опции этих команд на скриинкасте.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Приобрел практические навыки взаимодействия пользователя с системой посредством командной строки.</w:t>
      </w:r>
    </w:p>
    <w:p>
      <w:pPr>
        <w:pStyle w:val="BodyText"/>
      </w:pP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Ощепков Дмитрий Владимирович</dc:creator>
  <dc:language>ru-RU</dc:language>
  <cp:keywords/>
  <dcterms:created xsi:type="dcterms:W3CDTF">2023-03-02T14:34:04Z</dcterms:created>
  <dcterms:modified xsi:type="dcterms:W3CDTF">2023-03-02T14:34:04Z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