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Ощепков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Часть из теории: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880015"/>
            <wp:effectExtent b="0" l="0" r="0" t="0"/>
            <wp:docPr descr="Figure 1: Блок с копированием" title="" id="22" name="Picture"/>
            <a:graphic>
              <a:graphicData uri="http://schemas.openxmlformats.org/drawingml/2006/picture">
                <pic:pic>
                  <pic:nvPicPr>
                    <pic:cNvPr descr="/home/dvothepkov/Screens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0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Блок с копированием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006600"/>
            <wp:effectExtent b="0" l="0" r="0" t="0"/>
            <wp:docPr descr="Figure 2: Блок с перемещением" title="" id="26" name="Picture"/>
            <a:graphic>
              <a:graphicData uri="http://schemas.openxmlformats.org/drawingml/2006/picture">
                <pic:pic>
                  <pic:nvPicPr>
                    <pic:cNvPr descr="/home/dvothepkov/Screens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Блок с перемещением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691466"/>
            <wp:effectExtent b="0" l="0" r="0" t="0"/>
            <wp:docPr descr="Figure 3: Блок с правами" title="" id="30" name="Picture"/>
            <a:graphic>
              <a:graphicData uri="http://schemas.openxmlformats.org/drawingml/2006/picture">
                <pic:pic>
                  <pic:nvPicPr>
                    <pic:cNvPr descr="/home/dvothepkov/Screens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1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Блок с правами</w:t>
      </w:r>
    </w:p>
    <w:bookmarkEnd w:id="0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Ознакомился с файловой системой Linux, её структурой, именами и содержанием</w:t>
      </w:r>
      <w:r>
        <w:t xml:space="preserve"> </w:t>
      </w:r>
      <w:r>
        <w:t xml:space="preserve">каталогов. Приобрел практические навыки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p>
      <w:pPr>
        <w:pStyle w:val="BodyText"/>
      </w:pPr>
      <w:r>
        <w:t xml:space="preserve">:::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5</dc:title>
  <dc:creator>Ощепков Дмитрий Владимирович</dc:creator>
  <dc:language>ru-RU</dc:language>
  <cp:keywords/>
  <dcterms:created xsi:type="dcterms:W3CDTF">2023-03-07T16:13:43Z</dcterms:created>
  <dcterms:modified xsi:type="dcterms:W3CDTF">2023-03-07T16:13:43Z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ontsize">
    <vt:lpwstr>12pt</vt:lpwstr>
  </property>
  <property fmtid="{D5CDD505-2E9C-101B-9397-08002B2CF9AE}" pid="11" name="header-includes">
    <vt:lpwstr/>
  </property>
  <property fmtid="{D5CDD505-2E9C-101B-9397-08002B2CF9AE}" pid="12" name="indent">
    <vt:lpwstr>True</vt:lpwstr>
  </property>
  <property fmtid="{D5CDD505-2E9C-101B-9397-08002B2CF9AE}" pid="13" name="linestretch">
    <vt:lpwstr>1.5</vt:lpwstr>
  </property>
  <property fmtid="{D5CDD505-2E9C-101B-9397-08002B2CF9AE}" pid="14" name="listingTitle">
    <vt:lpwstr>Листинг</vt:lpwstr>
  </property>
  <property fmtid="{D5CDD505-2E9C-101B-9397-08002B2CF9AE}" pid="15" name="lofTitle">
    <vt:lpwstr>Список иллюстраций</vt:lpwstr>
  </property>
  <property fmtid="{D5CDD505-2E9C-101B-9397-08002B2CF9AE}" pid="16" name="lolTitle">
    <vt:lpwstr>Листинги</vt:lpwstr>
  </property>
  <property fmtid="{D5CDD505-2E9C-101B-9397-08002B2CF9AE}" pid="17" name="lotTitle">
    <vt:lpwstr>Список таблиц</vt:lpwstr>
  </property>
  <property fmtid="{D5CDD505-2E9C-101B-9397-08002B2CF9AE}" pid="18" name="mainfont">
    <vt:lpwstr>PT Serif</vt:lpwstr>
  </property>
  <property fmtid="{D5CDD505-2E9C-101B-9397-08002B2CF9AE}" pid="19" name="mainfontoptions">
    <vt:lpwstr>Ligatures=TeX</vt:lpwstr>
  </property>
  <property fmtid="{D5CDD505-2E9C-101B-9397-08002B2CF9AE}" pid="20" name="monofont">
    <vt:lpwstr>PT Mono</vt:lpwstr>
  </property>
  <property fmtid="{D5CDD505-2E9C-101B-9397-08002B2CF9AE}" pid="21" name="monofontoptions">
    <vt:lpwstr>Scale=MatchLowercase,Scale=0.9</vt:lpwstr>
  </property>
  <property fmtid="{D5CDD505-2E9C-101B-9397-08002B2CF9AE}" pid="22" name="papersize">
    <vt:lpwstr>a4</vt:lpwstr>
  </property>
  <property fmtid="{D5CDD505-2E9C-101B-9397-08002B2CF9AE}" pid="23" name="polyglossia-lang">
    <vt:lpwstr/>
  </property>
  <property fmtid="{D5CDD505-2E9C-101B-9397-08002B2CF9AE}" pid="24" name="polyglossia-otherlangs">
    <vt:lpwstr/>
  </property>
  <property fmtid="{D5CDD505-2E9C-101B-9397-08002B2CF9AE}" pid="25" name="romanfont">
    <vt:lpwstr>PT Serif</vt:lpwstr>
  </property>
  <property fmtid="{D5CDD505-2E9C-101B-9397-08002B2CF9AE}" pid="26" name="romanfontoptions">
    <vt:lpwstr>Ligatures=TeX</vt:lpwstr>
  </property>
  <property fmtid="{D5CDD505-2E9C-101B-9397-08002B2CF9AE}" pid="27" name="sansfont">
    <vt:lpwstr>PT Sans</vt:lpwstr>
  </property>
  <property fmtid="{D5CDD505-2E9C-101B-9397-08002B2CF9AE}" pid="28" name="sansfontoptions">
    <vt:lpwstr>Ligatures=TeX,Scale=MatchLowercase</vt:lpwstr>
  </property>
  <property fmtid="{D5CDD505-2E9C-101B-9397-08002B2CF9AE}" pid="29" name="subtitle">
    <vt:lpwstr>Дисциплина: Операционные системы</vt:lpwstr>
  </property>
  <property fmtid="{D5CDD505-2E9C-101B-9397-08002B2CF9AE}" pid="30" name="toc">
    <vt:lpwstr>True</vt:lpwstr>
  </property>
  <property fmtid="{D5CDD505-2E9C-101B-9397-08002B2CF9AE}" pid="31" name="toc-depth">
    <vt:lpwstr>2</vt:lpwstr>
  </property>
  <property fmtid="{D5CDD505-2E9C-101B-9397-08002B2CF9AE}" pid="32" name="toc-title">
    <vt:lpwstr>Содержание</vt:lpwstr>
  </property>
</Properties>
</file>