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сайт на основе гита (начало)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654582"/>
            <wp:effectExtent b="0" l="0" r="0" t="0"/>
            <wp:docPr descr="Figure 1: Скачал все, что нужно" title="" id="21" name="Picture"/>
            <a:graphic>
              <a:graphicData uri="http://schemas.openxmlformats.org/drawingml/2006/picture">
                <pic:pic>
                  <pic:nvPicPr>
                    <pic:cNvPr descr="/home/dvothepkov/крины/2.jpe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Скачал все, что нужно</w:t>
      </w:r>
    </w:p>
    <w:bookmarkEnd w:id="0"/>
    <w:p>
      <w:pPr>
        <w:pStyle w:val="BodyText"/>
      </w:pPr>
      <w:r>
        <w:t xml:space="preserve">Распаковал по папкам, как было в руководстве, доустановил голанг, создал папки блог и бин.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2981739"/>
            <wp:effectExtent b="0" l="0" r="0" t="0"/>
            <wp:docPr descr="Figure 2: Прописал команду из руководства" title="" id="25" name="Picture"/>
            <a:graphic>
              <a:graphicData uri="http://schemas.openxmlformats.org/drawingml/2006/picture">
                <pic:pic>
                  <pic:nvPicPr>
                    <pic:cNvPr descr="/home/dvothepkov/крины/3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Прописал команду из руководства</w:t>
      </w:r>
    </w:p>
    <w:bookmarkEnd w:id="0"/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3899825"/>
            <wp:effectExtent b="0" l="0" r="0" t="0"/>
            <wp:docPr descr="Figure 3: Открыл сайт" title="" id="29" name="Picture"/>
            <a:graphic>
              <a:graphicData uri="http://schemas.openxmlformats.org/drawingml/2006/picture">
                <pic:pic>
                  <pic:nvPicPr>
                    <pic:cNvPr descr="/home/dvothepkov/крины/4.jpe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Открыл сайт</w:t>
      </w:r>
    </w:p>
    <w:bookmarkEnd w:id="0"/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3000375"/>
            <wp:effectExtent b="0" l="0" r="0" t="0"/>
            <wp:docPr descr="Figure 4: Создал репозиторий" title="" id="33" name="Picture"/>
            <a:graphic>
              <a:graphicData uri="http://schemas.openxmlformats.org/drawingml/2006/picture">
                <pic:pic>
                  <pic:nvPicPr>
                    <pic:cNvPr descr="/home/dvothepkov/крины/5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Создал репозиторий</w:t>
      </w:r>
    </w:p>
    <w:bookmarkEnd w:id="0"/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3546067"/>
            <wp:effectExtent b="0" l="0" r="0" t="0"/>
            <wp:docPr descr="Figure 5: Отклонировал репозиторий" title="" id="37" name="Picture"/>
            <a:graphic>
              <a:graphicData uri="http://schemas.openxmlformats.org/drawingml/2006/picture">
                <pic:pic>
                  <pic:nvPicPr>
                    <pic:cNvPr descr="/home/dvothepkov/крины/6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Отклонировал репозиторий</w:t>
      </w:r>
    </w:p>
    <w:bookmarkEnd w:id="0"/>
    <w:p>
      <w:pPr>
        <w:pStyle w:val="BodyText"/>
      </w:pPr>
      <w:r>
        <w:t xml:space="preserve">Между всем этим авторизовал свой гитхаб в терминале.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3471054"/>
            <wp:effectExtent b="0" l="0" r="0" t="0"/>
            <wp:docPr descr="Figure 6: Прописываю команду submodule и потом создаю ранее удаленный файл public" title="" id="41" name="Picture"/>
            <a:graphic>
              <a:graphicData uri="http://schemas.openxmlformats.org/drawingml/2006/picture">
                <pic:pic>
                  <pic:nvPicPr>
                    <pic:cNvPr descr="/home/dvothepkov/крины/7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Прописываю команду submodule и потом создаю ранее удаленный файл public</w:t>
      </w:r>
    </w:p>
    <w:bookmarkEnd w:id="0"/>
    <w:bookmarkStart w:id="0" w:name="fig:008"/>
    <w:p>
      <w:pPr>
        <w:pStyle w:val="CaptionedFigure"/>
      </w:pPr>
      <w:bookmarkStart w:id="47" w:name="fig:008"/>
      <w:r>
        <w:drawing>
          <wp:inline>
            <wp:extent cx="5334000" cy="2155753"/>
            <wp:effectExtent b="0" l="0" r="0" t="0"/>
            <wp:docPr descr="Figure 7: После пуша на гит все файлы перенеслись на гит, после чего мой сайт получил возможность открываться через гит." title="" id="45" name="Picture"/>
            <a:graphic>
              <a:graphicData uri="http://schemas.openxmlformats.org/drawingml/2006/picture">
                <pic:pic>
                  <pic:nvPicPr>
                    <pic:cNvPr descr="/home/dvothepkov/крины/9.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После пуша на гит все файлы перенеслись на гит, после чего мой сайт получил возможность открываться через гит.</w:t>
      </w:r>
    </w:p>
    <w:bookmarkEnd w:id="0"/>
    <w:bookmarkEnd w:id="48"/>
    <w:bookmarkStart w:id="50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Создал сайт на основе гита (начало)</w:t>
      </w:r>
    </w:p>
    <w:p>
      <w:pPr>
        <w:pStyle w:val="BodyText"/>
      </w:pPr>
      <w:hyperlink r:id="rId49">
        <w:r>
          <w:rPr>
            <w:rStyle w:val="Hyperlink"/>
          </w:rPr>
          <w:t xml:space="preserve">Гиперссылка на сайт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hyperlink" Id="rId49" Target="https://doshchepkov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doshchepkov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 1</dc:title>
  <dc:creator>Ощепков Дмитрий Владимирович</dc:creator>
  <dc:language>ru-RU</dc:language>
  <cp:keywords/>
  <dcterms:created xsi:type="dcterms:W3CDTF">2023-02-23T16:02:04Z</dcterms:created>
  <dcterms:modified xsi:type="dcterms:W3CDTF">2023-02-23T16:02:04Z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Дисциплина: Операционные системы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