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AD0CC0" w14:textId="4E2AD689" w:rsidR="00451B82" w:rsidRDefault="00CB791A">
      <w:r>
        <w:t>Prop Walk and Wash guide</w:t>
      </w:r>
    </w:p>
    <w:p w14:paraId="13140350" w14:textId="77777777" w:rsidR="00CB791A" w:rsidRDefault="00CB791A"/>
    <w:p w14:paraId="1E8AE3C0" w14:textId="4A3A3D25" w:rsidR="00CB791A" w:rsidRDefault="00CB791A">
      <w:r>
        <w:t>“Prop walk has no effect once the boat is moving and has reached steerageway”</w:t>
      </w:r>
    </w:p>
    <w:p w14:paraId="760E4BBF" w14:textId="54C76B39" w:rsidR="00CB791A" w:rsidRDefault="00B729F6" w:rsidP="00CB791A">
      <w:pPr>
        <w:pStyle w:val="ListParagraph"/>
        <w:numPr>
          <w:ilvl w:val="0"/>
          <w:numId w:val="2"/>
        </w:numPr>
      </w:pPr>
      <w:r>
        <w:t>It is easy to oversteer when in reverse and is hard to correct once it occurs. Be steady and end turns early.</w:t>
      </w:r>
    </w:p>
    <w:p w14:paraId="405C4BFF" w14:textId="01CB9A2D" w:rsidR="00B729F6" w:rsidRDefault="00B729F6" w:rsidP="00CB791A">
      <w:pPr>
        <w:pStyle w:val="ListParagraph"/>
        <w:numPr>
          <w:ilvl w:val="0"/>
          <w:numId w:val="2"/>
        </w:numPr>
      </w:pPr>
      <w:r>
        <w:t xml:space="preserve">It’s ok if you have to steer aggressively but compensate quickly once boat starts to respond. </w:t>
      </w:r>
    </w:p>
    <w:p w14:paraId="717C9F40" w14:textId="623CF1C2" w:rsidR="00B729F6" w:rsidRDefault="00B729F6" w:rsidP="00CB791A">
      <w:pPr>
        <w:pStyle w:val="ListParagraph"/>
        <w:numPr>
          <w:ilvl w:val="0"/>
          <w:numId w:val="2"/>
        </w:numPr>
      </w:pPr>
      <w:r>
        <w:t>Links</w:t>
      </w:r>
    </w:p>
    <w:p w14:paraId="25AB35DA" w14:textId="39853703" w:rsidR="00B729F6" w:rsidRDefault="00B729F6" w:rsidP="00B729F6">
      <w:pPr>
        <w:pStyle w:val="ListParagraph"/>
        <w:numPr>
          <w:ilvl w:val="1"/>
          <w:numId w:val="2"/>
        </w:numPr>
      </w:pPr>
      <w:r>
        <w:fldChar w:fldCharType="begin"/>
      </w:r>
      <w:r>
        <w:instrText>HYPERLINK "</w:instrText>
      </w:r>
      <w:r w:rsidRPr="00B729F6">
        <w:instrText>https://www.youtube.com/watch?v=TxCYcVbbXkA</w:instrText>
      </w:r>
      <w:r>
        <w:instrText>"</w:instrText>
      </w:r>
      <w:r>
        <w:fldChar w:fldCharType="separate"/>
      </w:r>
      <w:r w:rsidRPr="00140F5C">
        <w:rPr>
          <w:rStyle w:val="Hyperlink"/>
        </w:rPr>
        <w:t>https://www.youtube.com/watch?v=TxCYcVbbXkA</w:t>
      </w:r>
      <w:r>
        <w:fldChar w:fldCharType="end"/>
      </w:r>
    </w:p>
    <w:p w14:paraId="603B5919" w14:textId="2A1A1D5D" w:rsidR="00B729F6" w:rsidRDefault="00B729F6" w:rsidP="00B729F6">
      <w:pPr>
        <w:pStyle w:val="ListParagraph"/>
        <w:numPr>
          <w:ilvl w:val="1"/>
          <w:numId w:val="2"/>
        </w:numPr>
      </w:pPr>
      <w:hyperlink r:id="rId5" w:history="1">
        <w:r w:rsidRPr="00140F5C">
          <w:rPr>
            <w:rStyle w:val="Hyperlink"/>
          </w:rPr>
          <w:t>https://www.youtube.com/watch?v=l55FuEmX8U8</w:t>
        </w:r>
      </w:hyperlink>
    </w:p>
    <w:p w14:paraId="223BFD05" w14:textId="1C6DA066" w:rsidR="00B729F6" w:rsidRDefault="00442DDE" w:rsidP="00B729F6">
      <w:pPr>
        <w:pStyle w:val="ListParagraph"/>
        <w:numPr>
          <w:ilvl w:val="0"/>
          <w:numId w:val="2"/>
        </w:numPr>
      </w:pPr>
      <w:r>
        <w:t>Exercise</w:t>
      </w:r>
    </w:p>
    <w:p w14:paraId="3D7EB839" w14:textId="5BF7BEA2" w:rsidR="00442DDE" w:rsidRDefault="00442DDE" w:rsidP="00442DDE">
      <w:pPr>
        <w:pStyle w:val="ListParagraph"/>
        <w:numPr>
          <w:ilvl w:val="1"/>
          <w:numId w:val="2"/>
        </w:numPr>
      </w:pPr>
      <w:r>
        <w:t xml:space="preserve">While boat is in forward, slow to stop and turn slight in direction opposite prop walk. Then reverse and let prop walk carry back to straight line. </w:t>
      </w:r>
    </w:p>
    <w:p w14:paraId="5B6D0C1B" w14:textId="47FFFE61" w:rsidR="00442DDE" w:rsidRDefault="00442DDE" w:rsidP="00442DDE">
      <w:pPr>
        <w:pStyle w:val="ListParagraph"/>
        <w:numPr>
          <w:ilvl w:val="0"/>
          <w:numId w:val="2"/>
        </w:numPr>
      </w:pPr>
      <w:r>
        <w:t>Exercise</w:t>
      </w:r>
    </w:p>
    <w:p w14:paraId="0D9DD16A" w14:textId="49DF4638" w:rsidR="00442DDE" w:rsidRDefault="00442DDE" w:rsidP="00442DDE">
      <w:pPr>
        <w:pStyle w:val="ListParagraph"/>
        <w:numPr>
          <w:ilvl w:val="1"/>
          <w:numId w:val="2"/>
        </w:numPr>
      </w:pPr>
      <w:r>
        <w:t xml:space="preserve">In a tight marina, enter it in reverse. Then if you need to exit you can simply forward out and not worry about prop walk. </w:t>
      </w:r>
    </w:p>
    <w:p w14:paraId="2BCA23ED" w14:textId="23EFE82B" w:rsidR="00442DDE" w:rsidRDefault="00442DDE" w:rsidP="00442DDE">
      <w:pPr>
        <w:pStyle w:val="ListParagraph"/>
        <w:numPr>
          <w:ilvl w:val="0"/>
          <w:numId w:val="2"/>
        </w:numPr>
      </w:pPr>
      <w:r>
        <w:t>Exercise</w:t>
      </w:r>
    </w:p>
    <w:p w14:paraId="3927A739" w14:textId="1CB6FA79" w:rsidR="00442DDE" w:rsidRDefault="00442DDE" w:rsidP="00442DDE">
      <w:pPr>
        <w:pStyle w:val="ListParagraph"/>
        <w:numPr>
          <w:ilvl w:val="1"/>
          <w:numId w:val="2"/>
        </w:numPr>
      </w:pPr>
      <w:r>
        <w:t xml:space="preserve">Prop </w:t>
      </w:r>
      <w:proofErr w:type="gramStart"/>
      <w:r>
        <w:t>walk</w:t>
      </w:r>
      <w:proofErr w:type="gramEnd"/>
      <w:r>
        <w:t xml:space="preserve"> in close quarters. Can turn boat tightly if you turn it in direction that prop walk wants to carry the stern. Reverse forward and back enough to generate prop walk/wash without actually creating thrust. </w:t>
      </w:r>
    </w:p>
    <w:p w14:paraId="30A6E4F2" w14:textId="6780494B" w:rsidR="00442DDE" w:rsidRDefault="00442DDE" w:rsidP="00442DDE">
      <w:pPr>
        <w:pStyle w:val="ListParagraph"/>
        <w:numPr>
          <w:ilvl w:val="1"/>
          <w:numId w:val="2"/>
        </w:numPr>
      </w:pPr>
      <w:r>
        <w:t xml:space="preserve">May not be practicable if wind hits boat such that prop walk can’t overpower the winds corrective/flattening action. </w:t>
      </w:r>
    </w:p>
    <w:sectPr w:rsidR="00442D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⁃"/>
      <w:lvlJc w:val="left"/>
      <w:pPr>
        <w:ind w:left="720"/>
      </w:pPr>
    </w:lvl>
    <w:lvl w:ilvl="1" w:tplc="00000002">
      <w:start w:val="1"/>
      <w:numFmt w:val="bullet"/>
      <w:lvlText w:val="⁃"/>
      <w:lvlJc w:val="left"/>
      <w:pPr>
        <w:ind w:left="144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3AAC12CF"/>
    <w:multiLevelType w:val="hybridMultilevel"/>
    <w:tmpl w:val="942CF752"/>
    <w:lvl w:ilvl="0" w:tplc="D296544E">
      <w:start w:val="1"/>
      <w:numFmt w:val="bullet"/>
      <w:lvlText w:val="-"/>
      <w:lvlJc w:val="left"/>
      <w:pPr>
        <w:ind w:left="36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8840494">
    <w:abstractNumId w:val="0"/>
  </w:num>
  <w:num w:numId="2" w16cid:durableId="230255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91A"/>
    <w:rsid w:val="00272269"/>
    <w:rsid w:val="00442DDE"/>
    <w:rsid w:val="00451B82"/>
    <w:rsid w:val="00650C91"/>
    <w:rsid w:val="0079178F"/>
    <w:rsid w:val="0085559E"/>
    <w:rsid w:val="009A59C6"/>
    <w:rsid w:val="00B729F6"/>
    <w:rsid w:val="00B8275C"/>
    <w:rsid w:val="00BD1A96"/>
    <w:rsid w:val="00CB791A"/>
    <w:rsid w:val="00CC4529"/>
    <w:rsid w:val="00E55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F7F435"/>
  <w15:chartTrackingRefBased/>
  <w15:docId w15:val="{481AB4B5-7589-B14D-BB59-15B411C8E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ind w:left="36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79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79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79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79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79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791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791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791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791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79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79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79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79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79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79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79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79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79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791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79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791A"/>
    <w:pPr>
      <w:numPr>
        <w:ilvl w:val="1"/>
      </w:numPr>
      <w:spacing w:after="160"/>
      <w:ind w:left="360" w:hanging="3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79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791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79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79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79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79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79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791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729F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29F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729F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l55FuEmX8U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171</Words>
  <Characters>980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 Snyder</dc:creator>
  <cp:keywords/>
  <dc:description/>
  <cp:lastModifiedBy>Doug Snyder</cp:lastModifiedBy>
  <cp:revision>3</cp:revision>
  <dcterms:created xsi:type="dcterms:W3CDTF">2025-08-03T17:20:00Z</dcterms:created>
  <dcterms:modified xsi:type="dcterms:W3CDTF">2025-08-03T17:26:00Z</dcterms:modified>
</cp:coreProperties>
</file>