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8E04D" w14:textId="1EE78582" w:rsidR="008D3ABC" w:rsidRDefault="001E211A" w:rsidP="001E211A">
      <w:pPr>
        <w:pStyle w:val="Heading2"/>
        <w:rPr>
          <w:lang w:val="vi-VN"/>
        </w:rPr>
      </w:pPr>
      <w:r>
        <w:t>3.2. Phân tích và thiết kế hệ thống</w:t>
      </w:r>
    </w:p>
    <w:p w14:paraId="7A9539A3" w14:textId="0AE3C345" w:rsidR="001E211A" w:rsidRDefault="008F7F41" w:rsidP="00A97BAA">
      <w:pPr>
        <w:pStyle w:val="Heading3"/>
        <w:rPr>
          <w:lang w:val="vi-VN"/>
        </w:rPr>
      </w:pPr>
      <w:r>
        <w:t>3.2.1. Xác định các tác nhân</w:t>
      </w:r>
    </w:p>
    <w:p w14:paraId="2628079E" w14:textId="5154EB64" w:rsidR="00385EC7" w:rsidRPr="00385EC7" w:rsidRDefault="00DF3760" w:rsidP="00274684">
      <w:pPr>
        <w:pStyle w:val="bangbieu"/>
        <w:rPr>
          <w:lang w:val="vi-VN"/>
        </w:rPr>
      </w:pPr>
      <w:r>
        <w:t>Bảng 3.4. Xác định tác nhân và Use Case</w:t>
      </w:r>
    </w:p>
    <w:tbl>
      <w:tblPr>
        <w:tblStyle w:val="TableGrid"/>
        <w:tblW w:w="9555" w:type="dxa"/>
        <w:tblLook w:val="04A0" w:firstRow="1" w:lastRow="0" w:firstColumn="1" w:lastColumn="0" w:noHBand="0" w:noVBand="1"/>
      </w:tblPr>
      <w:tblGrid>
        <w:gridCol w:w="1838"/>
        <w:gridCol w:w="3119"/>
        <w:gridCol w:w="4598"/>
      </w:tblGrid>
      <w:tr w:rsidR="00385EC7" w:rsidRPr="00385EC7" w14:paraId="2E7B4D48" w14:textId="77777777" w:rsidTr="00127F9F">
        <w:trPr>
          <w:trHeight w:val="989"/>
        </w:trPr>
        <w:tc>
          <w:tcPr>
            <w:tcW w:w="1838"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8B8F41D" w14:textId="77777777" w:rsidR="00385EC7" w:rsidRPr="00385EC7" w:rsidRDefault="00385EC7" w:rsidP="00E177A1">
            <w:pPr>
              <w:spacing w:after="160" w:line="259" w:lineRule="auto"/>
              <w:jc w:val="center"/>
              <w:rPr>
                <w:b/>
                <w:sz w:val="28"/>
                <w:szCs w:val="28"/>
              </w:rPr>
            </w:pPr>
            <w:r w:rsidRPr="00385EC7">
              <w:rPr>
                <w:b/>
                <w:sz w:val="28"/>
                <w:szCs w:val="28"/>
              </w:rPr>
              <w:t>Tác nhân</w:t>
            </w:r>
          </w:p>
        </w:tc>
        <w:tc>
          <w:tcPr>
            <w:tcW w:w="3119"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A79F3D3" w14:textId="77777777" w:rsidR="00385EC7" w:rsidRPr="00385EC7" w:rsidRDefault="00385EC7" w:rsidP="00E177A1">
            <w:pPr>
              <w:spacing w:after="160" w:line="259" w:lineRule="auto"/>
              <w:jc w:val="center"/>
              <w:rPr>
                <w:b/>
                <w:sz w:val="28"/>
                <w:szCs w:val="28"/>
              </w:rPr>
            </w:pPr>
            <w:r w:rsidRPr="00385EC7">
              <w:rPr>
                <w:b/>
                <w:sz w:val="28"/>
                <w:szCs w:val="28"/>
              </w:rPr>
              <w:t>Hoạt động tác nhân</w:t>
            </w:r>
          </w:p>
        </w:tc>
        <w:tc>
          <w:tcPr>
            <w:tcW w:w="4598"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538B9FB9" w14:textId="77777777" w:rsidR="00385EC7" w:rsidRPr="00385EC7" w:rsidRDefault="00385EC7" w:rsidP="00E177A1">
            <w:pPr>
              <w:spacing w:after="160" w:line="259" w:lineRule="auto"/>
              <w:jc w:val="center"/>
              <w:rPr>
                <w:b/>
                <w:sz w:val="28"/>
                <w:szCs w:val="28"/>
              </w:rPr>
            </w:pPr>
            <w:r w:rsidRPr="00385EC7">
              <w:rPr>
                <w:b/>
                <w:sz w:val="28"/>
                <w:szCs w:val="28"/>
              </w:rPr>
              <w:t>Use Case</w:t>
            </w:r>
          </w:p>
        </w:tc>
      </w:tr>
      <w:tr w:rsidR="00385EC7" w:rsidRPr="00385EC7" w14:paraId="1F7A69A2" w14:textId="77777777" w:rsidTr="00127F9F">
        <w:trPr>
          <w:trHeight w:val="3104"/>
        </w:trPr>
        <w:tc>
          <w:tcPr>
            <w:tcW w:w="1838" w:type="dxa"/>
            <w:tcBorders>
              <w:top w:val="single" w:sz="4" w:space="0" w:color="auto"/>
              <w:left w:val="single" w:sz="4" w:space="0" w:color="auto"/>
              <w:bottom w:val="single" w:sz="4" w:space="0" w:color="auto"/>
              <w:right w:val="single" w:sz="4" w:space="0" w:color="auto"/>
            </w:tcBorders>
            <w:vAlign w:val="center"/>
            <w:hideMark/>
          </w:tcPr>
          <w:p w14:paraId="4B508B29" w14:textId="77777777" w:rsidR="00385EC7" w:rsidRPr="00385EC7" w:rsidRDefault="00385EC7" w:rsidP="00E177A1">
            <w:pPr>
              <w:spacing w:after="160" w:line="259" w:lineRule="auto"/>
              <w:jc w:val="center"/>
              <w:rPr>
                <w:b/>
                <w:bCs/>
                <w:sz w:val="28"/>
                <w:szCs w:val="28"/>
              </w:rPr>
            </w:pPr>
            <w:r w:rsidRPr="00385EC7">
              <w:rPr>
                <w:b/>
                <w:bCs/>
                <w:sz w:val="28"/>
                <w:szCs w:val="28"/>
              </w:rPr>
              <w:t>Khách hàng</w:t>
            </w:r>
          </w:p>
        </w:tc>
        <w:tc>
          <w:tcPr>
            <w:tcW w:w="3119" w:type="dxa"/>
            <w:tcBorders>
              <w:top w:val="single" w:sz="4" w:space="0" w:color="auto"/>
              <w:left w:val="single" w:sz="4" w:space="0" w:color="auto"/>
              <w:bottom w:val="single" w:sz="4" w:space="0" w:color="auto"/>
              <w:right w:val="single" w:sz="4" w:space="0" w:color="auto"/>
            </w:tcBorders>
            <w:vAlign w:val="center"/>
            <w:hideMark/>
          </w:tcPr>
          <w:p>
            <w:r>
              <w:t>Người mua hàng trên storefront; đăng ký/đăng nhập, xem và tìm sản phẩm, sử dụng giỏ hàng, đặt hàng, theo dõi/hủy đơn, xác nhận đã nhận hàng, cập nhật hồ sơ và chat hỗ trợ.</w:t>
            </w:r>
          </w:p>
        </w:tc>
        <w:tc>
          <w:tcPr>
            <w:tcW w:w="4598" w:type="dxa"/>
            <w:tcBorders>
              <w:top w:val="single" w:sz="4" w:space="0" w:color="auto"/>
              <w:left w:val="single" w:sz="4" w:space="0" w:color="auto"/>
              <w:bottom w:val="single" w:sz="4" w:space="0" w:color="auto"/>
              <w:right w:val="single" w:sz="4" w:space="0" w:color="auto"/>
            </w:tcBorders>
            <w:hideMark/>
          </w:tcPr>
          <w:p>
            <w:r>
              <w:t>- Đăng ký, đăng nhập/đăng xuất</w:t>
              <w:br/>
              <w:t>- Xem/tìm kiếm/lọc sản phẩm, xem chi tiết</w:t>
              <w:br/>
              <w:t>- Thêm/cập nhật/xóa sản phẩm trong giỏ</w:t>
              <w:br/>
              <w:t>- Đặt hàng, áp dụng mã khuyến mãi</w:t>
              <w:br/>
              <w:t>- Xem đơn và trạng thái; hủy đơn chờ xác nhận</w:t>
              <w:br/>
              <w:t>- Xác nhận đã nhận hàng</w:t>
              <w:br/>
              <w:t>- Cập nhật hồ sơ</w:t>
              <w:br/>
              <w:t>- Chat hỗ trợ quản trị viên</w:t>
            </w:r>
          </w:p>
        </w:tc>
      </w:tr>
      <w:tr w:rsidR="00385EC7" w:rsidRPr="00385EC7" w14:paraId="1839D8E6" w14:textId="77777777" w:rsidTr="00127F9F">
        <w:trPr>
          <w:trHeight w:val="2255"/>
        </w:trPr>
        <w:tc>
          <w:tcPr>
            <w:tcW w:w="1838" w:type="dxa"/>
            <w:tcBorders>
              <w:top w:val="single" w:sz="4" w:space="0" w:color="auto"/>
              <w:left w:val="single" w:sz="4" w:space="0" w:color="auto"/>
              <w:bottom w:val="single" w:sz="4" w:space="0" w:color="auto"/>
              <w:right w:val="single" w:sz="4" w:space="0" w:color="auto"/>
            </w:tcBorders>
            <w:vAlign w:val="center"/>
            <w:hideMark/>
          </w:tcPr>
          <w:p w14:paraId="36332147" w14:textId="77777777" w:rsidR="00385EC7" w:rsidRPr="00385EC7" w:rsidRDefault="00385EC7" w:rsidP="00385EC7">
            <w:pPr>
              <w:spacing w:after="160" w:line="259" w:lineRule="auto"/>
              <w:rPr>
                <w:sz w:val="28"/>
                <w:szCs w:val="28"/>
              </w:rPr>
            </w:pPr>
            <w:r w:rsidRPr="00385EC7">
              <w:rPr>
                <w:b/>
                <w:bCs/>
                <w:sz w:val="28"/>
                <w:szCs w:val="28"/>
              </w:rPr>
              <w:t>Quản trị viên</w:t>
            </w:r>
            <w:r w:rsidRPr="00385EC7">
              <w:rPr>
                <w:sz w:val="28"/>
                <w:szCs w:val="28"/>
              </w:rPr>
              <w:t xml:space="preserve"> (Admin)</w:t>
            </w:r>
          </w:p>
        </w:tc>
        <w:tc>
          <w:tcPr>
            <w:tcW w:w="3119" w:type="dxa"/>
            <w:tcBorders>
              <w:top w:val="single" w:sz="4" w:space="0" w:color="auto"/>
              <w:left w:val="single" w:sz="4" w:space="0" w:color="auto"/>
              <w:bottom w:val="single" w:sz="4" w:space="0" w:color="auto"/>
              <w:right w:val="single" w:sz="4" w:space="0" w:color="auto"/>
            </w:tcBorders>
            <w:vAlign w:val="center"/>
            <w:hideMark/>
          </w:tcPr>
          <w:p>
            <w:r>
              <w:t>Quản trị danh mục, sản phẩm, kho, khuyến mãi, đơn hàng và bán hàng tại quầy; theo dõi báo cáo, trao đổi với khách hàng và nhập/xuất dữ liệu.</w:t>
            </w:r>
          </w:p>
        </w:tc>
        <w:tc>
          <w:tcPr>
            <w:tcW w:w="4598" w:type="dxa"/>
            <w:tcBorders>
              <w:top w:val="single" w:sz="4" w:space="0" w:color="auto"/>
              <w:left w:val="single" w:sz="4" w:space="0" w:color="auto"/>
              <w:bottom w:val="single" w:sz="4" w:space="0" w:color="auto"/>
              <w:right w:val="single" w:sz="4" w:space="0" w:color="auto"/>
            </w:tcBorders>
            <w:vAlign w:val="center"/>
            <w:hideMark/>
          </w:tcPr>
          <w:p>
            <w:r>
              <w:t>- Đăng nhập/đăng xuất</w:t>
              <w:br/>
              <w:t>- Thêm/sửa/xóa/tìm danh mục và sản phẩm</w:t>
              <w:br/>
              <w:t>- Nhập/xuất Excel ở các phân hệ có hỗ trợ</w:t>
              <w:br/>
              <w:t>- Lập phiếu nhập kho; kiểm kê/điều chỉnh tồn</w:t>
              <w:br/>
              <w:t>- Thêm/sửa/xóa/tìm khuyến mãi</w:t>
              <w:br/>
              <w:t>- Xem/tìm đơn; cập nhật trạng thái; hủy đơn chờ xử lý</w:t>
              <w:br/>
              <w:t>- Bán hàng tại quầy</w:t>
              <w:br/>
              <w:t>- Xem báo cáo doanh thu và sản phẩm bán chạy</w:t>
              <w:br/>
              <w:t>- Chat hỗ trợ khách hàng</w:t>
            </w:r>
          </w:p>
        </w:tc>
      </w:tr>
    </w:tbl>
    <w:p w14:paraId="7E42A50D" w14:textId="77777777" w:rsidR="00385EC7" w:rsidRPr="00385EC7" w:rsidRDefault="00385EC7" w:rsidP="00385EC7">
      <w:pPr>
        <w:rPr>
          <w:sz w:val="28"/>
          <w:szCs w:val="28"/>
        </w:rPr>
      </w:pPr>
      <w:r/>
    </w:p>
    <w:p w14:paraId="5DC2D816" w14:textId="77777777" w:rsidR="00385EC7" w:rsidRPr="00385EC7" w:rsidRDefault="00385EC7" w:rsidP="00385EC7">
      <w:pPr>
        <w:rPr>
          <w:sz w:val="28"/>
          <w:szCs w:val="28"/>
          <w:lang w:val="vi-VN"/>
        </w:rPr>
      </w:pPr>
      <w:r>
        <w:t>Trong các sơ đồ, từng thao tác thêm, sửa, xóa và tìm kiếm được thể hiện thành Use Case độc lập, nối trực tiếp với Quản trị viên. Đăng nhập là tiền điều kiện của các chức năng cần xác thực; kiểm tra dữ liệu và ràng buộc được mô tả trong luồng sự kiện, không tách thành Use Case riêng. Mã khuyến mãi là tùy chọn nên được mô hình hóa bằng quan hệ «extend».</w:t>
      </w:r>
    </w:p>
    <w:p w14:paraId="2C19287A" w14:textId="1228DF3E" w:rsidR="00A97BAA" w:rsidRPr="00317CF5" w:rsidRDefault="00385EC7" w:rsidP="00A97BAA">
      <w:pPr>
        <w:rPr>
          <w:sz w:val="28"/>
          <w:szCs w:val="28"/>
          <w:lang w:val="vi-VN"/>
        </w:rPr>
      </w:pPr>
      <w:r/>
    </w:p>
    <w:p w14:paraId="0FAD58D3" w14:textId="26D104B5" w:rsidR="008B0E2C" w:rsidRDefault="008B0E2C" w:rsidP="00A97BAA">
      <w:pPr>
        <w:pStyle w:val="Heading3"/>
        <w:rPr>
          <w:lang w:val="vi-VN"/>
        </w:rPr>
      </w:pPr>
      <w:r>
        <w:t>3.2.2. Use Case tổng quát</w:t>
      </w:r>
    </w:p>
    <w:p w14:paraId="06302666" w14:textId="1A052202" w:rsidR="00317CF5" w:rsidRDefault="004F6DB7" w:rsidP="00A37573">
      <w:pPr>
        <w:jc w:val="center"/>
        <w:rPr>
          <w:lang w:val="vi-VN"/>
        </w:rPr>
      </w:pPr>
      <w:r/>
      <w:r>
        <w:drawing>
          <wp:inline xmlns:a="http://schemas.openxmlformats.org/drawingml/2006/main" xmlns:pic="http://schemas.openxmlformats.org/drawingml/2006/picture">
            <wp:extent cx="5852160" cy="4572000"/>
            <wp:docPr id="1" name="Picture 1"/>
            <wp:cNvGraphicFramePr>
              <a:graphicFrameLocks noChangeAspect="1"/>
            </wp:cNvGraphicFramePr>
            <a:graphic>
              <a:graphicData uri="http://schemas.openxmlformats.org/drawingml/2006/picture">
                <pic:pic>
                  <pic:nvPicPr>
                    <pic:cNvPr id="0" name="diagram_01.png"/>
                    <pic:cNvPicPr/>
                  </pic:nvPicPr>
                  <pic:blipFill>
                    <a:blip r:embed="rId22"/>
                    <a:stretch>
                      <a:fillRect/>
                    </a:stretch>
                  </pic:blipFill>
                  <pic:spPr>
                    <a:xfrm>
                      <a:off x="0" y="0"/>
                      <a:ext cx="5852160" cy="4572000"/>
                    </a:xfrm>
                    <a:prstGeom prst="rect"/>
                  </pic:spPr>
                </pic:pic>
              </a:graphicData>
            </a:graphic>
          </wp:inline>
        </w:drawing>
      </w:r>
    </w:p>
    <w:p w14:paraId="65C35509" w14:textId="37168FBA" w:rsidR="00A37573" w:rsidRPr="00A37573" w:rsidRDefault="00A37573" w:rsidP="00017104">
      <w:pPr>
        <w:pStyle w:val="anh"/>
      </w:pPr>
      <w:r>
        <w:t>Hình 3.2. Use Case tổng quát khách hàng</w:t>
      </w:r>
    </w:p>
    <w:p>
      <w:pPr>
        <w:jc w:val="center"/>
      </w:pPr>
      <w:r>
        <w:drawing>
          <wp:inline xmlns:a="http://schemas.openxmlformats.org/drawingml/2006/main" xmlns:pic="http://schemas.openxmlformats.org/drawingml/2006/picture">
            <wp:extent cx="5852160" cy="5413248"/>
            <wp:docPr id="12" name="Picture 12"/>
            <wp:cNvGraphicFramePr>
              <a:graphicFrameLocks noChangeAspect="1"/>
            </wp:cNvGraphicFramePr>
            <a:graphic>
              <a:graphicData uri="http://schemas.openxmlformats.org/drawingml/2006/picture">
                <pic:pic>
                  <pic:nvPicPr>
                    <pic:cNvPr id="0" name="diagram_02.png"/>
                    <pic:cNvPicPr/>
                  </pic:nvPicPr>
                  <pic:blipFill>
                    <a:blip r:embed="rId33"/>
                    <a:stretch>
                      <a:fillRect/>
                    </a:stretch>
                  </pic:blipFill>
                  <pic:spPr>
                    <a:xfrm>
                      <a:off x="0" y="0"/>
                      <a:ext cx="5852160" cy="5413248"/>
                    </a:xfrm>
                    <a:prstGeom prst="rect"/>
                  </pic:spPr>
                </pic:pic>
              </a:graphicData>
            </a:graphic>
          </wp:inline>
        </w:drawing>
      </w:r>
    </w:p>
    <w:p>
      <w:pPr>
        <w:pStyle w:val="anh"/>
        <w:jc w:val="center"/>
      </w:pPr>
      <w:r>
        <w:t>Hình 3.3. Use Case tổng quát quản trị viên: danh mục, kho, khuyến mãi và Excel</w:t>
      </w:r>
    </w:p>
    <w:p>
      <w:pPr>
        <w:jc w:val="center"/>
      </w:pPr>
      <w:r>
        <w:drawing>
          <wp:inline xmlns:a="http://schemas.openxmlformats.org/drawingml/2006/main" xmlns:pic="http://schemas.openxmlformats.org/drawingml/2006/picture">
            <wp:extent cx="5852160" cy="3364992"/>
            <wp:docPr id="13" name="Picture 13"/>
            <wp:cNvGraphicFramePr>
              <a:graphicFrameLocks noChangeAspect="1"/>
            </wp:cNvGraphicFramePr>
            <a:graphic>
              <a:graphicData uri="http://schemas.openxmlformats.org/drawingml/2006/picture">
                <pic:pic>
                  <pic:nvPicPr>
                    <pic:cNvPr id="0" name="diagram_03.png"/>
                    <pic:cNvPicPr/>
                  </pic:nvPicPr>
                  <pic:blipFill>
                    <a:blip r:embed="rId34"/>
                    <a:stretch>
                      <a:fillRect/>
                    </a:stretch>
                  </pic:blipFill>
                  <pic:spPr>
                    <a:xfrm>
                      <a:off x="0" y="0"/>
                      <a:ext cx="5852160" cy="3364992"/>
                    </a:xfrm>
                    <a:prstGeom prst="rect"/>
                  </pic:spPr>
                </pic:pic>
              </a:graphicData>
            </a:graphic>
          </wp:inline>
        </w:drawing>
      </w:r>
    </w:p>
    <w:p>
      <w:pPr>
        <w:pStyle w:val="anh"/>
        <w:jc w:val="center"/>
      </w:pPr>
      <w:r>
        <w:t>Hình 3.4. Use Case tổng quát quản trị viên: đơn hàng và vận hành</w:t>
      </w:r>
    </w:p>
    <w:p w14:paraId="2D2AF7D7" w14:textId="3657CF64" w:rsidR="00EA29D2" w:rsidRDefault="00EA29D2" w:rsidP="00A97BAA">
      <w:pPr>
        <w:pStyle w:val="Heading3"/>
        <w:rPr>
          <w:lang w:val="vi-VN"/>
        </w:rPr>
      </w:pPr>
      <w:r>
        <w:t>3.2.3. Use case thành phần</w:t>
      </w:r>
    </w:p>
    <w:p w14:paraId="0E8B2DA2" w14:textId="4DD893F2" w:rsidR="00DD6CD4" w:rsidRPr="00DD6CD4" w:rsidRDefault="00DD6CD4" w:rsidP="00DD6CD4">
      <w:pPr>
        <w:rPr>
          <w:rFonts w:cs="Times New Roman"/>
          <w:b/>
          <w:sz w:val="28"/>
          <w:szCs w:val="28"/>
          <w:lang w:val="vi-VN"/>
        </w:rPr>
      </w:pPr>
      <w:r>
        <w:t>3.2.3.1. Biểu đồ Use Case Đăng nhập</w:t>
      </w:r>
    </w:p>
    <w:p w14:paraId="0C6266AA" w14:textId="73B621BC" w:rsidR="00DD6CD4" w:rsidRDefault="00C704CD" w:rsidP="00DD6CD4">
      <w:pPr>
        <w:jc w:val="center"/>
        <w:rPr>
          <w:rFonts w:cs="Times New Roman"/>
          <w:sz w:val="28"/>
          <w:szCs w:val="28"/>
          <w:lang w:val="vi-VN"/>
        </w:rPr>
      </w:pPr>
      <w:r/>
      <w:r>
        <w:drawing>
          <wp:inline xmlns:a="http://schemas.openxmlformats.org/drawingml/2006/main" xmlns:pic="http://schemas.openxmlformats.org/drawingml/2006/picture">
            <wp:extent cx="5852160" cy="2201875"/>
            <wp:docPr id="2" name="Picture 2"/>
            <wp:cNvGraphicFramePr>
              <a:graphicFrameLocks noChangeAspect="1"/>
            </wp:cNvGraphicFramePr>
            <a:graphic>
              <a:graphicData uri="http://schemas.openxmlformats.org/drawingml/2006/picture">
                <pic:pic>
                  <pic:nvPicPr>
                    <pic:cNvPr id="0" name="diagram_04.png"/>
                    <pic:cNvPicPr/>
                  </pic:nvPicPr>
                  <pic:blipFill>
                    <a:blip r:embed="rId23"/>
                    <a:stretch>
                      <a:fillRect/>
                    </a:stretch>
                  </pic:blipFill>
                  <pic:spPr>
                    <a:xfrm>
                      <a:off x="0" y="0"/>
                      <a:ext cx="5852160" cy="2201875"/>
                    </a:xfrm>
                    <a:prstGeom prst="rect"/>
                  </pic:spPr>
                </pic:pic>
              </a:graphicData>
            </a:graphic>
          </wp:inline>
        </w:drawing>
      </w:r>
    </w:p>
    <w:p w14:paraId="605BD6BC" w14:textId="1FD8A266" w:rsidR="00DD6CD4" w:rsidRPr="00DD6CD4" w:rsidRDefault="00DD6CD4" w:rsidP="00017104">
      <w:pPr>
        <w:pStyle w:val="anh"/>
      </w:pPr>
      <w:r>
        <w:t>Hình 3.5. Use Case đăng nhập</w:t>
      </w:r>
    </w:p>
    <w:p w14:paraId="36092DD3" w14:textId="7B7A2322" w:rsidR="00DD6CD4" w:rsidRPr="00DD6CD4" w:rsidRDefault="00565D33" w:rsidP="00274684">
      <w:pPr>
        <w:pStyle w:val="bangbieu"/>
        <w:rPr>
          <w:lang w:val="vi-VN"/>
        </w:rPr>
      </w:pPr>
      <w:r>
        <w:t>Bảng 3.5. Đặc tả Use case đăng nhập</w:t>
      </w:r>
    </w:p>
    <w:tbl>
      <w:tblPr>
        <w:tblW w:w="941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301"/>
      </w:tblGrid>
      <w:tr w:rsidR="00DD6CD4" w:rsidRPr="00DD6CD4" w14:paraId="77BC37A1"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92FB59F" w14:textId="77777777" w:rsidR="00DD6CD4" w:rsidRPr="00DD6CD4" w:rsidRDefault="00DD6CD4" w:rsidP="00565D33">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5657508E" w14:textId="77777777" w:rsidR="00DD6CD4" w:rsidRPr="00DD6CD4" w:rsidRDefault="00DD6CD4" w:rsidP="00565D33">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30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6EBA2F79" w14:textId="77777777" w:rsidR="00DD6CD4" w:rsidRPr="00DD6CD4" w:rsidRDefault="00DD6CD4" w:rsidP="00565D33">
            <w:pPr>
              <w:jc w:val="center"/>
              <w:rPr>
                <w:rFonts w:cs="Times New Roman"/>
                <w:b/>
                <w:sz w:val="28"/>
                <w:szCs w:val="28"/>
                <w:lang w:val="vi-VN"/>
              </w:rPr>
            </w:pPr>
            <w:r w:rsidRPr="00DD6CD4">
              <w:rPr>
                <w:rFonts w:cs="Times New Roman"/>
                <w:b/>
                <w:sz w:val="28"/>
                <w:szCs w:val="28"/>
                <w:lang w:val="vi-VN"/>
              </w:rPr>
              <w:t>Chi tiết</w:t>
            </w:r>
          </w:p>
        </w:tc>
      </w:tr>
      <w:tr w:rsidR="00DD6CD4" w:rsidRPr="00DD6CD4" w14:paraId="75016163"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AAF134D"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9843587" w14:textId="77777777" w:rsidR="00DD6CD4" w:rsidRPr="00DD6CD4" w:rsidRDefault="00DD6CD4" w:rsidP="00565D33">
            <w:pPr>
              <w:rPr>
                <w:rFonts w:cs="Times New Roman"/>
                <w:sz w:val="28"/>
                <w:szCs w:val="28"/>
                <w:lang w:val="vi-VN"/>
              </w:rPr>
            </w:pPr>
            <w:r w:rsidRPr="00DD6CD4">
              <w:rPr>
                <w:rFonts w:cs="Times New Roman"/>
                <w:sz w:val="28"/>
                <w:szCs w:val="28"/>
              </w:rPr>
              <w:t>Tên Use Case</w:t>
            </w:r>
          </w:p>
        </w:tc>
        <w:tc>
          <w:tcPr>
            <w:tcW w:w="6301" w:type="dxa"/>
            <w:tcBorders>
              <w:top w:val="single" w:sz="6" w:space="0" w:color="000009"/>
              <w:left w:val="single" w:sz="4" w:space="0" w:color="000009"/>
              <w:bottom w:val="single" w:sz="6" w:space="0" w:color="000009"/>
              <w:right w:val="single" w:sz="4" w:space="0" w:color="000009"/>
            </w:tcBorders>
            <w:vAlign w:val="center"/>
            <w:hideMark/>
          </w:tcPr>
          <w:p>
            <w:r>
              <w:t>Đăng nhập</w:t>
            </w:r>
          </w:p>
        </w:tc>
      </w:tr>
      <w:tr w:rsidR="00DD6CD4" w:rsidRPr="00DD6CD4" w14:paraId="0360AD37"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101F7D1"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lastRenderedPageBreak/>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538CF9A5" w14:textId="77777777" w:rsidR="00DD6CD4" w:rsidRPr="00DD6CD4" w:rsidRDefault="00DD6CD4" w:rsidP="00565D33">
            <w:pPr>
              <w:rPr>
                <w:rFonts w:cs="Times New Roman"/>
                <w:sz w:val="28"/>
                <w:szCs w:val="28"/>
                <w:lang w:val="vi-VN"/>
              </w:rPr>
            </w:pPr>
            <w:r w:rsidRPr="00DD6CD4">
              <w:rPr>
                <w:rFonts w:cs="Times New Roman"/>
                <w:sz w:val="28"/>
                <w:szCs w:val="28"/>
                <w:lang w:val="vi-VN"/>
              </w:rPr>
              <w:t>Tác nhân</w:t>
            </w:r>
          </w:p>
        </w:tc>
        <w:tc>
          <w:tcPr>
            <w:tcW w:w="6301" w:type="dxa"/>
            <w:tcBorders>
              <w:top w:val="single" w:sz="6" w:space="0" w:color="000009"/>
              <w:left w:val="single" w:sz="4" w:space="0" w:color="000009"/>
              <w:bottom w:val="single" w:sz="6" w:space="0" w:color="000009"/>
              <w:right w:val="single" w:sz="4" w:space="0" w:color="000009"/>
            </w:tcBorders>
            <w:vAlign w:val="center"/>
            <w:hideMark/>
          </w:tcPr>
          <w:p>
            <w:r>
              <w:t>Khách hàng; Quản trị viên (Admin)</w:t>
            </w:r>
          </w:p>
        </w:tc>
      </w:tr>
      <w:tr w:rsidR="00DD6CD4" w:rsidRPr="00DD6CD4" w14:paraId="0C55F850"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EE1D087" w14:textId="77777777" w:rsidR="00DD6CD4" w:rsidRPr="00DD6CD4" w:rsidRDefault="00DD6CD4" w:rsidP="00565D33">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80991B4" w14:textId="77777777" w:rsidR="00DD6CD4" w:rsidRPr="00DD6CD4" w:rsidRDefault="00DD6CD4" w:rsidP="00565D33">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301" w:type="dxa"/>
            <w:tcBorders>
              <w:top w:val="single" w:sz="6" w:space="0" w:color="000009"/>
              <w:left w:val="single" w:sz="4" w:space="0" w:color="000009"/>
              <w:bottom w:val="single" w:sz="6" w:space="0" w:color="000009"/>
              <w:right w:val="single" w:sz="4" w:space="0" w:color="000009"/>
            </w:tcBorders>
            <w:hideMark/>
          </w:tcPr>
          <w:p>
            <w:r>
              <w:t>Cho phép khách hàng hoặc quản trị viên truy cập bằng tài khoản hiện có trên giao diện tương ứng.</w:t>
            </w:r>
          </w:p>
        </w:tc>
      </w:tr>
      <w:tr w:rsidR="00DD6CD4" w:rsidRPr="00DD6CD4" w14:paraId="17659AC7"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923D01B"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DF37ABE" w14:textId="77777777" w:rsidR="00DD6CD4" w:rsidRPr="00DD6CD4" w:rsidRDefault="00DD6CD4" w:rsidP="00565D33">
            <w:pPr>
              <w:rPr>
                <w:rFonts w:cs="Times New Roman"/>
                <w:sz w:val="28"/>
                <w:szCs w:val="28"/>
                <w:lang w:val="vi-VN"/>
              </w:rPr>
            </w:pPr>
            <w:r w:rsidRPr="00DD6CD4">
              <w:rPr>
                <w:rFonts w:cs="Times New Roman"/>
                <w:sz w:val="28"/>
                <w:szCs w:val="28"/>
              </w:rPr>
              <w:t>Tiền điều kiện</w:t>
            </w:r>
          </w:p>
        </w:tc>
        <w:tc>
          <w:tcPr>
            <w:tcW w:w="6301" w:type="dxa"/>
            <w:tcBorders>
              <w:top w:val="single" w:sz="6" w:space="0" w:color="000009"/>
              <w:left w:val="single" w:sz="4" w:space="0" w:color="000009"/>
              <w:bottom w:val="single" w:sz="6" w:space="0" w:color="000009"/>
              <w:right w:val="single" w:sz="4" w:space="0" w:color="000009"/>
            </w:tcBorders>
            <w:vAlign w:val="center"/>
            <w:hideMark/>
          </w:tcPr>
          <w:p>
            <w:r>
              <w:t>Người dùng đang ở trang đăng nhập phù hợp và có tài khoản hợp lệ.</w:t>
            </w:r>
          </w:p>
        </w:tc>
      </w:tr>
      <w:tr w:rsidR="00DD6CD4" w:rsidRPr="00DD6CD4" w14:paraId="5C5EC257"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FEF85A2"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2E65A51" w14:textId="77777777" w:rsidR="00DD6CD4" w:rsidRPr="00DD6CD4" w:rsidRDefault="00DD6CD4" w:rsidP="00565D33">
            <w:pPr>
              <w:rPr>
                <w:rFonts w:cs="Times New Roman"/>
                <w:sz w:val="28"/>
                <w:szCs w:val="28"/>
                <w:lang w:val="vi-VN"/>
              </w:rPr>
            </w:pPr>
            <w:r w:rsidRPr="00DD6CD4">
              <w:rPr>
                <w:rFonts w:cs="Times New Roman"/>
                <w:sz w:val="28"/>
                <w:szCs w:val="28"/>
                <w:lang w:val="vi-VN"/>
              </w:rPr>
              <w:t>Luồng sự kiện chính</w:t>
            </w:r>
          </w:p>
        </w:tc>
        <w:tc>
          <w:tcPr>
            <w:tcW w:w="6301" w:type="dxa"/>
            <w:tcBorders>
              <w:top w:val="single" w:sz="6" w:space="0" w:color="000009"/>
              <w:left w:val="single" w:sz="4" w:space="0" w:color="000009"/>
              <w:bottom w:val="single" w:sz="6" w:space="0" w:color="000009"/>
              <w:right w:val="single" w:sz="4" w:space="0" w:color="000009"/>
            </w:tcBorders>
            <w:hideMark/>
          </w:tcPr>
          <w:p>
            <w:r>
              <w:t>1. Người dùng nhập thông tin tài khoản và mật khẩu theo biểu mẫu.</w:t>
              <w:br/>
              <w:t>2. Hệ thống đối chiếu thông tin với tài khoản tương ứng.</w:t>
              <w:br/>
              <w:t>3. Nếu hợp lệ, hệ thống tạo phiên đăng nhập và chuyển đến giao diện phù hợp.</w:t>
            </w:r>
          </w:p>
        </w:tc>
      </w:tr>
      <w:tr w:rsidR="00DD6CD4" w:rsidRPr="00DD6CD4" w14:paraId="532739F2" w14:textId="77777777" w:rsidTr="003C0A01">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A525FEB" w14:textId="77777777" w:rsidR="00DD6CD4" w:rsidRPr="00DD6CD4" w:rsidRDefault="00DD6CD4" w:rsidP="00565D33">
            <w:pPr>
              <w:jc w:val="center"/>
              <w:rPr>
                <w:rFonts w:cs="Times New Roman"/>
                <w:sz w:val="28"/>
                <w:szCs w:val="28"/>
                <w:lang w:val="vi-VN"/>
              </w:rPr>
            </w:pPr>
            <w:r w:rsidRPr="00DD6CD4">
              <w:rPr>
                <w:rFonts w:cs="Times New Roman"/>
                <w:sz w:val="28"/>
                <w:szCs w:val="28"/>
                <w:lang w:val="vi-VN"/>
              </w:rPr>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5368BD2" w14:textId="77777777" w:rsidR="00DD6CD4" w:rsidRPr="00DD6CD4" w:rsidRDefault="00DD6CD4" w:rsidP="00565D33">
            <w:pPr>
              <w:rPr>
                <w:rFonts w:cs="Times New Roman"/>
                <w:sz w:val="28"/>
                <w:szCs w:val="28"/>
                <w:lang w:val="vi-VN"/>
              </w:rPr>
            </w:pPr>
            <w:r w:rsidRPr="00DD6CD4">
              <w:rPr>
                <w:rFonts w:cs="Times New Roman"/>
                <w:sz w:val="28"/>
                <w:szCs w:val="28"/>
                <w:lang w:val="vi-VN"/>
              </w:rPr>
              <w:t>Luồng sự kiện phụ</w:t>
            </w:r>
          </w:p>
        </w:tc>
        <w:tc>
          <w:tcPr>
            <w:tcW w:w="6301" w:type="dxa"/>
            <w:tcBorders>
              <w:top w:val="single" w:sz="6" w:space="0" w:color="000009"/>
              <w:left w:val="single" w:sz="4" w:space="0" w:color="000009"/>
              <w:bottom w:val="single" w:sz="6" w:space="0" w:color="000009"/>
              <w:right w:val="single" w:sz="4" w:space="0" w:color="000009"/>
            </w:tcBorders>
            <w:vAlign w:val="center"/>
            <w:hideMark/>
          </w:tcPr>
          <w:p>
            <w:r>
              <w:t>A1. Thông tin sai: hệ thống báo lỗi và cho phép nhập lại.</w:t>
              <w:br/>
              <w:t>A2. Khách hàng chọn đăng nhập Google: chỉ hoạt động khi OAuth đã cấu hình và email Google đã có tài khoản DailyMart.</w:t>
              <w:br/>
              <w:t>Không có chức năng quên mật khẩu trong mã hiện tại.</w:t>
            </w:r>
          </w:p>
        </w:tc>
      </w:tr>
    </w:tbl>
    <w:p w14:paraId="22E6CF75" w14:textId="77777777" w:rsidR="00DD6CD4" w:rsidRPr="00DD6CD4" w:rsidRDefault="00DD6CD4" w:rsidP="00DD6CD4">
      <w:pPr>
        <w:rPr>
          <w:rFonts w:cs="Times New Roman"/>
          <w:sz w:val="28"/>
          <w:szCs w:val="28"/>
          <w:lang w:val="vi-VN"/>
        </w:rPr>
      </w:pPr>
      <w:r/>
    </w:p>
    <w:p w14:paraId="358D5039" w14:textId="1242A30E" w:rsidR="00DD6CD4" w:rsidRDefault="00C704CD" w:rsidP="00DD6CD4">
      <w:pPr>
        <w:rPr>
          <w:rFonts w:cs="Times New Roman"/>
          <w:sz w:val="28"/>
          <w:szCs w:val="28"/>
          <w:lang w:val="vi-VN"/>
        </w:rPr>
      </w:pPr>
      <w:r>
        <w:t>3.2.3.2. Biểu đồ Use Case Đăng ký</w:t>
      </w:r>
    </w:p>
    <w:p>
      <w:pPr>
        <w:jc w:val="center"/>
      </w:pPr>
      <w:r>
        <w:drawing>
          <wp:inline xmlns:a="http://schemas.openxmlformats.org/drawingml/2006/main" xmlns:pic="http://schemas.openxmlformats.org/drawingml/2006/picture">
            <wp:extent cx="5852160" cy="2066544"/>
            <wp:docPr id="3" name="Picture 3"/>
            <wp:cNvGraphicFramePr>
              <a:graphicFrameLocks noChangeAspect="1"/>
            </wp:cNvGraphicFramePr>
            <a:graphic>
              <a:graphicData uri="http://schemas.openxmlformats.org/drawingml/2006/picture">
                <pic:pic>
                  <pic:nvPicPr>
                    <pic:cNvPr id="0" name="diagram_05.png"/>
                    <pic:cNvPicPr/>
                  </pic:nvPicPr>
                  <pic:blipFill>
                    <a:blip r:embed="rId24"/>
                    <a:stretch>
                      <a:fillRect/>
                    </a:stretch>
                  </pic:blipFill>
                  <pic:spPr>
                    <a:xfrm>
                      <a:off x="0" y="0"/>
                      <a:ext cx="5852160" cy="2066544"/>
                    </a:xfrm>
                    <a:prstGeom prst="rect"/>
                  </pic:spPr>
                </pic:pic>
              </a:graphicData>
            </a:graphic>
          </wp:inline>
        </w:drawing>
      </w:r>
    </w:p>
    <w:p w14:paraId="55B4A8B0" w14:textId="46495A98" w:rsidR="00565D33" w:rsidRPr="0092416B" w:rsidRDefault="00565D33" w:rsidP="00017104">
      <w:pPr>
        <w:pStyle w:val="anh"/>
      </w:pPr>
      <w:r>
        <w:t>Hình 3.6. Use Case đăng ký tài khoản</w:t>
      </w:r>
    </w:p>
    <w:p w14:paraId="094B5874" w14:textId="70061FD7" w:rsidR="00DD6CD4" w:rsidRPr="00DD6CD4" w:rsidRDefault="008B2E86" w:rsidP="00274684">
      <w:pPr>
        <w:pStyle w:val="bangbieu"/>
        <w:rPr>
          <w:lang w:val="vi-VN"/>
        </w:rPr>
      </w:pPr>
      <w:r>
        <w:t>Bảng 3.6. Đặc tả Use case quản lý đăng ký</w:t>
      </w:r>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54B74DB2"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2A8D0108"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7E6D4DCB"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424E664C"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400D69A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72C8892"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28019E4"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Đăng ký tài khoản khách hàng</w:t>
            </w:r>
          </w:p>
        </w:tc>
      </w:tr>
      <w:tr w:rsidR="00DD6CD4" w:rsidRPr="00DD6CD4" w14:paraId="5FD82DAF"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D9B19A9"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2345B1D"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Khách hàng</w:t>
            </w:r>
          </w:p>
        </w:tc>
      </w:tr>
      <w:tr w:rsidR="00DD6CD4" w:rsidRPr="00DD6CD4" w14:paraId="50D37362"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35D6A18"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1BBD431"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r>
              <w:t>Tạo tài khoản mua hàng mới trên website.</w:t>
            </w:r>
          </w:p>
        </w:tc>
      </w:tr>
      <w:tr w:rsidR="00DD6CD4" w:rsidRPr="00DD6CD4" w14:paraId="0D28D7A3"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AFE62C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C211109"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Khách hàng đang ở biểu mẫu đăng ký.</w:t>
            </w:r>
          </w:p>
        </w:tc>
      </w:tr>
      <w:tr w:rsidR="00DD6CD4" w:rsidRPr="00DD6CD4" w14:paraId="7113CF15"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72E54F18"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218457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r>
              <w:t>1. Khách hàng nhập họ tên, số điện thoại, mật khẩu và có thể nhập email.</w:t>
              <w:br/>
              <w:t>2. Hệ thống kiểm tra dữ liệu; mật khẩu tối thiểu 8 ký tự.</w:t>
              <w:br/>
              <w:t>3. Hệ thống tạo tài khoản, đăng nhập khách hàng và chuyển tới hồ sơ.</w:t>
            </w:r>
          </w:p>
        </w:tc>
      </w:tr>
      <w:tr w:rsidR="00DD6CD4" w:rsidRPr="00DD6CD4" w14:paraId="0F9A860B"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FFC4F8B"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D84452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A1. Họ tên/số điện thoại/mật khẩu không hợp lệ hoặc email sai định dạng: hệ thống yêu cầu kiểm tra lại.</w:t>
              <w:br/>
              <w:t>A2. Số điện thoại hoặc email đã được sử dụng: hệ thống báo thông tin trùng.</w:t>
            </w:r>
          </w:p>
        </w:tc>
      </w:tr>
    </w:tbl>
    <w:p w14:paraId="36150D2B" w14:textId="77777777" w:rsidR="00DD6CD4" w:rsidRPr="00DD6CD4" w:rsidRDefault="00DD6CD4" w:rsidP="00DD6CD4">
      <w:pPr>
        <w:rPr>
          <w:rFonts w:cs="Times New Roman"/>
          <w:sz w:val="28"/>
          <w:szCs w:val="28"/>
          <w:lang w:val="vi-VN"/>
        </w:rPr>
      </w:pPr>
      <w:r/>
    </w:p>
    <w:p w14:paraId="000A2F93" w14:textId="2D5F8274" w:rsidR="00DD6CD4" w:rsidRDefault="00C704CD" w:rsidP="00DD6CD4">
      <w:pPr>
        <w:rPr>
          <w:rFonts w:cs="Times New Roman"/>
          <w:noProof/>
          <w:sz w:val="28"/>
          <w:szCs w:val="28"/>
        </w:rPr>
      </w:pPr>
      <w:r>
        <w:t>3.2.3.3. Biểu đồ Use Case Thêm danh mục</w:t>
      </w:r>
    </w:p>
    <w:p w14:paraId="1370E9A7" w14:textId="191E8308" w:rsidR="00C704CD" w:rsidRPr="00C704CD" w:rsidRDefault="00C704CD" w:rsidP="00DD6CD4">
      <w:pPr>
        <w:jc w:val="center"/>
        <w:rPr>
          <w:rFonts w:cs="Times New Roman"/>
          <w:sz w:val="28"/>
          <w:szCs w:val="28"/>
        </w:rPr>
      </w:pPr>
      <w:r/>
      <w:r>
        <w:drawing>
          <wp:inline xmlns:a="http://schemas.openxmlformats.org/drawingml/2006/main" xmlns:pic="http://schemas.openxmlformats.org/drawingml/2006/picture">
            <wp:extent cx="5852160" cy="1828800"/>
            <wp:docPr id="4" name="Picture 4"/>
            <wp:cNvGraphicFramePr>
              <a:graphicFrameLocks noChangeAspect="1"/>
            </wp:cNvGraphicFramePr>
            <a:graphic>
              <a:graphicData uri="http://schemas.openxmlformats.org/drawingml/2006/picture">
                <pic:pic>
                  <pic:nvPicPr>
                    <pic:cNvPr id="0" name="diagram_06.png"/>
                    <pic:cNvPicPr/>
                  </pic:nvPicPr>
                  <pic:blipFill>
                    <a:blip r:embed="rId25"/>
                    <a:stretch>
                      <a:fillRect/>
                    </a:stretch>
                  </pic:blipFill>
                  <pic:spPr>
                    <a:xfrm>
                      <a:off x="0" y="0"/>
                      <a:ext cx="5852160" cy="1828800"/>
                    </a:xfrm>
                    <a:prstGeom prst="rect"/>
                  </pic:spPr>
                </pic:pic>
              </a:graphicData>
            </a:graphic>
          </wp:inline>
        </w:drawing>
      </w:r>
    </w:p>
    <w:p w14:paraId="38EA1B94" w14:textId="5A196A04" w:rsidR="00544060" w:rsidRPr="00DD6CD4" w:rsidRDefault="00544060" w:rsidP="00852438">
      <w:pPr>
        <w:pStyle w:val="anh"/>
      </w:pPr>
      <w:r>
        <w:t>Hình 3.7. Use case thêm danh mục</w:t>
      </w:r>
    </w:p>
    <w:p w14:paraId="61744CA9" w14:textId="77777777" w:rsidR="00274684" w:rsidRDefault="00274684" w:rsidP="00544060">
      <w:pPr>
        <w:jc w:val="center"/>
        <w:rPr>
          <w:rFonts w:cs="Times New Roman"/>
          <w:bCs/>
          <w:i/>
          <w:iCs/>
          <w:sz w:val="28"/>
          <w:szCs w:val="28"/>
          <w:lang w:val="vi-VN"/>
        </w:rPr>
      </w:pPr>
      <w:r/>
    </w:p>
    <w:p w14:paraId="21CFB860" w14:textId="7E5EB3F6" w:rsidR="00DD6CD4" w:rsidRPr="00DD6CD4" w:rsidRDefault="00544060" w:rsidP="00274684">
      <w:pPr>
        <w:pStyle w:val="bangbieu"/>
        <w:rPr>
          <w:lang w:val="vi-VN"/>
        </w:rPr>
      </w:pPr>
      <w:r>
        <w:t>Bảng 3.7. Đặc tả Use case thêm danh mục</w:t>
      </w:r>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132EBF97"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38E10787"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2BEAA68D"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64044743"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0A451311"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378CD10"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C5FA40C"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Thêm danh mục</w:t>
            </w:r>
          </w:p>
        </w:tc>
      </w:tr>
      <w:tr w:rsidR="00DD6CD4" w:rsidRPr="00DD6CD4" w14:paraId="32AC562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6F9271B"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F5DE590"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(Admin)</w:t>
            </w:r>
          </w:p>
        </w:tc>
      </w:tr>
      <w:tr w:rsidR="00DD6CD4" w:rsidRPr="00DD6CD4" w14:paraId="2F9C3205"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871FA20"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7956B53"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r>
              <w:t>Tạo một danh mục hàng hóa mới.</w:t>
            </w:r>
          </w:p>
        </w:tc>
      </w:tr>
      <w:tr w:rsidR="00DD6CD4" w:rsidRPr="00DD6CD4" w14:paraId="3C2DC9D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637C814"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5036E12"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đã đăng nhập và mở trang Danh mục.</w:t>
            </w:r>
          </w:p>
        </w:tc>
      </w:tr>
      <w:tr w:rsidR="00DD6CD4" w:rsidRPr="00DD6CD4" w14:paraId="3EB8704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3A545A0"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66CE304"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r>
              <w:t>1. Quản trị viên nhập mã, tên và mô tả danh mục.</w:t>
              <w:br/>
              <w:t>2. Quản trị viên lưu thông tin.</w:t>
              <w:br/>
              <w:t>3. Hệ thống kiểm tra mã/tên không trống và không trùng.</w:t>
              <w:br/>
              <w:t>4. Hệ thống lưu danh mục và cập nhật danh sách.</w:t>
            </w:r>
          </w:p>
        </w:tc>
      </w:tr>
      <w:tr w:rsidR="00DD6CD4" w:rsidRPr="00DD6CD4" w14:paraId="169F10DD"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4B8E86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4B98F1E"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A1. Thiếu mã/tên hoặc mã/tên bị trùng: hệ thống không lưu và hiển thị lỗi tại phân hệ danh mục.</w:t>
            </w:r>
          </w:p>
        </w:tc>
      </w:tr>
    </w:tbl>
    <w:p w14:paraId="3C16AD74" w14:textId="77777777" w:rsidR="00544060" w:rsidRDefault="00544060" w:rsidP="00DD6CD4">
      <w:pPr>
        <w:rPr>
          <w:rFonts w:cs="Times New Roman"/>
          <w:b/>
          <w:bCs/>
          <w:sz w:val="28"/>
          <w:szCs w:val="28"/>
          <w:lang w:val="vi-VN"/>
        </w:rPr>
      </w:pPr>
      <w:r/>
    </w:p>
    <w:p w14:paraId="799796E3" w14:textId="22CE2230" w:rsidR="00DD6CD4" w:rsidRDefault="00C704CD" w:rsidP="00DD6CD4">
      <w:pPr>
        <w:rPr>
          <w:rFonts w:cs="Times New Roman"/>
          <w:noProof/>
          <w:sz w:val="28"/>
          <w:szCs w:val="28"/>
        </w:rPr>
      </w:pPr>
      <w:r>
        <w:t>3.2.3.4. Biểu đồ Use Case Sửa danh mục</w:t>
      </w:r>
    </w:p>
    <w:p w14:paraId="48C6AB10" w14:textId="3DFCC73A" w:rsidR="00C704CD" w:rsidRPr="00C704CD" w:rsidRDefault="00C704CD" w:rsidP="00DD6CD4">
      <w:pPr>
        <w:jc w:val="center"/>
        <w:rPr>
          <w:rFonts w:cs="Times New Roman"/>
          <w:sz w:val="28"/>
          <w:szCs w:val="28"/>
        </w:rPr>
      </w:pPr>
      <w:r/>
      <w:r>
        <w:drawing>
          <wp:inline xmlns:a="http://schemas.openxmlformats.org/drawingml/2006/main" xmlns:pic="http://schemas.openxmlformats.org/drawingml/2006/picture">
            <wp:extent cx="5852160" cy="1389888"/>
            <wp:docPr id="5" name="Picture 5"/>
            <wp:cNvGraphicFramePr>
              <a:graphicFrameLocks noChangeAspect="1"/>
            </wp:cNvGraphicFramePr>
            <a:graphic>
              <a:graphicData uri="http://schemas.openxmlformats.org/drawingml/2006/picture">
                <pic:pic>
                  <pic:nvPicPr>
                    <pic:cNvPr id="0" name="diagram_07.png"/>
                    <pic:cNvPicPr/>
                  </pic:nvPicPr>
                  <pic:blipFill>
                    <a:blip r:embed="rId26"/>
                    <a:stretch>
                      <a:fillRect/>
                    </a:stretch>
                  </pic:blipFill>
                  <pic:spPr>
                    <a:xfrm>
                      <a:off x="0" y="0"/>
                      <a:ext cx="5852160" cy="1389888"/>
                    </a:xfrm>
                    <a:prstGeom prst="rect"/>
                  </pic:spPr>
                </pic:pic>
              </a:graphicData>
            </a:graphic>
          </wp:inline>
        </w:drawing>
      </w:r>
    </w:p>
    <w:p w14:paraId="4BB2F69C" w14:textId="662416CE" w:rsidR="00544060" w:rsidRPr="00DD6CD4" w:rsidRDefault="00544060" w:rsidP="00852438">
      <w:pPr>
        <w:pStyle w:val="anh"/>
      </w:pPr>
      <w:r>
        <w:t>Hình 3.8. Use case sửa danh mục</w:t>
      </w:r>
    </w:p>
    <w:p w14:paraId="478474A8" w14:textId="4AB55CF4" w:rsidR="00DD6CD4" w:rsidRPr="00DD6CD4" w:rsidRDefault="00544060" w:rsidP="00274684">
      <w:pPr>
        <w:pStyle w:val="bangbieu"/>
        <w:rPr>
          <w:lang w:val="vi-VN"/>
        </w:rPr>
      </w:pPr>
      <w:r>
        <w:t>Bảng 3.8. Đặc tả Use case sửa danh mục</w:t>
      </w:r>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2F78774D"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3F7C23FA"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87D0A96"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00BCB07"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0D385DC7"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B85A1C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09D5E11"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Sửa danh mục</w:t>
            </w:r>
          </w:p>
        </w:tc>
      </w:tr>
      <w:tr w:rsidR="00DD6CD4" w:rsidRPr="00DD6CD4" w14:paraId="1160F337"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6724D46"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A0B3E34"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(Admin)</w:t>
            </w:r>
          </w:p>
        </w:tc>
      </w:tr>
      <w:tr w:rsidR="00DD6CD4" w:rsidRPr="00DD6CD4" w14:paraId="7EED18A6"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F5F4259"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481211C"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r>
              <w:t>Cập nhật mã, tên hoặc mô tả của danh mục hiện có.</w:t>
            </w:r>
          </w:p>
        </w:tc>
      </w:tr>
      <w:tr w:rsidR="00DD6CD4" w:rsidRPr="00DD6CD4" w14:paraId="59077DB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8D785E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F39A50C"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đã đăng nhập; danh mục cần sửa tồn tại.</w:t>
            </w:r>
          </w:p>
        </w:tc>
      </w:tr>
      <w:tr w:rsidR="00DD6CD4" w:rsidRPr="00DD6CD4" w14:paraId="37AC46AB"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F6FCB87"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EDFA3ED"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r>
              <w:t>1. Quản trị viên chọn danh mục và chỉnh sửa mã, tên hoặc mô tả.</w:t>
              <w:br/>
              <w:t>2. Quản trị viên lưu thay đổi.</w:t>
              <w:br/>
              <w:t>3. Hệ thống kiểm tra dữ liệu, loại trừ chính danh mục đang sửa khi kiểm tra trùng.</w:t>
              <w:br/>
              <w:t>4. Hệ thống cập nhật và hiển thị danh sách mới.</w:t>
            </w:r>
          </w:p>
        </w:tc>
      </w:tr>
      <w:tr w:rsidR="00DD6CD4" w:rsidRPr="00DD6CD4" w14:paraId="5371E186"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71FD587"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B4F79D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A1. Mã/tên trống hoặc trùng với danh mục khác: hệ thống từ chối lưu và báo lỗi.</w:t>
            </w:r>
          </w:p>
        </w:tc>
      </w:tr>
    </w:tbl>
    <w:p w14:paraId="29AB07CE" w14:textId="77777777" w:rsidR="00544060" w:rsidRDefault="00544060" w:rsidP="00DD6CD4">
      <w:pPr>
        <w:rPr>
          <w:rFonts w:cs="Times New Roman"/>
          <w:b/>
          <w:bCs/>
          <w:sz w:val="28"/>
          <w:szCs w:val="28"/>
          <w:lang w:val="vi-VN"/>
        </w:rPr>
      </w:pPr>
      <w:r/>
    </w:p>
    <w:p w14:paraId="3B4DEA95" w14:textId="592273E5" w:rsidR="00DD6CD4" w:rsidRDefault="00C704CD" w:rsidP="00DD6CD4">
      <w:pPr>
        <w:rPr>
          <w:rFonts w:cs="Times New Roman"/>
          <w:noProof/>
          <w:sz w:val="28"/>
          <w:szCs w:val="28"/>
        </w:rPr>
      </w:pPr>
      <w:r>
        <w:t>3.2.3.5. Biểu đồ Use Case Xóa danh mục</w:t>
      </w:r>
    </w:p>
    <w:p w14:paraId="3523DBF5" w14:textId="7DB7C057" w:rsidR="0092416B" w:rsidRPr="0092416B" w:rsidRDefault="0092416B" w:rsidP="00DD6CD4">
      <w:pPr>
        <w:jc w:val="center"/>
        <w:rPr>
          <w:rFonts w:cs="Times New Roman"/>
          <w:sz w:val="28"/>
          <w:szCs w:val="28"/>
        </w:rPr>
      </w:pPr>
      <w:r/>
      <w:r>
        <w:drawing>
          <wp:inline xmlns:a="http://schemas.openxmlformats.org/drawingml/2006/main" xmlns:pic="http://schemas.openxmlformats.org/drawingml/2006/picture">
            <wp:extent cx="5852160" cy="1422806"/>
            <wp:docPr id="6" name="Picture 6"/>
            <wp:cNvGraphicFramePr>
              <a:graphicFrameLocks noChangeAspect="1"/>
            </wp:cNvGraphicFramePr>
            <a:graphic>
              <a:graphicData uri="http://schemas.openxmlformats.org/drawingml/2006/picture">
                <pic:pic>
                  <pic:nvPicPr>
                    <pic:cNvPr id="0" name="diagram_08.png"/>
                    <pic:cNvPicPr/>
                  </pic:nvPicPr>
                  <pic:blipFill>
                    <a:blip r:embed="rId27"/>
                    <a:stretch>
                      <a:fillRect/>
                    </a:stretch>
                  </pic:blipFill>
                  <pic:spPr>
                    <a:xfrm>
                      <a:off x="0" y="0"/>
                      <a:ext cx="5852160" cy="1422806"/>
                    </a:xfrm>
                    <a:prstGeom prst="rect"/>
                  </pic:spPr>
                </pic:pic>
              </a:graphicData>
            </a:graphic>
          </wp:inline>
        </w:drawing>
      </w:r>
    </w:p>
    <w:p w14:paraId="13E5FFF1" w14:textId="4412B8FF" w:rsidR="00544060" w:rsidRPr="00DD6CD4" w:rsidRDefault="00544060" w:rsidP="00852438">
      <w:pPr>
        <w:pStyle w:val="anh"/>
      </w:pPr>
      <w:r>
        <w:t>Hình 3.9. Use case xóa danh mục</w:t>
      </w:r>
    </w:p>
    <w:p w14:paraId="372D3D02" w14:textId="2C26A95D" w:rsidR="00DD6CD4" w:rsidRPr="00DD6CD4" w:rsidRDefault="00544060" w:rsidP="00274684">
      <w:pPr>
        <w:pStyle w:val="bangbieu"/>
        <w:rPr>
          <w:lang w:val="vi-VN"/>
        </w:rPr>
      </w:pPr>
      <w:r>
        <w:t>Bảng 3.9. Đặc tả Use case xóa danh mục</w:t>
      </w:r>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16D7A260"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5D8A3843"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A9D4792"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ECF6EBA"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064B605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97CF751"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A28D256"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Xóa danh mục</w:t>
            </w:r>
          </w:p>
        </w:tc>
      </w:tr>
      <w:tr w:rsidR="00DD6CD4" w:rsidRPr="00DD6CD4" w14:paraId="784F2B5F"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4BCBB3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767B268"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(Admin)</w:t>
            </w:r>
          </w:p>
        </w:tc>
      </w:tr>
      <w:tr w:rsidR="00DD6CD4" w:rsidRPr="00DD6CD4" w14:paraId="79B30863"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03FDE0A"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D35E94A"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r>
              <w:t>Xóa danh mục không còn được sử dụng.</w:t>
            </w:r>
          </w:p>
        </w:tc>
      </w:tr>
      <w:tr w:rsidR="00DD6CD4" w:rsidRPr="00DD6CD4" w14:paraId="05589FD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455C4A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9675E31"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đã đăng nhập; danh mục cần xóa tồn tại.</w:t>
            </w:r>
          </w:p>
        </w:tc>
      </w:tr>
      <w:tr w:rsidR="00DD6CD4" w:rsidRPr="00DD6CD4" w14:paraId="2803F3F6"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3F9AE50"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CA1026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r>
              <w:t>1. Quản trị viên chọn danh mục và xác nhận xóa.</w:t>
              <w:br/>
              <w:t>2. Hệ thống kiểm tra danh mục có sản phẩm liên kết hay không.</w:t>
              <w:br/>
              <w:t>3. Nếu không có sản phẩm liên kết, hệ thống xóa danh mục.</w:t>
            </w:r>
          </w:p>
        </w:tc>
      </w:tr>
      <w:tr w:rsidR="00DD6CD4" w:rsidRPr="00DD6CD4" w14:paraId="0663F6FD"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AB2E52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C0EF41E"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A1. Danh mục còn sản phẩm: hệ thống từ chối xóa và thông báo không thể xóa danh mục đang được sử dụng.</w:t>
            </w:r>
          </w:p>
        </w:tc>
      </w:tr>
    </w:tbl>
    <w:p w14:paraId="5DA15736" w14:textId="77777777" w:rsidR="00DD6CD4" w:rsidRPr="00DD6CD4" w:rsidRDefault="00DD6CD4" w:rsidP="00DD6CD4">
      <w:pPr>
        <w:rPr>
          <w:rFonts w:cs="Times New Roman"/>
          <w:sz w:val="28"/>
          <w:szCs w:val="28"/>
          <w:lang w:val="vi-VN"/>
        </w:rPr>
      </w:pPr>
      <w:r/>
    </w:p>
    <w:p w14:paraId="16BE9DCF" w14:textId="61CDAAC1" w:rsidR="00DD6CD4" w:rsidRDefault="0092416B" w:rsidP="00DD6CD4">
      <w:pPr>
        <w:rPr>
          <w:rFonts w:cs="Times New Roman"/>
          <w:noProof/>
          <w:sz w:val="28"/>
          <w:szCs w:val="28"/>
        </w:rPr>
      </w:pPr>
      <w:r>
        <w:t>3.2.3.6. Biểu đồ Use Case Thêm sản phẩm</w:t>
      </w:r>
    </w:p>
    <w:p w14:paraId="283B97E7" w14:textId="179BD290" w:rsidR="0092416B" w:rsidRPr="0092416B" w:rsidRDefault="0092416B" w:rsidP="00DD6CD4">
      <w:pPr>
        <w:jc w:val="center"/>
        <w:rPr>
          <w:rFonts w:cs="Times New Roman"/>
          <w:sz w:val="28"/>
          <w:szCs w:val="28"/>
        </w:rPr>
      </w:pPr>
      <w:r/>
      <w:r>
        <w:drawing>
          <wp:inline xmlns:a="http://schemas.openxmlformats.org/drawingml/2006/main" xmlns:pic="http://schemas.openxmlformats.org/drawingml/2006/picture">
            <wp:extent cx="5852160" cy="1850746"/>
            <wp:docPr id="7" name="Picture 7"/>
            <wp:cNvGraphicFramePr>
              <a:graphicFrameLocks noChangeAspect="1"/>
            </wp:cNvGraphicFramePr>
            <a:graphic>
              <a:graphicData uri="http://schemas.openxmlformats.org/drawingml/2006/picture">
                <pic:pic>
                  <pic:nvPicPr>
                    <pic:cNvPr id="0" name="diagram_09.png"/>
                    <pic:cNvPicPr/>
                  </pic:nvPicPr>
                  <pic:blipFill>
                    <a:blip r:embed="rId28"/>
                    <a:stretch>
                      <a:fillRect/>
                    </a:stretch>
                  </pic:blipFill>
                  <pic:spPr>
                    <a:xfrm>
                      <a:off x="0" y="0"/>
                      <a:ext cx="5852160" cy="1850746"/>
                    </a:xfrm>
                    <a:prstGeom prst="rect"/>
                  </pic:spPr>
                </pic:pic>
              </a:graphicData>
            </a:graphic>
          </wp:inline>
        </w:drawing>
      </w:r>
    </w:p>
    <w:p w14:paraId="580109EF" w14:textId="519FB1F5" w:rsidR="00544060" w:rsidRDefault="00544060" w:rsidP="00852438">
      <w:pPr>
        <w:pStyle w:val="anh"/>
      </w:pPr>
      <w:r>
        <w:t>Hình 3.10. Use case thêm sản phẩm</w:t>
      </w:r>
    </w:p>
    <w:p w14:paraId="53FBB542" w14:textId="77777777" w:rsidR="007C1952" w:rsidRDefault="007C1952" w:rsidP="00544060">
      <w:pPr>
        <w:jc w:val="center"/>
        <w:rPr>
          <w:rFonts w:cs="Times New Roman"/>
          <w:i/>
          <w:iCs/>
          <w:sz w:val="28"/>
          <w:szCs w:val="28"/>
          <w:lang w:val="vi-VN"/>
        </w:rPr>
      </w:pPr>
      <w:r/>
    </w:p>
    <w:p w14:paraId="22041202" w14:textId="77777777" w:rsidR="007C1952" w:rsidRDefault="007C1952" w:rsidP="00544060">
      <w:pPr>
        <w:jc w:val="center"/>
        <w:rPr>
          <w:rFonts w:cs="Times New Roman"/>
          <w:i/>
          <w:iCs/>
          <w:sz w:val="28"/>
          <w:szCs w:val="28"/>
          <w:lang w:val="vi-VN"/>
        </w:rPr>
      </w:pPr>
      <w:r/>
    </w:p>
    <w:p w14:paraId="01218061" w14:textId="77777777" w:rsidR="007C1952" w:rsidRPr="00DD6CD4" w:rsidRDefault="007C1952" w:rsidP="00544060">
      <w:pPr>
        <w:jc w:val="center"/>
        <w:rPr>
          <w:rFonts w:cs="Times New Roman"/>
          <w:i/>
          <w:iCs/>
          <w:sz w:val="28"/>
          <w:szCs w:val="28"/>
          <w:lang w:val="vi-VN"/>
        </w:rPr>
      </w:pPr>
      <w:r/>
    </w:p>
    <w:p w14:paraId="29B8CE31" w14:textId="37C82628" w:rsidR="00DD6CD4" w:rsidRPr="00DD6CD4" w:rsidRDefault="00544060" w:rsidP="00274684">
      <w:pPr>
        <w:pStyle w:val="bangbieu"/>
        <w:rPr>
          <w:lang w:val="vi-VN"/>
        </w:rPr>
      </w:pPr>
      <w:r>
        <w:t>Bảng 3.10. Đặc tả Use case thêm sản phẩm</w:t>
      </w:r>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1D238690"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31CAE5EC"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4FE36A72"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62777DD7"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3B657277"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76EDF38A"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1A4DBF0"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Thêm sản phẩm</w:t>
            </w:r>
          </w:p>
        </w:tc>
      </w:tr>
      <w:tr w:rsidR="00DD6CD4" w:rsidRPr="00DD6CD4" w14:paraId="7D78694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DE5018B"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57901D2"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(Admin)</w:t>
            </w:r>
          </w:p>
        </w:tc>
      </w:tr>
      <w:tr w:rsidR="00DD6CD4" w:rsidRPr="00DD6CD4" w14:paraId="688419EB"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F6BDA88"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7AB521F"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r>
              <w:t>Tạo sản phẩm mới và khai báo thông tin bán hàng, tồn kho ban đầu.</w:t>
            </w:r>
          </w:p>
        </w:tc>
      </w:tr>
      <w:tr w:rsidR="00DD6CD4" w:rsidRPr="00DD6CD4" w14:paraId="4EB72B7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EE32C6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5C2C4C8E"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đã đăng nhập và mở trang Sản phẩm.</w:t>
            </w:r>
          </w:p>
        </w:tc>
      </w:tr>
      <w:tr w:rsidR="00DD6CD4" w:rsidRPr="00DD6CD4" w14:paraId="34C9147F"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40C0E69"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D91AE3B"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r>
              <w:t>1. Quản trị viên nhập mã, tên, danh mục, giá bán, số lượng; có thể thêm ảnh và hạn sử dụng.</w:t>
              <w:br/>
              <w:t>2. Hệ thống kiểm tra mã chưa trùng, danh mục hợp lệ, giá dương, số lượng không âm và ngày hợp lệ nếu có.</w:t>
              <w:br/>
              <w:t>3. Hệ thống lưu sản phẩm và cập nhật danh sách.</w:t>
            </w:r>
          </w:p>
        </w:tc>
      </w:tr>
      <w:tr w:rsidR="00DD6CD4" w:rsidRPr="00DD6CD4" w14:paraId="6CF2E4F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124187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0CC50C6"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A1. Mã đã tồn tại hoặc dữ liệu bắt buộc không hợp lệ: hệ thống không lưu và hiển thị lỗi.</w:t>
            </w:r>
          </w:p>
        </w:tc>
      </w:tr>
    </w:tbl>
    <w:p w14:paraId="07DA7522" w14:textId="77777777" w:rsidR="00544060" w:rsidRPr="00DD6CD4" w:rsidRDefault="00544060" w:rsidP="00DD6CD4">
      <w:pPr>
        <w:rPr>
          <w:rFonts w:cs="Times New Roman"/>
          <w:b/>
          <w:bCs/>
          <w:sz w:val="28"/>
          <w:szCs w:val="28"/>
          <w:lang w:val="vi-VN"/>
        </w:rPr>
      </w:pPr>
      <w:r/>
    </w:p>
    <w:p w14:paraId="17960B22" w14:textId="1C043908" w:rsidR="00DD6CD4" w:rsidRPr="00010FD7" w:rsidRDefault="0092416B" w:rsidP="00DD6CD4">
      <w:pPr>
        <w:rPr>
          <w:rFonts w:cs="Times New Roman"/>
          <w:noProof/>
          <w:sz w:val="28"/>
          <w:szCs w:val="28"/>
          <w:lang w:val="vi-VN"/>
        </w:rPr>
      </w:pPr>
      <w:r>
        <w:t>3.2.3.7. Biểu đồ Use Case Sửa sản phẩm</w:t>
      </w:r>
    </w:p>
    <w:p w14:paraId="25A03A08" w14:textId="3686403A" w:rsidR="0092416B" w:rsidRPr="0092416B" w:rsidRDefault="0092416B" w:rsidP="00DD6CD4">
      <w:pPr>
        <w:jc w:val="center"/>
        <w:rPr>
          <w:rFonts w:cs="Times New Roman"/>
          <w:sz w:val="28"/>
          <w:szCs w:val="28"/>
        </w:rPr>
      </w:pPr>
      <w:r/>
      <w:r>
        <w:drawing>
          <wp:inline xmlns:a="http://schemas.openxmlformats.org/drawingml/2006/main" xmlns:pic="http://schemas.openxmlformats.org/drawingml/2006/picture">
            <wp:extent cx="5852160" cy="1686154"/>
            <wp:docPr id="8" name="Picture 8"/>
            <wp:cNvGraphicFramePr>
              <a:graphicFrameLocks noChangeAspect="1"/>
            </wp:cNvGraphicFramePr>
            <a:graphic>
              <a:graphicData uri="http://schemas.openxmlformats.org/drawingml/2006/picture">
                <pic:pic>
                  <pic:nvPicPr>
                    <pic:cNvPr id="0" name="diagram_10.png"/>
                    <pic:cNvPicPr/>
                  </pic:nvPicPr>
                  <pic:blipFill>
                    <a:blip r:embed="rId29"/>
                    <a:stretch>
                      <a:fillRect/>
                    </a:stretch>
                  </pic:blipFill>
                  <pic:spPr>
                    <a:xfrm>
                      <a:off x="0" y="0"/>
                      <a:ext cx="5852160" cy="1686154"/>
                    </a:xfrm>
                    <a:prstGeom prst="rect"/>
                  </pic:spPr>
                </pic:pic>
              </a:graphicData>
            </a:graphic>
          </wp:inline>
        </w:drawing>
      </w:r>
    </w:p>
    <w:p w14:paraId="52D755F4" w14:textId="2E8AA4A8" w:rsidR="00544060" w:rsidRDefault="00544060" w:rsidP="00852438">
      <w:pPr>
        <w:pStyle w:val="anh"/>
      </w:pPr>
      <w:r>
        <w:t>Hình 3.11. Use case sửa sản phẩm</w:t>
      </w:r>
    </w:p>
    <w:p w14:paraId="1AD72BC8" w14:textId="77777777" w:rsidR="007C1952" w:rsidRDefault="007C1952" w:rsidP="00544060">
      <w:pPr>
        <w:jc w:val="center"/>
        <w:rPr>
          <w:rFonts w:cs="Times New Roman"/>
          <w:i/>
          <w:iCs/>
          <w:sz w:val="28"/>
          <w:szCs w:val="28"/>
          <w:lang w:val="vi-VN"/>
        </w:rPr>
      </w:pPr>
      <w:r/>
    </w:p>
    <w:p w14:paraId="530C1A8A" w14:textId="77777777" w:rsidR="007C1952" w:rsidRPr="00DD6CD4" w:rsidRDefault="007C1952" w:rsidP="00544060">
      <w:pPr>
        <w:jc w:val="center"/>
        <w:rPr>
          <w:rFonts w:cs="Times New Roman"/>
          <w:i/>
          <w:iCs/>
          <w:sz w:val="28"/>
          <w:szCs w:val="28"/>
          <w:lang w:val="vi-VN"/>
        </w:rPr>
      </w:pPr>
      <w:r/>
    </w:p>
    <w:p w14:paraId="7235C9ED" w14:textId="682F044C" w:rsidR="00DD6CD4" w:rsidRPr="00DD6CD4" w:rsidRDefault="00544060" w:rsidP="00274684">
      <w:pPr>
        <w:pStyle w:val="bangbieu"/>
        <w:rPr>
          <w:lang w:val="vi-VN"/>
        </w:rPr>
      </w:pPr>
      <w:r>
        <w:t>Bảng 3.11. Đặc tả Use case sửa sản phẩm</w:t>
      </w:r>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345CED21"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4907A3E"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5AE5ACB"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CDDCF0D"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2687CE5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C01E8C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04CC3D6"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Sửa sản phẩm</w:t>
            </w:r>
          </w:p>
        </w:tc>
      </w:tr>
      <w:tr w:rsidR="00DD6CD4" w:rsidRPr="00DD6CD4" w14:paraId="7C5A6EA0"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3046C39"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BB8A784"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(Admin)</w:t>
            </w:r>
          </w:p>
        </w:tc>
      </w:tr>
      <w:tr w:rsidR="00DD6CD4" w:rsidRPr="00DD6CD4" w14:paraId="00D8AE2D"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452E131"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A95F262"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r>
              <w:t>Cập nhật thông tin của sản phẩm đang tồn tại.</w:t>
            </w:r>
          </w:p>
        </w:tc>
      </w:tr>
      <w:tr w:rsidR="00DD6CD4" w:rsidRPr="00DD6CD4" w14:paraId="1D575A19"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39EAEF2"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9AA2F0A"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Quản trị viên đã đăng nhập; sản phẩm cần sửa tồn tại.</w:t>
            </w:r>
          </w:p>
        </w:tc>
      </w:tr>
      <w:tr w:rsidR="00DD6CD4" w:rsidRPr="00DD6CD4" w14:paraId="1E6C2311"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B28314C"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FF7FDA4"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r>
              <w:t>1. Quản trị viên chọn sản phẩm và mở biểu mẫu sửa.</w:t>
              <w:br/>
              <w:t>2. Quản trị viên cập nhật thông tin được phép sửa như tên, danh mục, giá, hạn sử dụng hoặc ảnh.</w:t>
              <w:br/>
              <w:t>3. Hệ thống kiểm tra dữ liệu và lưu thay đổi.</w:t>
              <w:br/>
              <w:t>4. Danh sách sản phẩm được cập nhật.</w:t>
            </w:r>
          </w:p>
        </w:tc>
      </w:tr>
      <w:tr w:rsidR="00DD6CD4" w:rsidRPr="00DD6CD4" w14:paraId="44699DB8"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58A03FD"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AC7DF53"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A1. Tên/danh mục/giá/số lượng hoặc hạn sử dụng không hợp lệ: hệ thống từ chối cập nhật và hiển thị lỗi.</w:t>
            </w:r>
          </w:p>
        </w:tc>
      </w:tr>
    </w:tbl>
    <w:p w14:paraId="6B929376" w14:textId="77777777" w:rsidR="00DD6CD4" w:rsidRPr="00DD6CD4" w:rsidRDefault="00DD6CD4" w:rsidP="00DD6CD4">
      <w:pPr>
        <w:rPr>
          <w:rFonts w:cs="Times New Roman"/>
          <w:sz w:val="28"/>
          <w:szCs w:val="28"/>
          <w:lang w:val="vi-VN"/>
        </w:rPr>
      </w:pPr>
      <w:r/>
    </w:p>
    <w:p w14:paraId="713018D7" w14:textId="6A3C03F3" w:rsidR="00DD6CD4" w:rsidRPr="00DD6CD4" w:rsidRDefault="00544060" w:rsidP="00DD6CD4">
      <w:pPr>
        <w:rPr>
          <w:rFonts w:cs="Times New Roman"/>
          <w:b/>
          <w:bCs/>
          <w:sz w:val="28"/>
          <w:szCs w:val="28"/>
          <w:lang w:val="vi-VN"/>
        </w:rPr>
      </w:pPr>
      <w:r>
        <w:t>3.2.3.8. Biểu đồ Use Case đặt hàng và thanh toán khi nhận hàng</w:t>
      </w:r>
    </w:p>
    <w:p w14:paraId="5D35DD6D" w14:textId="223767C9" w:rsidR="00DD6CD4" w:rsidRDefault="00DD6CD4" w:rsidP="00DD6CD4">
      <w:pPr>
        <w:jc w:val="center"/>
        <w:rPr>
          <w:rFonts w:cs="Times New Roman"/>
          <w:sz w:val="28"/>
          <w:szCs w:val="28"/>
          <w:lang w:val="vi-VN"/>
        </w:rPr>
      </w:pPr>
      <w:r/>
      <w:r>
        <w:drawing>
          <wp:inline xmlns:a="http://schemas.openxmlformats.org/drawingml/2006/main" xmlns:pic="http://schemas.openxmlformats.org/drawingml/2006/picture">
            <wp:extent cx="5852160" cy="2304288"/>
            <wp:docPr id="9" name="Picture 9"/>
            <wp:cNvGraphicFramePr>
              <a:graphicFrameLocks noChangeAspect="1"/>
            </wp:cNvGraphicFramePr>
            <a:graphic>
              <a:graphicData uri="http://schemas.openxmlformats.org/drawingml/2006/picture">
                <pic:pic>
                  <pic:nvPicPr>
                    <pic:cNvPr id="0" name="diagram_11.png"/>
                    <pic:cNvPicPr/>
                  </pic:nvPicPr>
                  <pic:blipFill>
                    <a:blip r:embed="rId30"/>
                    <a:stretch>
                      <a:fillRect/>
                    </a:stretch>
                  </pic:blipFill>
                  <pic:spPr>
                    <a:xfrm>
                      <a:off x="0" y="0"/>
                      <a:ext cx="5852160" cy="2304288"/>
                    </a:xfrm>
                    <a:prstGeom prst="rect"/>
                  </pic:spPr>
                </pic:pic>
              </a:graphicData>
            </a:graphic>
          </wp:inline>
        </w:drawing>
      </w:r>
    </w:p>
    <w:p w14:paraId="4180F2C4" w14:textId="12E48A86" w:rsidR="00544060" w:rsidRPr="00DD6CD4" w:rsidRDefault="00544060" w:rsidP="00852438">
      <w:pPr>
        <w:pStyle w:val="anh"/>
      </w:pPr>
      <w:r>
        <w:t>Hình 3.12. Use Case đặt hàng và áp dụng mã khuyến mãi</w:t>
      </w:r>
    </w:p>
    <w:p w14:paraId="767C7908" w14:textId="01309E3A" w:rsidR="00DD6CD4" w:rsidRPr="00DD6CD4" w:rsidRDefault="00544060" w:rsidP="00274684">
      <w:pPr>
        <w:pStyle w:val="bangbieu"/>
        <w:rPr>
          <w:lang w:val="vi-VN"/>
        </w:rPr>
      </w:pPr>
      <w:r>
        <w:t>Bảng 3.12. Đặc tả Use case thanh toán</w:t>
      </w:r>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47FB40DE"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203C3154"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403D1C16"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36B5728"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1FF1B18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CF46C5A"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7ED7B29"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Đặt hàng và thanh toán khi nhận hàng</w:t>
            </w:r>
          </w:p>
        </w:tc>
      </w:tr>
      <w:tr w:rsidR="00DD6CD4" w:rsidRPr="00DD6CD4" w14:paraId="54F8776F"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16356104"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8D7946C"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Khách hàng</w:t>
            </w:r>
          </w:p>
        </w:tc>
      </w:tr>
      <w:tr w:rsidR="00DD6CD4" w:rsidRPr="00DD6CD4" w14:paraId="58EFF61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B0AB9A2"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58073A9"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r>
              <w:t>Tạo đơn hàng từ giỏ hàng, ghi nhận phương thức thanh toán khi nhận hàng (COD/tiền mặt) và cập nhật tồn kho.</w:t>
            </w:r>
          </w:p>
        </w:tc>
      </w:tr>
      <w:tr w:rsidR="00DD6CD4" w:rsidRPr="00DD6CD4" w14:paraId="1FA8C485"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8C1813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287DEAD"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Khách hàng đã đăng nhập; giỏ hàng có sản phẩm; phương thức thanh toán được hỗ trợ.</w:t>
            </w:r>
          </w:p>
        </w:tc>
      </w:tr>
      <w:tr w:rsidR="00DD6CD4" w:rsidRPr="00DD6CD4" w14:paraId="72E1D2D2"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887F38A"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296CB14"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r>
              <w:t>1. Khách hàng mở trang đặt hàng, kiểm tra giỏ và nhập người nhận, số điện thoại, địa chỉ.</w:t>
              <w:br/>
              <w:t>2. Khách hàng có thể nhập mã khuyến mãi; hệ thống kiểm tra mã còn hoạt động/lượt sử dụng.</w:t>
              <w:br/>
              <w:t>3. Khách hàng chọn phương thức COD/tiền mặt và xác nhận đặt hàng.</w:t>
              <w:br/>
              <w:t>4. Hệ thống kiểm tra tồn kho, tạo đơn ở trạng thái Chờ xác nhận, trừ tồn kho và ghi nhận giảm giá nếu có.</w:t>
              <w:br/>
              <w:t>5. Hệ thống xóa giỏ hàng và hiển thị chi tiết đơn.</w:t>
            </w:r>
          </w:p>
        </w:tc>
      </w:tr>
      <w:tr w:rsidR="00DD6CD4" w:rsidRPr="00DD6CD4" w14:paraId="5E5522F4"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C61B4C7"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B61251D"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A1. Thiếu/sai thông tin giao hàng: hệ thống yêu cầu nhập lại.</w:t>
              <w:br/>
              <w:t>A2. Tồn kho không đủ hoặc mã khuyến mãi không hợp lệ/hết lượt: hệ thống không tạo đơn.</w:t>
              <w:br/>
              <w:t>Hệ thống hiện không kết nối cổng VNPay/MoMo hoặc xử lý thanh toán thẻ trực tuyến.</w:t>
            </w:r>
          </w:p>
        </w:tc>
      </w:tr>
    </w:tbl>
    <w:p w14:paraId="1D3BB7C7" w14:textId="77777777" w:rsidR="00DD6CD4" w:rsidRPr="00DD6CD4" w:rsidRDefault="00DD6CD4" w:rsidP="00DD6CD4">
      <w:pPr>
        <w:rPr>
          <w:rFonts w:cs="Times New Roman"/>
          <w:sz w:val="28"/>
          <w:szCs w:val="28"/>
          <w:lang w:val="vi-VN"/>
        </w:rPr>
      </w:pPr>
      <w:r/>
    </w:p>
    <w:p w14:paraId="17060A4A" w14:textId="2A6EAFBB" w:rsidR="00DD6CD4" w:rsidRPr="00DD6CD4" w:rsidRDefault="00544060" w:rsidP="00DD6CD4">
      <w:pPr>
        <w:rPr>
          <w:rFonts w:cs="Times New Roman"/>
          <w:b/>
          <w:bCs/>
          <w:sz w:val="28"/>
          <w:szCs w:val="28"/>
          <w:lang w:val="vi-VN"/>
        </w:rPr>
      </w:pPr>
      <w:r>
        <w:t>3.2.3.9. Biểu đồ Use Case theo dõi trạng thái đơn hàng</w:t>
      </w:r>
    </w:p>
    <w:p w14:paraId="5DC57DD1" w14:textId="0ED45041" w:rsidR="00DD6CD4" w:rsidRDefault="00DD6CD4" w:rsidP="00DD6CD4">
      <w:pPr>
        <w:jc w:val="center"/>
        <w:rPr>
          <w:rFonts w:cs="Times New Roman"/>
          <w:sz w:val="28"/>
          <w:szCs w:val="28"/>
          <w:lang w:val="vi-VN"/>
        </w:rPr>
      </w:pPr>
      <w:r/>
      <w:r>
        <w:drawing>
          <wp:inline xmlns:a="http://schemas.openxmlformats.org/drawingml/2006/main" xmlns:pic="http://schemas.openxmlformats.org/drawingml/2006/picture">
            <wp:extent cx="5852160" cy="2157984"/>
            <wp:docPr id="10" name="Picture 10"/>
            <wp:cNvGraphicFramePr>
              <a:graphicFrameLocks noChangeAspect="1"/>
            </wp:cNvGraphicFramePr>
            <a:graphic>
              <a:graphicData uri="http://schemas.openxmlformats.org/drawingml/2006/picture">
                <pic:pic>
                  <pic:nvPicPr>
                    <pic:cNvPr id="0" name="diagram_12.png"/>
                    <pic:cNvPicPr/>
                  </pic:nvPicPr>
                  <pic:blipFill>
                    <a:blip r:embed="rId31"/>
                    <a:stretch>
                      <a:fillRect/>
                    </a:stretch>
                  </pic:blipFill>
                  <pic:spPr>
                    <a:xfrm>
                      <a:off x="0" y="0"/>
                      <a:ext cx="5852160" cy="2157984"/>
                    </a:xfrm>
                    <a:prstGeom prst="rect"/>
                  </pic:spPr>
                </pic:pic>
              </a:graphicData>
            </a:graphic>
          </wp:inline>
        </w:drawing>
      </w:r>
    </w:p>
    <w:p w14:paraId="1F807269" w14:textId="1C7E4E2F" w:rsidR="00544060" w:rsidRPr="00DD6CD4" w:rsidRDefault="00544060" w:rsidP="00852438">
      <w:pPr>
        <w:pStyle w:val="anh"/>
      </w:pPr>
      <w:r>
        <w:t>Hình 3.13. Use case theo dõi trạng thái đơn hàng</w:t>
      </w:r>
    </w:p>
    <w:p w14:paraId="7C7898F5" w14:textId="52DF1BF8" w:rsidR="00DD6CD4" w:rsidRPr="00DD6CD4" w:rsidRDefault="00544060" w:rsidP="00274684">
      <w:pPr>
        <w:pStyle w:val="bangbieu"/>
        <w:rPr>
          <w:lang w:val="vi-VN"/>
        </w:rPr>
      </w:pPr>
      <w:r>
        <w:t>Bảng 3.13. Đặc tả Use case theo dõi trạng thái đơn hàng</w:t>
      </w:r>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6CDC8F28"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3990EDA2"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7F938CC"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7F048E85"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239832C6"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46CE1B2"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01B66B8"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Theo dõi trạng thái đơn hàng</w:t>
            </w:r>
          </w:p>
        </w:tc>
      </w:tr>
      <w:tr w:rsidR="00DD6CD4" w:rsidRPr="00DD6CD4" w14:paraId="6EBF88A3"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20E0947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2AD9950"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Khách hàng</w:t>
            </w:r>
          </w:p>
        </w:tc>
      </w:tr>
      <w:tr w:rsidR="00DD6CD4" w:rsidRPr="00DD6CD4" w14:paraId="0618ED73"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4E9D737"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59F23883"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r>
              <w:t>Xem danh sách đơn của chính khách hàng và trạng thái hiện tại của từng đơn.</w:t>
            </w:r>
          </w:p>
        </w:tc>
      </w:tr>
      <w:tr w:rsidR="00DD6CD4" w:rsidRPr="00DD6CD4" w14:paraId="0707AAA5"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55A191E"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6C823A2F"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Khách hàng đã đăng nhập; đơn hàng thuộc tài khoản đang đăng nhập.</w:t>
            </w:r>
          </w:p>
        </w:tc>
      </w:tr>
      <w:tr w:rsidR="00DD6CD4" w:rsidRPr="00DD6CD4" w14:paraId="6C3EF4CC"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C2A3C87"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0B60F6E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r>
              <w:t>1. Khách hàng mở mục Đơn hàng của tôi.</w:t>
              <w:br/>
              <w:t>2. Khách hàng chọn một đơn.</w:t>
              <w:br/>
              <w:t>3. Hệ thống hiển thị sản phẩm, thông tin giao hàng và trạng thái: Chờ xác nhận, Chờ lấy hàng, Đang giao, Hoàn thành hoặc Đã hủy.</w:t>
              <w:br/>
              <w:t>Quản trị viên cập nhật trạng thái qua Use Case riêng “Cập nhật trạng thái đơn hàng”.</w:t>
            </w:r>
          </w:p>
        </w:tc>
      </w:tr>
      <w:tr w:rsidR="00DD6CD4" w:rsidRPr="00DD6CD4" w14:paraId="1C35FE52"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6422B99"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38F5F3A"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A1. Đơn không tồn tại hoặc không thuộc khách hàng đang đăng nhập: hệ thống không hiển thị chi tiết đơn.</w:t>
            </w:r>
          </w:p>
        </w:tc>
      </w:tr>
    </w:tbl>
    <w:p w14:paraId="274A239F" w14:textId="77777777" w:rsidR="00DD6CD4" w:rsidRPr="00DD6CD4" w:rsidRDefault="00DD6CD4" w:rsidP="00DD6CD4">
      <w:pPr>
        <w:rPr>
          <w:rFonts w:cs="Times New Roman"/>
          <w:sz w:val="28"/>
          <w:szCs w:val="28"/>
          <w:lang w:val="vi-VN"/>
        </w:rPr>
      </w:pPr>
      <w:r/>
    </w:p>
    <w:p w14:paraId="62455324" w14:textId="79AE811E" w:rsidR="00DD6CD4" w:rsidRPr="00DD6CD4" w:rsidRDefault="00544060" w:rsidP="00DD6CD4">
      <w:pPr>
        <w:rPr>
          <w:rFonts w:cs="Times New Roman"/>
          <w:b/>
          <w:bCs/>
          <w:sz w:val="28"/>
          <w:szCs w:val="28"/>
          <w:lang w:val="vi-VN"/>
        </w:rPr>
      </w:pPr>
      <w:r>
        <w:t>3.2.3.10. Biểu đồ Use Case hủy đơn hàng</w:t>
      </w:r>
    </w:p>
    <w:p w14:paraId="189377C1" w14:textId="3E520D7C" w:rsidR="00DD6CD4" w:rsidRDefault="00DD6CD4" w:rsidP="00DD6CD4">
      <w:pPr>
        <w:jc w:val="center"/>
        <w:rPr>
          <w:rFonts w:cs="Times New Roman"/>
          <w:sz w:val="28"/>
          <w:szCs w:val="28"/>
          <w:lang w:val="vi-VN"/>
        </w:rPr>
      </w:pPr>
      <w:r/>
      <w:r>
        <w:drawing>
          <wp:inline xmlns:a="http://schemas.openxmlformats.org/drawingml/2006/main" xmlns:pic="http://schemas.openxmlformats.org/drawingml/2006/picture">
            <wp:extent cx="5852160" cy="2911450"/>
            <wp:docPr id="11" name="Picture 11"/>
            <wp:cNvGraphicFramePr>
              <a:graphicFrameLocks noChangeAspect="1"/>
            </wp:cNvGraphicFramePr>
            <a:graphic>
              <a:graphicData uri="http://schemas.openxmlformats.org/drawingml/2006/picture">
                <pic:pic>
                  <pic:nvPicPr>
                    <pic:cNvPr id="0" name="diagram_13.png"/>
                    <pic:cNvPicPr/>
                  </pic:nvPicPr>
                  <pic:blipFill>
                    <a:blip r:embed="rId32"/>
                    <a:stretch>
                      <a:fillRect/>
                    </a:stretch>
                  </pic:blipFill>
                  <pic:spPr>
                    <a:xfrm>
                      <a:off x="0" y="0"/>
                      <a:ext cx="5852160" cy="2911450"/>
                    </a:xfrm>
                    <a:prstGeom prst="rect"/>
                  </pic:spPr>
                </pic:pic>
              </a:graphicData>
            </a:graphic>
          </wp:inline>
        </w:drawing>
      </w:r>
    </w:p>
    <w:p w14:paraId="28D0B465" w14:textId="4BA9818B" w:rsidR="00544060" w:rsidRPr="00DD6CD4" w:rsidRDefault="00544060" w:rsidP="00852438">
      <w:pPr>
        <w:pStyle w:val="anh"/>
      </w:pPr>
      <w:r>
        <w:t>Hình 3.14. Use case hủy đơn hàng</w:t>
      </w:r>
    </w:p>
    <w:p w14:paraId="6C65DB43" w14:textId="754A7A60" w:rsidR="00DD6CD4" w:rsidRPr="00DD6CD4" w:rsidRDefault="00544060" w:rsidP="00274684">
      <w:pPr>
        <w:pStyle w:val="bangbieu"/>
        <w:rPr>
          <w:lang w:val="vi-VN"/>
        </w:rPr>
      </w:pPr>
      <w:r>
        <w:t>Bảng 3.14. Đặc tả Use case hủy đơn hàng</w:t>
      </w:r>
    </w:p>
    <w:tbl>
      <w:tblPr>
        <w:tblW w:w="936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CellMar>
          <w:left w:w="0" w:type="dxa"/>
          <w:right w:w="0" w:type="dxa"/>
        </w:tblCellMar>
        <w:tblLook w:val="01E0" w:firstRow="1" w:lastRow="1" w:firstColumn="1" w:lastColumn="1" w:noHBand="0" w:noVBand="0"/>
      </w:tblPr>
      <w:tblGrid>
        <w:gridCol w:w="988"/>
        <w:gridCol w:w="2126"/>
        <w:gridCol w:w="6251"/>
      </w:tblGrid>
      <w:tr w:rsidR="00DD6CD4" w:rsidRPr="00DD6CD4" w14:paraId="0ABC8131" w14:textId="77777777" w:rsidTr="00544060">
        <w:trPr>
          <w:trHeight w:val="20"/>
        </w:trPr>
        <w:tc>
          <w:tcPr>
            <w:tcW w:w="988"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1A99835E"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TT</w:t>
            </w:r>
          </w:p>
        </w:tc>
        <w:tc>
          <w:tcPr>
            <w:tcW w:w="2126"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0E516187" w14:textId="77777777" w:rsidR="00DD6CD4" w:rsidRPr="00DD6CD4" w:rsidRDefault="00DD6CD4" w:rsidP="00544060">
            <w:pPr>
              <w:jc w:val="center"/>
              <w:rPr>
                <w:rFonts w:cs="Times New Roman"/>
                <w:sz w:val="28"/>
                <w:szCs w:val="28"/>
                <w:lang w:val="vi-VN"/>
              </w:rPr>
            </w:pPr>
            <w:r w:rsidRPr="00DD6CD4">
              <w:rPr>
                <w:rFonts w:cs="Times New Roman"/>
                <w:b/>
                <w:bCs/>
                <w:sz w:val="28"/>
                <w:szCs w:val="28"/>
              </w:rPr>
              <w:t>Thuộc</w:t>
            </w:r>
            <w:r w:rsidRPr="00DD6CD4">
              <w:rPr>
                <w:rFonts w:cs="Times New Roman"/>
                <w:b/>
                <w:bCs/>
                <w:sz w:val="28"/>
                <w:szCs w:val="28"/>
                <w:lang w:val="vi-VN"/>
              </w:rPr>
              <w:t xml:space="preserve"> tính</w:t>
            </w:r>
          </w:p>
        </w:tc>
        <w:tc>
          <w:tcPr>
            <w:tcW w:w="6251" w:type="dxa"/>
            <w:tcBorders>
              <w:top w:val="single" w:sz="6" w:space="0" w:color="000009"/>
              <w:left w:val="single" w:sz="4" w:space="0" w:color="000009"/>
              <w:bottom w:val="single" w:sz="6" w:space="0" w:color="000009"/>
              <w:right w:val="single" w:sz="4" w:space="0" w:color="000009"/>
            </w:tcBorders>
            <w:shd w:val="clear" w:color="auto" w:fill="E8E8E8" w:themeFill="background2"/>
            <w:vAlign w:val="center"/>
            <w:hideMark/>
          </w:tcPr>
          <w:p w14:paraId="63172A3E" w14:textId="77777777" w:rsidR="00DD6CD4" w:rsidRPr="00DD6CD4" w:rsidRDefault="00DD6CD4" w:rsidP="00544060">
            <w:pPr>
              <w:jc w:val="center"/>
              <w:rPr>
                <w:rFonts w:cs="Times New Roman"/>
                <w:b/>
                <w:sz w:val="28"/>
                <w:szCs w:val="28"/>
                <w:lang w:val="vi-VN"/>
              </w:rPr>
            </w:pPr>
            <w:r w:rsidRPr="00DD6CD4">
              <w:rPr>
                <w:rFonts w:cs="Times New Roman"/>
                <w:b/>
                <w:sz w:val="28"/>
                <w:szCs w:val="28"/>
                <w:lang w:val="vi-VN"/>
              </w:rPr>
              <w:t>Chi tiết</w:t>
            </w:r>
          </w:p>
        </w:tc>
      </w:tr>
      <w:tr w:rsidR="00DD6CD4" w:rsidRPr="00DD6CD4" w14:paraId="28635999"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7CB4E128"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1</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422EA9C0" w14:textId="77777777" w:rsidR="00DD6CD4" w:rsidRPr="00DD6CD4" w:rsidRDefault="00DD6CD4" w:rsidP="00DD6CD4">
            <w:pPr>
              <w:rPr>
                <w:rFonts w:cs="Times New Roman"/>
                <w:sz w:val="28"/>
                <w:szCs w:val="28"/>
                <w:lang w:val="vi-VN"/>
              </w:rPr>
            </w:pPr>
            <w:r w:rsidRPr="00DD6CD4">
              <w:rPr>
                <w:rFonts w:cs="Times New Roman"/>
                <w:sz w:val="28"/>
                <w:szCs w:val="28"/>
              </w:rPr>
              <w:t>Tên Use Case</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Hủy đơn hàng</w:t>
            </w:r>
          </w:p>
        </w:tc>
      </w:tr>
      <w:tr w:rsidR="00DD6CD4" w:rsidRPr="00DD6CD4" w14:paraId="588A3B71"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0670FF81"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2</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38069ED4" w14:textId="77777777" w:rsidR="00DD6CD4" w:rsidRPr="00DD6CD4" w:rsidRDefault="00DD6CD4" w:rsidP="00DD6CD4">
            <w:pPr>
              <w:rPr>
                <w:rFonts w:cs="Times New Roman"/>
                <w:sz w:val="28"/>
                <w:szCs w:val="28"/>
                <w:lang w:val="vi-VN"/>
              </w:rPr>
            </w:pPr>
            <w:r w:rsidRPr="00DD6CD4">
              <w:rPr>
                <w:rFonts w:cs="Times New Roman"/>
                <w:sz w:val="28"/>
                <w:szCs w:val="28"/>
                <w:lang w:val="vi-VN"/>
              </w:rPr>
              <w:t>Tác nhân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Khách hàng; Quản trị viên (Admin)</w:t>
            </w:r>
          </w:p>
        </w:tc>
      </w:tr>
      <w:tr w:rsidR="00DD6CD4" w:rsidRPr="00DD6CD4" w14:paraId="23F2BA6E"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4A173A96" w14:textId="77777777" w:rsidR="00DD6CD4" w:rsidRPr="00DD6CD4" w:rsidRDefault="00DD6CD4" w:rsidP="00544060">
            <w:pPr>
              <w:jc w:val="center"/>
              <w:rPr>
                <w:rFonts w:cs="Times New Roman"/>
                <w:sz w:val="28"/>
                <w:szCs w:val="28"/>
              </w:rPr>
            </w:pPr>
            <w:r w:rsidRPr="00DD6CD4">
              <w:rPr>
                <w:rFonts w:cs="Times New Roman"/>
                <w:sz w:val="28"/>
                <w:szCs w:val="28"/>
              </w:rPr>
              <w:t>3</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82F72D7" w14:textId="77777777" w:rsidR="00DD6CD4" w:rsidRPr="00DD6CD4" w:rsidRDefault="00DD6CD4" w:rsidP="00DD6CD4">
            <w:pPr>
              <w:rPr>
                <w:rFonts w:cs="Times New Roman"/>
                <w:sz w:val="28"/>
                <w:szCs w:val="28"/>
                <w:lang w:val="vi-VN"/>
              </w:rPr>
            </w:pPr>
            <w:r w:rsidRPr="00DD6CD4">
              <w:rPr>
                <w:rFonts w:cs="Times New Roman"/>
                <w:sz w:val="28"/>
                <w:szCs w:val="28"/>
              </w:rPr>
              <w:t>Mô</w:t>
            </w:r>
            <w:r w:rsidRPr="00DD6CD4">
              <w:rPr>
                <w:rFonts w:cs="Times New Roman"/>
                <w:sz w:val="28"/>
                <w:szCs w:val="28"/>
                <w:lang w:val="vi-VN"/>
              </w:rPr>
              <w:t xml:space="preserve"> tả</w:t>
            </w:r>
          </w:p>
        </w:tc>
        <w:tc>
          <w:tcPr>
            <w:tcW w:w="6251" w:type="dxa"/>
            <w:tcBorders>
              <w:top w:val="single" w:sz="6" w:space="0" w:color="000009"/>
              <w:left w:val="single" w:sz="4" w:space="0" w:color="000009"/>
              <w:bottom w:val="single" w:sz="6" w:space="0" w:color="000009"/>
              <w:right w:val="single" w:sz="4" w:space="0" w:color="000009"/>
            </w:tcBorders>
            <w:hideMark/>
          </w:tcPr>
          <w:p>
            <w:r>
              <w:t>Hủy đơn còn trong giai đoạn cho phép và hoàn lại số lượng sản phẩm vào tồn kho.</w:t>
            </w:r>
          </w:p>
        </w:tc>
      </w:tr>
      <w:tr w:rsidR="00DD6CD4" w:rsidRPr="00DD6CD4" w14:paraId="22EC47DD"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31E6D4F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4</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7F85F59A" w14:textId="77777777" w:rsidR="00DD6CD4" w:rsidRPr="00DD6CD4" w:rsidRDefault="00DD6CD4" w:rsidP="00DD6CD4">
            <w:pPr>
              <w:rPr>
                <w:rFonts w:cs="Times New Roman"/>
                <w:sz w:val="28"/>
                <w:szCs w:val="28"/>
                <w:lang w:val="vi-VN"/>
              </w:rPr>
            </w:pPr>
            <w:r w:rsidRPr="00DD6CD4">
              <w:rPr>
                <w:rFonts w:cs="Times New Roman"/>
                <w:sz w:val="28"/>
                <w:szCs w:val="28"/>
              </w:rPr>
              <w:t>Tiền điều kiện</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Đơn hàng tồn tại. Khách hàng chỉ được hủy khi đơn ở trạng thái Chờ xác nhận; quản trị viên được hủy khi đơn ở trạng thái Chờ xác nhận hoặc Chờ lấy hàng.</w:t>
            </w:r>
          </w:p>
        </w:tc>
      </w:tr>
      <w:tr w:rsidR="00DD6CD4" w:rsidRPr="00DD6CD4" w14:paraId="55DF0A39"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5D8D9E2F"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t>5</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1CFA540F"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chính</w:t>
            </w:r>
          </w:p>
        </w:tc>
        <w:tc>
          <w:tcPr>
            <w:tcW w:w="6251" w:type="dxa"/>
            <w:tcBorders>
              <w:top w:val="single" w:sz="6" w:space="0" w:color="000009"/>
              <w:left w:val="single" w:sz="4" w:space="0" w:color="000009"/>
              <w:bottom w:val="single" w:sz="6" w:space="0" w:color="000009"/>
              <w:right w:val="single" w:sz="4" w:space="0" w:color="000009"/>
            </w:tcBorders>
            <w:hideMark/>
          </w:tcPr>
          <w:p>
            <w:r>
              <w:t>1. Tác nhân chọn đơn hàng và xác nhận hủy.</w:t>
              <w:br/>
              <w:t>2. Hệ thống kiểm tra quyền và trạng thái đơn.</w:t>
              <w:br/>
              <w:t>3. Hệ thống chuyển đơn sang Đã hủy và cộng lại số lượng từng sản phẩm vào tồn kho.</w:t>
              <w:br/>
              <w:t>4. Hệ thống thông báo kết quả.</w:t>
            </w:r>
          </w:p>
        </w:tc>
      </w:tr>
      <w:tr w:rsidR="00DD6CD4" w:rsidRPr="00DD6CD4" w14:paraId="091D4AF0" w14:textId="77777777" w:rsidTr="00DD6CD4">
        <w:trPr>
          <w:trHeight w:val="20"/>
        </w:trPr>
        <w:tc>
          <w:tcPr>
            <w:tcW w:w="988" w:type="dxa"/>
            <w:tcBorders>
              <w:top w:val="single" w:sz="6" w:space="0" w:color="000009"/>
              <w:left w:val="single" w:sz="4" w:space="0" w:color="000009"/>
              <w:bottom w:val="single" w:sz="6" w:space="0" w:color="000009"/>
              <w:right w:val="single" w:sz="4" w:space="0" w:color="000009"/>
            </w:tcBorders>
            <w:vAlign w:val="center"/>
            <w:hideMark/>
          </w:tcPr>
          <w:p w14:paraId="68980BF0" w14:textId="77777777" w:rsidR="00DD6CD4" w:rsidRPr="00DD6CD4" w:rsidRDefault="00DD6CD4" w:rsidP="00544060">
            <w:pPr>
              <w:jc w:val="center"/>
              <w:rPr>
                <w:rFonts w:cs="Times New Roman"/>
                <w:sz w:val="28"/>
                <w:szCs w:val="28"/>
                <w:lang w:val="vi-VN"/>
              </w:rPr>
            </w:pPr>
            <w:r w:rsidRPr="00DD6CD4">
              <w:rPr>
                <w:rFonts w:cs="Times New Roman"/>
                <w:sz w:val="28"/>
                <w:szCs w:val="28"/>
                <w:lang w:val="vi-VN"/>
              </w:rPr>
              <w:lastRenderedPageBreak/>
              <w:t>6</w:t>
            </w:r>
          </w:p>
        </w:tc>
        <w:tc>
          <w:tcPr>
            <w:tcW w:w="2126" w:type="dxa"/>
            <w:tcBorders>
              <w:top w:val="single" w:sz="6" w:space="0" w:color="000009"/>
              <w:left w:val="single" w:sz="4" w:space="0" w:color="000009"/>
              <w:bottom w:val="single" w:sz="6" w:space="0" w:color="000009"/>
              <w:right w:val="single" w:sz="4" w:space="0" w:color="000009"/>
            </w:tcBorders>
            <w:vAlign w:val="center"/>
            <w:hideMark/>
          </w:tcPr>
          <w:p w14:paraId="2C0EF139" w14:textId="77777777" w:rsidR="00DD6CD4" w:rsidRPr="00DD6CD4" w:rsidRDefault="00DD6CD4" w:rsidP="00DD6CD4">
            <w:pPr>
              <w:rPr>
                <w:rFonts w:cs="Times New Roman"/>
                <w:sz w:val="28"/>
                <w:szCs w:val="28"/>
                <w:lang w:val="vi-VN"/>
              </w:rPr>
            </w:pPr>
            <w:r w:rsidRPr="00DD6CD4">
              <w:rPr>
                <w:rFonts w:cs="Times New Roman"/>
                <w:sz w:val="28"/>
                <w:szCs w:val="28"/>
                <w:lang w:val="vi-VN"/>
              </w:rPr>
              <w:t>Luồng sự kiện phụ</w:t>
            </w:r>
          </w:p>
        </w:tc>
        <w:tc>
          <w:tcPr>
            <w:tcW w:w="6251" w:type="dxa"/>
            <w:tcBorders>
              <w:top w:val="single" w:sz="6" w:space="0" w:color="000009"/>
              <w:left w:val="single" w:sz="4" w:space="0" w:color="000009"/>
              <w:bottom w:val="single" w:sz="6" w:space="0" w:color="000009"/>
              <w:right w:val="single" w:sz="4" w:space="0" w:color="000009"/>
            </w:tcBorders>
            <w:vAlign w:val="center"/>
            <w:hideMark/>
          </w:tcPr>
          <w:p>
            <w:r>
              <w:t>A1. Đơn đã sang trạng thái khác điều kiện cho phép: hệ thống từ chối hủy.</w:t>
              <w:br/>
              <w:t>A2. Không thể cập nhật đơn hoặc hoàn tồn kho: hệ thống hủy giao dịch xử lý và báo thất bại.</w:t>
            </w:r>
          </w:p>
        </w:tc>
      </w:tr>
    </w:tbl>
    <w:p w14:paraId="398E64FE" w14:textId="6A03DEE0" w:rsidR="00BF63E0" w:rsidRPr="00E06172" w:rsidRDefault="00BF63E0" w:rsidP="005E2867">
      <w:pPr>
        <w:jc w:val="both"/>
        <w:rPr>
          <w:rFonts w:cs="Times New Roman"/>
          <w:sz w:val="28"/>
          <w:szCs w:val="28"/>
          <w:lang w:val="vi-VN"/>
        </w:rPr>
      </w:pPr>
      <w:r/>
    </w:p>
    <w:sectPr w:rsidR="00BF63E0" w:rsidRPr="00E06172" w:rsidSect="00B55453">
      <w:footerReference w:type="default" r:id="rId19"/>
      <w:type w:val="continuous"/>
      <w:pgSz w:w="12240" w:h="15840"/>
      <w:pgMar w:top="1418" w:right="1134" w:bottom="1418" w:left="1701" w:header="708" w:footer="708"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141CF" w14:textId="77777777" w:rsidR="00F2753E" w:rsidRDefault="00F2753E" w:rsidP="00B55453">
      <w:pPr>
        <w:spacing w:after="0" w:line="240" w:lineRule="auto"/>
      </w:pPr>
      <w:r>
        <w:separator/>
      </w:r>
    </w:p>
  </w:endnote>
  <w:endnote w:type="continuationSeparator" w:id="0">
    <w:p w14:paraId="31210649" w14:textId="77777777" w:rsidR="00F2753E" w:rsidRDefault="00F2753E" w:rsidP="00B5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772473"/>
      <w:docPartObj>
        <w:docPartGallery w:val="Page Numbers (Bottom of Page)"/>
        <w:docPartUnique/>
      </w:docPartObj>
    </w:sdtPr>
    <w:sdtEndPr>
      <w:rPr>
        <w:noProof/>
      </w:rPr>
    </w:sdtEndPr>
    <w:sdtContent>
      <w:p w14:paraId="53FD3FB1" w14:textId="70241B38" w:rsidR="00B55453" w:rsidRDefault="00B554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B13534" w14:textId="77777777" w:rsidR="00B55453" w:rsidRDefault="00B55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23E6C" w14:textId="77777777" w:rsidR="00F2753E" w:rsidRDefault="00F2753E" w:rsidP="00B55453">
      <w:pPr>
        <w:spacing w:after="0" w:line="240" w:lineRule="auto"/>
      </w:pPr>
      <w:r>
        <w:separator/>
      </w:r>
    </w:p>
  </w:footnote>
  <w:footnote w:type="continuationSeparator" w:id="0">
    <w:p w14:paraId="50C2DBC3" w14:textId="77777777" w:rsidR="00F2753E" w:rsidRDefault="00F2753E" w:rsidP="00B55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197"/>
    <w:multiLevelType w:val="hybridMultilevel"/>
    <w:tmpl w:val="7D3E4696"/>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1FD6B07"/>
    <w:multiLevelType w:val="hybridMultilevel"/>
    <w:tmpl w:val="FB76A19A"/>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2" w15:restartNumberingAfterBreak="0">
    <w:nsid w:val="03CD6D1F"/>
    <w:multiLevelType w:val="multilevel"/>
    <w:tmpl w:val="6C520368"/>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5013D"/>
    <w:multiLevelType w:val="multilevel"/>
    <w:tmpl w:val="1C4E373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C192A"/>
    <w:multiLevelType w:val="multilevel"/>
    <w:tmpl w:val="B15CAD6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F79D4"/>
    <w:multiLevelType w:val="multilevel"/>
    <w:tmpl w:val="7024A11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92B5A"/>
    <w:multiLevelType w:val="multilevel"/>
    <w:tmpl w:val="27DA556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36196"/>
    <w:multiLevelType w:val="multilevel"/>
    <w:tmpl w:val="1CCC3F8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629E3"/>
    <w:multiLevelType w:val="multilevel"/>
    <w:tmpl w:val="1D606364"/>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10891"/>
    <w:multiLevelType w:val="multilevel"/>
    <w:tmpl w:val="CD466D6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E5320"/>
    <w:multiLevelType w:val="hybridMultilevel"/>
    <w:tmpl w:val="60E6BCB4"/>
    <w:lvl w:ilvl="0" w:tplc="9C1A11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417E65"/>
    <w:multiLevelType w:val="hybridMultilevel"/>
    <w:tmpl w:val="A1527836"/>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BBA608B"/>
    <w:multiLevelType w:val="multilevel"/>
    <w:tmpl w:val="6CA69B1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E59BC"/>
    <w:multiLevelType w:val="hybridMultilevel"/>
    <w:tmpl w:val="7CB6B5B4"/>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1DFE41B1"/>
    <w:multiLevelType w:val="multilevel"/>
    <w:tmpl w:val="527264B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B43BC"/>
    <w:multiLevelType w:val="multilevel"/>
    <w:tmpl w:val="C6A43DC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428A6"/>
    <w:multiLevelType w:val="multilevel"/>
    <w:tmpl w:val="39F49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5599D"/>
    <w:multiLevelType w:val="multilevel"/>
    <w:tmpl w:val="F00C8A16"/>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64C1E"/>
    <w:multiLevelType w:val="hybridMultilevel"/>
    <w:tmpl w:val="C5A6245A"/>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19" w15:restartNumberingAfterBreak="0">
    <w:nsid w:val="22682CCA"/>
    <w:multiLevelType w:val="multilevel"/>
    <w:tmpl w:val="E9BC8D8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A3F83"/>
    <w:multiLevelType w:val="multilevel"/>
    <w:tmpl w:val="E170292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93E3F"/>
    <w:multiLevelType w:val="multilevel"/>
    <w:tmpl w:val="85160A8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3D58CC"/>
    <w:multiLevelType w:val="multilevel"/>
    <w:tmpl w:val="208CF6E4"/>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62FBF"/>
    <w:multiLevelType w:val="hybridMultilevel"/>
    <w:tmpl w:val="B8AAC026"/>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2A2F0699"/>
    <w:multiLevelType w:val="multilevel"/>
    <w:tmpl w:val="6FAA5B3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A32AA"/>
    <w:multiLevelType w:val="multilevel"/>
    <w:tmpl w:val="E4D8E6E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E7F43"/>
    <w:multiLevelType w:val="multilevel"/>
    <w:tmpl w:val="D8C23D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F6A56"/>
    <w:multiLevelType w:val="hybridMultilevel"/>
    <w:tmpl w:val="2E52750E"/>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313E49F6"/>
    <w:multiLevelType w:val="multilevel"/>
    <w:tmpl w:val="25B86E8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B4002"/>
    <w:multiLevelType w:val="multilevel"/>
    <w:tmpl w:val="304C22CA"/>
    <w:lvl w:ilvl="0">
      <w:numFmt w:val="bullet"/>
      <w:lvlText w:val="-"/>
      <w:lvlJc w:val="left"/>
      <w:pPr>
        <w:tabs>
          <w:tab w:val="num" w:pos="1440"/>
        </w:tabs>
        <w:ind w:left="144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336B45E7"/>
    <w:multiLevelType w:val="multilevel"/>
    <w:tmpl w:val="4C50EBD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7A0D5A"/>
    <w:multiLevelType w:val="multilevel"/>
    <w:tmpl w:val="3CDE7996"/>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836B22"/>
    <w:multiLevelType w:val="multilevel"/>
    <w:tmpl w:val="530A2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Times New Roman" w:eastAsiaTheme="minorHAnsi"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5C46DD"/>
    <w:multiLevelType w:val="multilevel"/>
    <w:tmpl w:val="664E1C74"/>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D420B"/>
    <w:multiLevelType w:val="multilevel"/>
    <w:tmpl w:val="6C0A44B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726D4"/>
    <w:multiLevelType w:val="multilevel"/>
    <w:tmpl w:val="746E2E8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3696A"/>
    <w:multiLevelType w:val="multilevel"/>
    <w:tmpl w:val="7EFA9A46"/>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6B0450"/>
    <w:multiLevelType w:val="multilevel"/>
    <w:tmpl w:val="C6DEEDA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31991"/>
    <w:multiLevelType w:val="multilevel"/>
    <w:tmpl w:val="C7CECED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35802"/>
    <w:multiLevelType w:val="multilevel"/>
    <w:tmpl w:val="E3082F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9032B"/>
    <w:multiLevelType w:val="hybridMultilevel"/>
    <w:tmpl w:val="50CE7D7C"/>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4BB65B6B"/>
    <w:multiLevelType w:val="multilevel"/>
    <w:tmpl w:val="8DB27ADA"/>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B4786"/>
    <w:multiLevelType w:val="hybridMultilevel"/>
    <w:tmpl w:val="A8FA2BFA"/>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4F0C5353"/>
    <w:multiLevelType w:val="multilevel"/>
    <w:tmpl w:val="B36A7848"/>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DD1B3E"/>
    <w:multiLevelType w:val="multilevel"/>
    <w:tmpl w:val="A972063A"/>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30189"/>
    <w:multiLevelType w:val="multilevel"/>
    <w:tmpl w:val="EF227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41514"/>
    <w:multiLevelType w:val="multilevel"/>
    <w:tmpl w:val="46AE044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20FA3"/>
    <w:multiLevelType w:val="multilevel"/>
    <w:tmpl w:val="7E62EBF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74692"/>
    <w:multiLevelType w:val="multilevel"/>
    <w:tmpl w:val="FA4CC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17678"/>
    <w:multiLevelType w:val="multilevel"/>
    <w:tmpl w:val="16A2CDE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9F7BE8"/>
    <w:multiLevelType w:val="hybridMultilevel"/>
    <w:tmpl w:val="BDFE6086"/>
    <w:lvl w:ilvl="0" w:tplc="9C1A11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1BB082A"/>
    <w:multiLevelType w:val="multilevel"/>
    <w:tmpl w:val="4A7494B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4F3B6B"/>
    <w:multiLevelType w:val="multilevel"/>
    <w:tmpl w:val="A89856C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7A37A7"/>
    <w:multiLevelType w:val="multilevel"/>
    <w:tmpl w:val="2D0CAE5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7A0CCE"/>
    <w:multiLevelType w:val="hybridMultilevel"/>
    <w:tmpl w:val="DFA2FA90"/>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Courier New" w:hint="default"/>
      </w:rPr>
    </w:lvl>
    <w:lvl w:ilvl="8" w:tplc="FFFFFFFF">
      <w:start w:val="1"/>
      <w:numFmt w:val="bullet"/>
      <w:lvlText w:val=""/>
      <w:lvlJc w:val="left"/>
      <w:pPr>
        <w:ind w:left="7560" w:hanging="360"/>
      </w:pPr>
      <w:rPr>
        <w:rFonts w:ascii="Wingdings" w:hAnsi="Wingdings" w:hint="default"/>
      </w:rPr>
    </w:lvl>
  </w:abstractNum>
  <w:abstractNum w:abstractNumId="55" w15:restartNumberingAfterBreak="0">
    <w:nsid w:val="64206775"/>
    <w:multiLevelType w:val="multilevel"/>
    <w:tmpl w:val="F056C55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0E60B3"/>
    <w:multiLevelType w:val="multilevel"/>
    <w:tmpl w:val="FDC0339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E242E0"/>
    <w:multiLevelType w:val="multilevel"/>
    <w:tmpl w:val="AB02FA4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F57E9"/>
    <w:multiLevelType w:val="multilevel"/>
    <w:tmpl w:val="45BA86A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5D76B1"/>
    <w:multiLevelType w:val="multilevel"/>
    <w:tmpl w:val="12CA2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E56A17"/>
    <w:multiLevelType w:val="hybridMultilevel"/>
    <w:tmpl w:val="80E4298C"/>
    <w:lvl w:ilvl="0" w:tplc="9C1A11C6">
      <w:start w:val="1"/>
      <w:numFmt w:val="bullet"/>
      <w:lvlText w:val="-"/>
      <w:lvlJc w:val="left"/>
      <w:pPr>
        <w:ind w:left="1080" w:hanging="360"/>
      </w:pPr>
      <w:rPr>
        <w:rFonts w:ascii="Times New Roman" w:eastAsiaTheme="minorHAns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1" w15:restartNumberingAfterBreak="0">
    <w:nsid w:val="6D6B79EC"/>
    <w:multiLevelType w:val="multilevel"/>
    <w:tmpl w:val="933833A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5D053A"/>
    <w:multiLevelType w:val="multilevel"/>
    <w:tmpl w:val="534032F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6E399E"/>
    <w:multiLevelType w:val="multilevel"/>
    <w:tmpl w:val="180C042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DF7404"/>
    <w:multiLevelType w:val="multilevel"/>
    <w:tmpl w:val="3AAC549C"/>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737565"/>
    <w:multiLevelType w:val="multilevel"/>
    <w:tmpl w:val="9D229D8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A97671"/>
    <w:multiLevelType w:val="hybridMultilevel"/>
    <w:tmpl w:val="55D2EA0A"/>
    <w:lvl w:ilvl="0" w:tplc="9C1A11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5308DB"/>
    <w:multiLevelType w:val="hybridMultilevel"/>
    <w:tmpl w:val="F07C6C78"/>
    <w:lvl w:ilvl="0" w:tplc="9C1A11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8983334"/>
    <w:multiLevelType w:val="hybridMultilevel"/>
    <w:tmpl w:val="4D16C864"/>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9" w15:restartNumberingAfterBreak="0">
    <w:nsid w:val="78A11178"/>
    <w:multiLevelType w:val="multilevel"/>
    <w:tmpl w:val="B038F194"/>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8F26DC"/>
    <w:multiLevelType w:val="hybridMultilevel"/>
    <w:tmpl w:val="13C02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B9674AD"/>
    <w:multiLevelType w:val="hybridMultilevel"/>
    <w:tmpl w:val="D422964C"/>
    <w:lvl w:ilvl="0" w:tplc="670838BE">
      <w:numFmt w:val="bullet"/>
      <w:lvlText w:val="-"/>
      <w:lvlJc w:val="left"/>
      <w:pPr>
        <w:ind w:left="720" w:hanging="360"/>
      </w:pPr>
      <w:rPr>
        <w:rFonts w:ascii="Calibri" w:eastAsia="Calibri" w:hAnsi="Calibri" w:cs="Calibri" w:hint="default"/>
        <w:b w:val="0"/>
        <w:bCs w:val="0"/>
        <w:i w:val="0"/>
        <w:iCs w:val="0"/>
        <w:spacing w:val="0"/>
        <w:w w:val="100"/>
        <w:sz w:val="20"/>
        <w:szCs w:val="2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2" w15:restartNumberingAfterBreak="0">
    <w:nsid w:val="7BFD735E"/>
    <w:multiLevelType w:val="multilevel"/>
    <w:tmpl w:val="F44CAEF0"/>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C60FA7"/>
    <w:multiLevelType w:val="multilevel"/>
    <w:tmpl w:val="E81C1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4C3195"/>
    <w:multiLevelType w:val="multilevel"/>
    <w:tmpl w:val="A16EA55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595982"/>
    <w:multiLevelType w:val="multilevel"/>
    <w:tmpl w:val="899CCFC2"/>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703610">
    <w:abstractNumId w:val="60"/>
  </w:num>
  <w:num w:numId="2" w16cid:durableId="396100533">
    <w:abstractNumId w:val="67"/>
  </w:num>
  <w:num w:numId="3" w16cid:durableId="1706522615">
    <w:abstractNumId w:val="10"/>
  </w:num>
  <w:num w:numId="4" w16cid:durableId="304631175">
    <w:abstractNumId w:val="66"/>
  </w:num>
  <w:num w:numId="5" w16cid:durableId="1038119482">
    <w:abstractNumId w:val="70"/>
  </w:num>
  <w:num w:numId="6" w16cid:durableId="1435050737">
    <w:abstractNumId w:val="58"/>
  </w:num>
  <w:num w:numId="7" w16cid:durableId="1326201833">
    <w:abstractNumId w:val="53"/>
  </w:num>
  <w:num w:numId="8" w16cid:durableId="715088743">
    <w:abstractNumId w:val="62"/>
  </w:num>
  <w:num w:numId="9" w16cid:durableId="61757653">
    <w:abstractNumId w:val="47"/>
  </w:num>
  <w:num w:numId="10" w16cid:durableId="1165784833">
    <w:abstractNumId w:val="21"/>
  </w:num>
  <w:num w:numId="11" w16cid:durableId="1226142156">
    <w:abstractNumId w:val="9"/>
  </w:num>
  <w:num w:numId="12" w16cid:durableId="96488385">
    <w:abstractNumId w:val="19"/>
  </w:num>
  <w:num w:numId="13" w16cid:durableId="1420371791">
    <w:abstractNumId w:val="14"/>
  </w:num>
  <w:num w:numId="14" w16cid:durableId="1409645909">
    <w:abstractNumId w:val="20"/>
  </w:num>
  <w:num w:numId="15" w16cid:durableId="835191646">
    <w:abstractNumId w:val="52"/>
  </w:num>
  <w:num w:numId="16" w16cid:durableId="1646623709">
    <w:abstractNumId w:val="51"/>
  </w:num>
  <w:num w:numId="17" w16cid:durableId="512455110">
    <w:abstractNumId w:val="49"/>
  </w:num>
  <w:num w:numId="18" w16cid:durableId="1859660677">
    <w:abstractNumId w:val="12"/>
  </w:num>
  <w:num w:numId="19" w16cid:durableId="1669138931">
    <w:abstractNumId w:val="25"/>
  </w:num>
  <w:num w:numId="20" w16cid:durableId="351224776">
    <w:abstractNumId w:val="64"/>
  </w:num>
  <w:num w:numId="21" w16cid:durableId="1411192146">
    <w:abstractNumId w:val="6"/>
  </w:num>
  <w:num w:numId="22" w16cid:durableId="1489248819">
    <w:abstractNumId w:val="35"/>
  </w:num>
  <w:num w:numId="23" w16cid:durableId="1999266268">
    <w:abstractNumId w:val="7"/>
  </w:num>
  <w:num w:numId="24" w16cid:durableId="1346856840">
    <w:abstractNumId w:val="46"/>
  </w:num>
  <w:num w:numId="25" w16cid:durableId="813645701">
    <w:abstractNumId w:val="28"/>
  </w:num>
  <w:num w:numId="26" w16cid:durableId="1134371583">
    <w:abstractNumId w:val="57"/>
  </w:num>
  <w:num w:numId="27" w16cid:durableId="1698315401">
    <w:abstractNumId w:val="31"/>
  </w:num>
  <w:num w:numId="28" w16cid:durableId="1996369361">
    <w:abstractNumId w:val="23"/>
  </w:num>
  <w:num w:numId="29" w16cid:durableId="1926761121">
    <w:abstractNumId w:val="71"/>
  </w:num>
  <w:num w:numId="30" w16cid:durableId="674192557">
    <w:abstractNumId w:val="40"/>
  </w:num>
  <w:num w:numId="31" w16cid:durableId="284888852">
    <w:abstractNumId w:val="16"/>
  </w:num>
  <w:num w:numId="32" w16cid:durableId="450587714">
    <w:abstractNumId w:val="39"/>
  </w:num>
  <w:num w:numId="33" w16cid:durableId="222329083">
    <w:abstractNumId w:val="45"/>
  </w:num>
  <w:num w:numId="34" w16cid:durableId="1203328622">
    <w:abstractNumId w:val="59"/>
  </w:num>
  <w:num w:numId="35" w16cid:durableId="271206814">
    <w:abstractNumId w:val="26"/>
  </w:num>
  <w:num w:numId="36" w16cid:durableId="2146728350">
    <w:abstractNumId w:val="48"/>
  </w:num>
  <w:num w:numId="37" w16cid:durableId="711537950">
    <w:abstractNumId w:val="73"/>
  </w:num>
  <w:num w:numId="38" w16cid:durableId="1267419782">
    <w:abstractNumId w:val="32"/>
  </w:num>
  <w:num w:numId="39" w16cid:durableId="2099596780">
    <w:abstractNumId w:val="68"/>
  </w:num>
  <w:num w:numId="40" w16cid:durableId="1578513680">
    <w:abstractNumId w:val="54"/>
  </w:num>
  <w:num w:numId="41" w16cid:durableId="758908826">
    <w:abstractNumId w:val="0"/>
  </w:num>
  <w:num w:numId="42" w16cid:durableId="1062681943">
    <w:abstractNumId w:val="1"/>
  </w:num>
  <w:num w:numId="43" w16cid:durableId="659500929">
    <w:abstractNumId w:val="27"/>
  </w:num>
  <w:num w:numId="44" w16cid:durableId="1613855190">
    <w:abstractNumId w:val="18"/>
  </w:num>
  <w:num w:numId="45" w16cid:durableId="1082751099">
    <w:abstractNumId w:val="11"/>
  </w:num>
  <w:num w:numId="46" w16cid:durableId="1026102014">
    <w:abstractNumId w:val="13"/>
  </w:num>
  <w:num w:numId="47" w16cid:durableId="492913807">
    <w:abstractNumId w:val="42"/>
  </w:num>
  <w:num w:numId="48" w16cid:durableId="1368486081">
    <w:abstractNumId w:val="43"/>
  </w:num>
  <w:num w:numId="49" w16cid:durableId="1603344950">
    <w:abstractNumId w:val="41"/>
  </w:num>
  <w:num w:numId="50" w16cid:durableId="1273052752">
    <w:abstractNumId w:val="33"/>
  </w:num>
  <w:num w:numId="51" w16cid:durableId="962732726">
    <w:abstractNumId w:val="15"/>
  </w:num>
  <w:num w:numId="52" w16cid:durableId="1423721123">
    <w:abstractNumId w:val="24"/>
  </w:num>
  <w:num w:numId="53" w16cid:durableId="247884017">
    <w:abstractNumId w:val="5"/>
  </w:num>
  <w:num w:numId="54" w16cid:durableId="734858450">
    <w:abstractNumId w:val="72"/>
  </w:num>
  <w:num w:numId="55" w16cid:durableId="882519316">
    <w:abstractNumId w:val="3"/>
  </w:num>
  <w:num w:numId="56" w16cid:durableId="901255130">
    <w:abstractNumId w:val="61"/>
  </w:num>
  <w:num w:numId="57" w16cid:durableId="1909611844">
    <w:abstractNumId w:val="65"/>
  </w:num>
  <w:num w:numId="58" w16cid:durableId="1847162695">
    <w:abstractNumId w:val="34"/>
  </w:num>
  <w:num w:numId="59" w16cid:durableId="1569539148">
    <w:abstractNumId w:val="69"/>
  </w:num>
  <w:num w:numId="60" w16cid:durableId="1875269627">
    <w:abstractNumId w:val="56"/>
  </w:num>
  <w:num w:numId="61" w16cid:durableId="135999920">
    <w:abstractNumId w:val="4"/>
  </w:num>
  <w:num w:numId="62" w16cid:durableId="1088230282">
    <w:abstractNumId w:val="44"/>
  </w:num>
  <w:num w:numId="63" w16cid:durableId="1369840849">
    <w:abstractNumId w:val="36"/>
  </w:num>
  <w:num w:numId="64" w16cid:durableId="1641033831">
    <w:abstractNumId w:val="22"/>
  </w:num>
  <w:num w:numId="65" w16cid:durableId="422381983">
    <w:abstractNumId w:val="75"/>
  </w:num>
  <w:num w:numId="66" w16cid:durableId="2047220189">
    <w:abstractNumId w:val="38"/>
  </w:num>
  <w:num w:numId="67" w16cid:durableId="1640258351">
    <w:abstractNumId w:val="74"/>
  </w:num>
  <w:num w:numId="68" w16cid:durableId="1360546146">
    <w:abstractNumId w:val="55"/>
  </w:num>
  <w:num w:numId="69" w16cid:durableId="650405127">
    <w:abstractNumId w:val="17"/>
  </w:num>
  <w:num w:numId="70" w16cid:durableId="84302034">
    <w:abstractNumId w:val="2"/>
  </w:num>
  <w:num w:numId="71" w16cid:durableId="676464410">
    <w:abstractNumId w:val="8"/>
  </w:num>
  <w:num w:numId="72" w16cid:durableId="1795169692">
    <w:abstractNumId w:val="30"/>
  </w:num>
  <w:num w:numId="73" w16cid:durableId="519204596">
    <w:abstractNumId w:val="50"/>
  </w:num>
  <w:num w:numId="74" w16cid:durableId="436220093">
    <w:abstractNumId w:val="63"/>
  </w:num>
  <w:num w:numId="75" w16cid:durableId="547307149">
    <w:abstractNumId w:val="37"/>
  </w:num>
  <w:num w:numId="76" w16cid:durableId="1533033749">
    <w:abstractNumId w:val="2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68"/>
    <w:rsid w:val="00005620"/>
    <w:rsid w:val="00010FD7"/>
    <w:rsid w:val="00017104"/>
    <w:rsid w:val="0004063C"/>
    <w:rsid w:val="00063C65"/>
    <w:rsid w:val="00064ED0"/>
    <w:rsid w:val="000943E1"/>
    <w:rsid w:val="000B1B10"/>
    <w:rsid w:val="000B61BC"/>
    <w:rsid w:val="0010159D"/>
    <w:rsid w:val="00112391"/>
    <w:rsid w:val="00125054"/>
    <w:rsid w:val="001272F3"/>
    <w:rsid w:val="00127F9F"/>
    <w:rsid w:val="001704FF"/>
    <w:rsid w:val="00180E9E"/>
    <w:rsid w:val="001919BB"/>
    <w:rsid w:val="001B2D70"/>
    <w:rsid w:val="001E211A"/>
    <w:rsid w:val="001E4323"/>
    <w:rsid w:val="00204F30"/>
    <w:rsid w:val="00232351"/>
    <w:rsid w:val="0023641E"/>
    <w:rsid w:val="00250B31"/>
    <w:rsid w:val="00274117"/>
    <w:rsid w:val="00274684"/>
    <w:rsid w:val="002850F6"/>
    <w:rsid w:val="002E771D"/>
    <w:rsid w:val="002F7640"/>
    <w:rsid w:val="00316B50"/>
    <w:rsid w:val="00317CF5"/>
    <w:rsid w:val="0032536C"/>
    <w:rsid w:val="00333661"/>
    <w:rsid w:val="00337F84"/>
    <w:rsid w:val="003659A6"/>
    <w:rsid w:val="00385EC7"/>
    <w:rsid w:val="003A5D77"/>
    <w:rsid w:val="003B7D8D"/>
    <w:rsid w:val="003C0A01"/>
    <w:rsid w:val="003C0F87"/>
    <w:rsid w:val="003C505E"/>
    <w:rsid w:val="003D21D6"/>
    <w:rsid w:val="003D736F"/>
    <w:rsid w:val="00423F00"/>
    <w:rsid w:val="00427BFC"/>
    <w:rsid w:val="00456BD4"/>
    <w:rsid w:val="004574C0"/>
    <w:rsid w:val="00475E2D"/>
    <w:rsid w:val="00476B62"/>
    <w:rsid w:val="00480064"/>
    <w:rsid w:val="004810B5"/>
    <w:rsid w:val="00481AE1"/>
    <w:rsid w:val="00495714"/>
    <w:rsid w:val="004A01A2"/>
    <w:rsid w:val="004A3E35"/>
    <w:rsid w:val="004A4D76"/>
    <w:rsid w:val="004B159E"/>
    <w:rsid w:val="004B4FE1"/>
    <w:rsid w:val="004C18EE"/>
    <w:rsid w:val="004C5C28"/>
    <w:rsid w:val="004F2E21"/>
    <w:rsid w:val="004F38E3"/>
    <w:rsid w:val="004F6DB7"/>
    <w:rsid w:val="00500285"/>
    <w:rsid w:val="00505F51"/>
    <w:rsid w:val="005254A2"/>
    <w:rsid w:val="00525B28"/>
    <w:rsid w:val="00527B66"/>
    <w:rsid w:val="00544060"/>
    <w:rsid w:val="00565D33"/>
    <w:rsid w:val="00577E10"/>
    <w:rsid w:val="005C0DD8"/>
    <w:rsid w:val="005C1F54"/>
    <w:rsid w:val="005C24F3"/>
    <w:rsid w:val="005D6482"/>
    <w:rsid w:val="005E2867"/>
    <w:rsid w:val="005F3450"/>
    <w:rsid w:val="00622AD1"/>
    <w:rsid w:val="006303EA"/>
    <w:rsid w:val="00637005"/>
    <w:rsid w:val="00644C51"/>
    <w:rsid w:val="006A458F"/>
    <w:rsid w:val="006A7585"/>
    <w:rsid w:val="006D316F"/>
    <w:rsid w:val="006F02E1"/>
    <w:rsid w:val="006F0B52"/>
    <w:rsid w:val="006F60C1"/>
    <w:rsid w:val="007106B2"/>
    <w:rsid w:val="00722468"/>
    <w:rsid w:val="00723FA5"/>
    <w:rsid w:val="00734950"/>
    <w:rsid w:val="00734D40"/>
    <w:rsid w:val="007448CA"/>
    <w:rsid w:val="0074625C"/>
    <w:rsid w:val="007464FC"/>
    <w:rsid w:val="00752094"/>
    <w:rsid w:val="0076110F"/>
    <w:rsid w:val="00765504"/>
    <w:rsid w:val="00766913"/>
    <w:rsid w:val="007A0019"/>
    <w:rsid w:val="007C1952"/>
    <w:rsid w:val="007F4DC2"/>
    <w:rsid w:val="00814D45"/>
    <w:rsid w:val="00852438"/>
    <w:rsid w:val="00856081"/>
    <w:rsid w:val="008B0E2C"/>
    <w:rsid w:val="008B2E86"/>
    <w:rsid w:val="008D3ABC"/>
    <w:rsid w:val="008F7F41"/>
    <w:rsid w:val="00923AC0"/>
    <w:rsid w:val="0092416B"/>
    <w:rsid w:val="009A3F97"/>
    <w:rsid w:val="009D246C"/>
    <w:rsid w:val="009D5AF5"/>
    <w:rsid w:val="009E0EBE"/>
    <w:rsid w:val="00A257F0"/>
    <w:rsid w:val="00A37573"/>
    <w:rsid w:val="00A42354"/>
    <w:rsid w:val="00A42F3F"/>
    <w:rsid w:val="00A55827"/>
    <w:rsid w:val="00A677BA"/>
    <w:rsid w:val="00A67D73"/>
    <w:rsid w:val="00A74AB0"/>
    <w:rsid w:val="00A91637"/>
    <w:rsid w:val="00A96DAD"/>
    <w:rsid w:val="00A97BAA"/>
    <w:rsid w:val="00AA5C6E"/>
    <w:rsid w:val="00AB2585"/>
    <w:rsid w:val="00AD0818"/>
    <w:rsid w:val="00AF2D3C"/>
    <w:rsid w:val="00B02A3A"/>
    <w:rsid w:val="00B07A4A"/>
    <w:rsid w:val="00B22AD6"/>
    <w:rsid w:val="00B310D2"/>
    <w:rsid w:val="00B4546C"/>
    <w:rsid w:val="00B55453"/>
    <w:rsid w:val="00B64E68"/>
    <w:rsid w:val="00B66728"/>
    <w:rsid w:val="00B71D2E"/>
    <w:rsid w:val="00BB3E17"/>
    <w:rsid w:val="00BC64A5"/>
    <w:rsid w:val="00BF63E0"/>
    <w:rsid w:val="00C10220"/>
    <w:rsid w:val="00C21A8F"/>
    <w:rsid w:val="00C50D73"/>
    <w:rsid w:val="00C54792"/>
    <w:rsid w:val="00C704CD"/>
    <w:rsid w:val="00C726F0"/>
    <w:rsid w:val="00CE4920"/>
    <w:rsid w:val="00CE4BF3"/>
    <w:rsid w:val="00CE4DB5"/>
    <w:rsid w:val="00CF307F"/>
    <w:rsid w:val="00D2586C"/>
    <w:rsid w:val="00D453D2"/>
    <w:rsid w:val="00D52C25"/>
    <w:rsid w:val="00D6210A"/>
    <w:rsid w:val="00D62273"/>
    <w:rsid w:val="00D7135C"/>
    <w:rsid w:val="00DB6E0D"/>
    <w:rsid w:val="00DC75E7"/>
    <w:rsid w:val="00DD2A54"/>
    <w:rsid w:val="00DD6CD4"/>
    <w:rsid w:val="00DF3760"/>
    <w:rsid w:val="00E0569F"/>
    <w:rsid w:val="00E06172"/>
    <w:rsid w:val="00E108D6"/>
    <w:rsid w:val="00E177A1"/>
    <w:rsid w:val="00E35537"/>
    <w:rsid w:val="00E447F0"/>
    <w:rsid w:val="00E51CF8"/>
    <w:rsid w:val="00E53287"/>
    <w:rsid w:val="00E67064"/>
    <w:rsid w:val="00E872D0"/>
    <w:rsid w:val="00EA29D2"/>
    <w:rsid w:val="00EB61A4"/>
    <w:rsid w:val="00EC03E4"/>
    <w:rsid w:val="00EC4410"/>
    <w:rsid w:val="00EC5A04"/>
    <w:rsid w:val="00ED7097"/>
    <w:rsid w:val="00F14BCF"/>
    <w:rsid w:val="00F17A0E"/>
    <w:rsid w:val="00F2753E"/>
    <w:rsid w:val="00F33A20"/>
    <w:rsid w:val="00F50DFF"/>
    <w:rsid w:val="00F619D8"/>
    <w:rsid w:val="00F706FD"/>
    <w:rsid w:val="00F77134"/>
    <w:rsid w:val="00F832C8"/>
    <w:rsid w:val="00F83DC0"/>
    <w:rsid w:val="00F83F69"/>
    <w:rsid w:val="00FC1018"/>
    <w:rsid w:val="00FC7732"/>
    <w:rsid w:val="00FE497F"/>
    <w:rsid w:val="00FF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527FF"/>
  <w15:chartTrackingRefBased/>
  <w15:docId w15:val="{85ED77C3-3142-41F6-BF8E-3BD008723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E68"/>
    <w:rPr>
      <w:rFonts w:ascii="Times New Roman" w:hAnsi="Times New Roman"/>
      <w:sz w:val="32"/>
    </w:rPr>
  </w:style>
  <w:style w:type="paragraph" w:styleId="Heading1">
    <w:name w:val="heading 1"/>
    <w:basedOn w:val="Normal"/>
    <w:next w:val="Normal"/>
    <w:link w:val="Heading1Char"/>
    <w:uiPriority w:val="9"/>
    <w:qFormat/>
    <w:rsid w:val="005E2867"/>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3C0F87"/>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480064"/>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64E68"/>
    <w:pPr>
      <w:keepNext/>
      <w:keepLines/>
      <w:spacing w:before="80" w:after="40"/>
      <w:outlineLvl w:val="3"/>
    </w:pPr>
    <w:rPr>
      <w:rFonts w:asciiTheme="minorHAnsi" w:eastAsiaTheme="majorEastAsia" w:hAnsiTheme="minorHAns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B64E68"/>
    <w:pPr>
      <w:keepNext/>
      <w:keepLines/>
      <w:spacing w:before="80" w:after="40"/>
      <w:outlineLvl w:val="4"/>
    </w:pPr>
    <w:rPr>
      <w:rFonts w:asciiTheme="minorHAnsi" w:eastAsiaTheme="majorEastAsia" w:hAnsiTheme="minorHAns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B64E68"/>
    <w:pPr>
      <w:keepNext/>
      <w:keepLines/>
      <w:spacing w:before="40" w:after="0"/>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B64E68"/>
    <w:pPr>
      <w:keepNext/>
      <w:keepLines/>
      <w:spacing w:before="40" w:after="0"/>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B64E68"/>
    <w:pPr>
      <w:keepNext/>
      <w:keepLines/>
      <w:spacing w:after="0"/>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B64E68"/>
    <w:pPr>
      <w:keepNext/>
      <w:keepLines/>
      <w:spacing w:after="0"/>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86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C0F8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8006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64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E68"/>
    <w:rPr>
      <w:rFonts w:eastAsiaTheme="majorEastAsia" w:cstheme="majorBidi"/>
      <w:color w:val="272727" w:themeColor="text1" w:themeTint="D8"/>
    </w:rPr>
  </w:style>
  <w:style w:type="paragraph" w:styleId="Title">
    <w:name w:val="Title"/>
    <w:basedOn w:val="Normal"/>
    <w:next w:val="Normal"/>
    <w:link w:val="TitleChar"/>
    <w:uiPriority w:val="10"/>
    <w:qFormat/>
    <w:rsid w:val="00B6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E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E68"/>
    <w:pPr>
      <w:spacing w:before="160"/>
      <w:jc w:val="center"/>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B64E68"/>
    <w:rPr>
      <w:i/>
      <w:iCs/>
      <w:color w:val="404040" w:themeColor="text1" w:themeTint="BF"/>
    </w:rPr>
  </w:style>
  <w:style w:type="paragraph" w:styleId="ListParagraph">
    <w:name w:val="List Paragraph"/>
    <w:basedOn w:val="Normal"/>
    <w:uiPriority w:val="34"/>
    <w:qFormat/>
    <w:rsid w:val="00B64E68"/>
    <w:pPr>
      <w:ind w:left="720"/>
      <w:contextualSpacing/>
    </w:pPr>
    <w:rPr>
      <w:rFonts w:asciiTheme="minorHAnsi" w:hAnsiTheme="minorHAnsi"/>
      <w:sz w:val="22"/>
    </w:rPr>
  </w:style>
  <w:style w:type="character" w:styleId="IntenseEmphasis">
    <w:name w:val="Intense Emphasis"/>
    <w:basedOn w:val="DefaultParagraphFont"/>
    <w:uiPriority w:val="21"/>
    <w:qFormat/>
    <w:rsid w:val="00B64E68"/>
    <w:rPr>
      <w:i/>
      <w:iCs/>
      <w:color w:val="0F4761" w:themeColor="accent1" w:themeShade="BF"/>
    </w:rPr>
  </w:style>
  <w:style w:type="paragraph" w:styleId="IntenseQuote">
    <w:name w:val="Intense Quote"/>
    <w:basedOn w:val="Normal"/>
    <w:next w:val="Normal"/>
    <w:link w:val="IntenseQuoteChar"/>
    <w:uiPriority w:val="30"/>
    <w:qFormat/>
    <w:rsid w:val="00B64E6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sz w:val="22"/>
    </w:rPr>
  </w:style>
  <w:style w:type="character" w:customStyle="1" w:styleId="IntenseQuoteChar">
    <w:name w:val="Intense Quote Char"/>
    <w:basedOn w:val="DefaultParagraphFont"/>
    <w:link w:val="IntenseQuote"/>
    <w:uiPriority w:val="30"/>
    <w:rsid w:val="00B64E68"/>
    <w:rPr>
      <w:i/>
      <w:iCs/>
      <w:color w:val="0F4761" w:themeColor="accent1" w:themeShade="BF"/>
    </w:rPr>
  </w:style>
  <w:style w:type="character" w:styleId="IntenseReference">
    <w:name w:val="Intense Reference"/>
    <w:basedOn w:val="DefaultParagraphFont"/>
    <w:uiPriority w:val="32"/>
    <w:qFormat/>
    <w:rsid w:val="00B64E68"/>
    <w:rPr>
      <w:b/>
      <w:bCs/>
      <w:smallCaps/>
      <w:color w:val="0F4761" w:themeColor="accent1" w:themeShade="BF"/>
      <w:spacing w:val="5"/>
    </w:rPr>
  </w:style>
  <w:style w:type="paragraph" w:styleId="TOCHeading">
    <w:name w:val="TOC Heading"/>
    <w:basedOn w:val="Heading1"/>
    <w:next w:val="Normal"/>
    <w:uiPriority w:val="39"/>
    <w:unhideWhenUsed/>
    <w:qFormat/>
    <w:rsid w:val="00B310D2"/>
    <w:pPr>
      <w:spacing w:before="240" w:after="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D453D2"/>
    <w:pPr>
      <w:tabs>
        <w:tab w:val="right" w:leader="dot" w:pos="9395"/>
      </w:tabs>
      <w:spacing w:after="100"/>
    </w:pPr>
    <w:rPr>
      <w:b/>
      <w:bCs/>
      <w:noProof/>
      <w:szCs w:val="32"/>
      <w:lang w:val="vi-VN"/>
    </w:rPr>
  </w:style>
  <w:style w:type="paragraph" w:styleId="TOC2">
    <w:name w:val="toc 2"/>
    <w:basedOn w:val="Normal"/>
    <w:next w:val="Normal"/>
    <w:autoRedefine/>
    <w:uiPriority w:val="39"/>
    <w:unhideWhenUsed/>
    <w:rsid w:val="00B310D2"/>
    <w:pPr>
      <w:spacing w:after="100"/>
      <w:ind w:left="320"/>
    </w:pPr>
  </w:style>
  <w:style w:type="paragraph" w:styleId="TOC3">
    <w:name w:val="toc 3"/>
    <w:basedOn w:val="Normal"/>
    <w:next w:val="Normal"/>
    <w:autoRedefine/>
    <w:uiPriority w:val="39"/>
    <w:unhideWhenUsed/>
    <w:rsid w:val="00B310D2"/>
    <w:pPr>
      <w:spacing w:after="100"/>
      <w:ind w:left="640"/>
    </w:pPr>
  </w:style>
  <w:style w:type="character" w:styleId="Hyperlink">
    <w:name w:val="Hyperlink"/>
    <w:basedOn w:val="DefaultParagraphFont"/>
    <w:uiPriority w:val="99"/>
    <w:unhideWhenUsed/>
    <w:rsid w:val="00B310D2"/>
    <w:rPr>
      <w:color w:val="467886" w:themeColor="hyperlink"/>
      <w:u w:val="single"/>
    </w:rPr>
  </w:style>
  <w:style w:type="paragraph" w:styleId="Header">
    <w:name w:val="header"/>
    <w:basedOn w:val="Normal"/>
    <w:link w:val="HeaderChar"/>
    <w:uiPriority w:val="99"/>
    <w:unhideWhenUsed/>
    <w:rsid w:val="00B554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453"/>
    <w:rPr>
      <w:rFonts w:ascii="Times New Roman" w:hAnsi="Times New Roman"/>
      <w:sz w:val="32"/>
    </w:rPr>
  </w:style>
  <w:style w:type="paragraph" w:styleId="Footer">
    <w:name w:val="footer"/>
    <w:basedOn w:val="Normal"/>
    <w:link w:val="FooterChar"/>
    <w:uiPriority w:val="99"/>
    <w:unhideWhenUsed/>
    <w:rsid w:val="00B554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453"/>
    <w:rPr>
      <w:rFonts w:ascii="Times New Roman" w:hAnsi="Times New Roman"/>
      <w:sz w:val="32"/>
    </w:rPr>
  </w:style>
  <w:style w:type="character" w:styleId="UnresolvedMention">
    <w:name w:val="Unresolved Mention"/>
    <w:basedOn w:val="DefaultParagraphFont"/>
    <w:uiPriority w:val="99"/>
    <w:semiHidden/>
    <w:unhideWhenUsed/>
    <w:rsid w:val="00E35537"/>
    <w:rPr>
      <w:color w:val="605E5C"/>
      <w:shd w:val="clear" w:color="auto" w:fill="E1DFDD"/>
    </w:rPr>
  </w:style>
  <w:style w:type="character" w:styleId="PlaceholderText">
    <w:name w:val="Placeholder Text"/>
    <w:basedOn w:val="DefaultParagraphFont"/>
    <w:uiPriority w:val="99"/>
    <w:semiHidden/>
    <w:rsid w:val="00495714"/>
    <w:rPr>
      <w:color w:val="666666"/>
    </w:rPr>
  </w:style>
  <w:style w:type="table" w:styleId="TableGrid">
    <w:name w:val="Table Grid"/>
    <w:basedOn w:val="TableNormal"/>
    <w:uiPriority w:val="39"/>
    <w:rsid w:val="00385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25054"/>
    <w:pPr>
      <w:widowControl w:val="0"/>
      <w:autoSpaceDE w:val="0"/>
      <w:autoSpaceDN w:val="0"/>
      <w:spacing w:before="90" w:after="0" w:line="240" w:lineRule="auto"/>
      <w:ind w:left="1145"/>
    </w:pPr>
    <w:rPr>
      <w:rFonts w:eastAsia="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125054"/>
    <w:rPr>
      <w:rFonts w:ascii="Times New Roman" w:eastAsia="Times New Roman" w:hAnsi="Times New Roman" w:cs="Times New Roman"/>
      <w:kern w:val="0"/>
      <w:sz w:val="26"/>
      <w:szCs w:val="26"/>
      <w:lang w:val="vi"/>
      <w14:ligatures w14:val="none"/>
    </w:rPr>
  </w:style>
  <w:style w:type="paragraph" w:customStyle="1" w:styleId="anh">
    <w:name w:val="anh"/>
    <w:basedOn w:val="Normal"/>
    <w:link w:val="anhChar"/>
    <w:qFormat/>
    <w:rsid w:val="00017104"/>
    <w:pPr>
      <w:spacing w:before="60" w:after="60" w:line="312" w:lineRule="auto"/>
      <w:ind w:left="720"/>
      <w:jc w:val="center"/>
    </w:pPr>
    <w:rPr>
      <w:rFonts w:cs="Times New Roman"/>
      <w:i/>
      <w:iCs/>
      <w:sz w:val="28"/>
      <w:szCs w:val="28"/>
      <w:lang w:val="vi-VN"/>
    </w:rPr>
  </w:style>
  <w:style w:type="character" w:customStyle="1" w:styleId="anhChar">
    <w:name w:val="anh Char"/>
    <w:basedOn w:val="DefaultParagraphFont"/>
    <w:link w:val="anh"/>
    <w:rsid w:val="00017104"/>
    <w:rPr>
      <w:rFonts w:ascii="Times New Roman" w:hAnsi="Times New Roman" w:cs="Times New Roman"/>
      <w:i/>
      <w:iCs/>
      <w:sz w:val="28"/>
      <w:szCs w:val="28"/>
      <w:lang w:val="vi-VN"/>
    </w:rPr>
  </w:style>
  <w:style w:type="paragraph" w:customStyle="1" w:styleId="bangbieu">
    <w:name w:val="bangbieu"/>
    <w:basedOn w:val="Normal"/>
    <w:link w:val="bangbieuChar"/>
    <w:qFormat/>
    <w:rsid w:val="00274684"/>
    <w:pPr>
      <w:jc w:val="center"/>
    </w:pPr>
    <w:rPr>
      <w:rFonts w:cs="Times New Roman"/>
      <w:i/>
      <w:iCs/>
      <w:sz w:val="28"/>
      <w:szCs w:val="28"/>
    </w:rPr>
  </w:style>
  <w:style w:type="character" w:customStyle="1" w:styleId="bangbieuChar">
    <w:name w:val="bangbieu Char"/>
    <w:basedOn w:val="DefaultParagraphFont"/>
    <w:link w:val="bangbieu"/>
    <w:rsid w:val="00274684"/>
    <w:rPr>
      <w:rFonts w:ascii="Times New Roman" w:hAnsi="Times New Roman" w:cs="Times New Roman"/>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836">
      <w:bodyDiv w:val="1"/>
      <w:marLeft w:val="0"/>
      <w:marRight w:val="0"/>
      <w:marTop w:val="0"/>
      <w:marBottom w:val="0"/>
      <w:divBdr>
        <w:top w:val="none" w:sz="0" w:space="0" w:color="auto"/>
        <w:left w:val="none" w:sz="0" w:space="0" w:color="auto"/>
        <w:bottom w:val="none" w:sz="0" w:space="0" w:color="auto"/>
        <w:right w:val="none" w:sz="0" w:space="0" w:color="auto"/>
      </w:divBdr>
    </w:div>
    <w:div w:id="41104536">
      <w:bodyDiv w:val="1"/>
      <w:marLeft w:val="0"/>
      <w:marRight w:val="0"/>
      <w:marTop w:val="0"/>
      <w:marBottom w:val="0"/>
      <w:divBdr>
        <w:top w:val="none" w:sz="0" w:space="0" w:color="auto"/>
        <w:left w:val="none" w:sz="0" w:space="0" w:color="auto"/>
        <w:bottom w:val="none" w:sz="0" w:space="0" w:color="auto"/>
        <w:right w:val="none" w:sz="0" w:space="0" w:color="auto"/>
      </w:divBdr>
    </w:div>
    <w:div w:id="206722589">
      <w:bodyDiv w:val="1"/>
      <w:marLeft w:val="0"/>
      <w:marRight w:val="0"/>
      <w:marTop w:val="0"/>
      <w:marBottom w:val="0"/>
      <w:divBdr>
        <w:top w:val="none" w:sz="0" w:space="0" w:color="auto"/>
        <w:left w:val="none" w:sz="0" w:space="0" w:color="auto"/>
        <w:bottom w:val="none" w:sz="0" w:space="0" w:color="auto"/>
        <w:right w:val="none" w:sz="0" w:space="0" w:color="auto"/>
      </w:divBdr>
    </w:div>
    <w:div w:id="265385013">
      <w:bodyDiv w:val="1"/>
      <w:marLeft w:val="0"/>
      <w:marRight w:val="0"/>
      <w:marTop w:val="0"/>
      <w:marBottom w:val="0"/>
      <w:divBdr>
        <w:top w:val="none" w:sz="0" w:space="0" w:color="auto"/>
        <w:left w:val="none" w:sz="0" w:space="0" w:color="auto"/>
        <w:bottom w:val="none" w:sz="0" w:space="0" w:color="auto"/>
        <w:right w:val="none" w:sz="0" w:space="0" w:color="auto"/>
      </w:divBdr>
    </w:div>
    <w:div w:id="268467360">
      <w:bodyDiv w:val="1"/>
      <w:marLeft w:val="0"/>
      <w:marRight w:val="0"/>
      <w:marTop w:val="0"/>
      <w:marBottom w:val="0"/>
      <w:divBdr>
        <w:top w:val="none" w:sz="0" w:space="0" w:color="auto"/>
        <w:left w:val="none" w:sz="0" w:space="0" w:color="auto"/>
        <w:bottom w:val="none" w:sz="0" w:space="0" w:color="auto"/>
        <w:right w:val="none" w:sz="0" w:space="0" w:color="auto"/>
      </w:divBdr>
    </w:div>
    <w:div w:id="280650963">
      <w:bodyDiv w:val="1"/>
      <w:marLeft w:val="0"/>
      <w:marRight w:val="0"/>
      <w:marTop w:val="0"/>
      <w:marBottom w:val="0"/>
      <w:divBdr>
        <w:top w:val="none" w:sz="0" w:space="0" w:color="auto"/>
        <w:left w:val="none" w:sz="0" w:space="0" w:color="auto"/>
        <w:bottom w:val="none" w:sz="0" w:space="0" w:color="auto"/>
        <w:right w:val="none" w:sz="0" w:space="0" w:color="auto"/>
      </w:divBdr>
    </w:div>
    <w:div w:id="392658116">
      <w:bodyDiv w:val="1"/>
      <w:marLeft w:val="0"/>
      <w:marRight w:val="0"/>
      <w:marTop w:val="0"/>
      <w:marBottom w:val="0"/>
      <w:divBdr>
        <w:top w:val="none" w:sz="0" w:space="0" w:color="auto"/>
        <w:left w:val="none" w:sz="0" w:space="0" w:color="auto"/>
        <w:bottom w:val="none" w:sz="0" w:space="0" w:color="auto"/>
        <w:right w:val="none" w:sz="0" w:space="0" w:color="auto"/>
      </w:divBdr>
    </w:div>
    <w:div w:id="429281499">
      <w:bodyDiv w:val="1"/>
      <w:marLeft w:val="0"/>
      <w:marRight w:val="0"/>
      <w:marTop w:val="0"/>
      <w:marBottom w:val="0"/>
      <w:divBdr>
        <w:top w:val="none" w:sz="0" w:space="0" w:color="auto"/>
        <w:left w:val="none" w:sz="0" w:space="0" w:color="auto"/>
        <w:bottom w:val="none" w:sz="0" w:space="0" w:color="auto"/>
        <w:right w:val="none" w:sz="0" w:space="0" w:color="auto"/>
      </w:divBdr>
    </w:div>
    <w:div w:id="515463359">
      <w:bodyDiv w:val="1"/>
      <w:marLeft w:val="0"/>
      <w:marRight w:val="0"/>
      <w:marTop w:val="0"/>
      <w:marBottom w:val="0"/>
      <w:divBdr>
        <w:top w:val="none" w:sz="0" w:space="0" w:color="auto"/>
        <w:left w:val="none" w:sz="0" w:space="0" w:color="auto"/>
        <w:bottom w:val="none" w:sz="0" w:space="0" w:color="auto"/>
        <w:right w:val="none" w:sz="0" w:space="0" w:color="auto"/>
      </w:divBdr>
    </w:div>
    <w:div w:id="748161282">
      <w:bodyDiv w:val="1"/>
      <w:marLeft w:val="0"/>
      <w:marRight w:val="0"/>
      <w:marTop w:val="0"/>
      <w:marBottom w:val="0"/>
      <w:divBdr>
        <w:top w:val="none" w:sz="0" w:space="0" w:color="auto"/>
        <w:left w:val="none" w:sz="0" w:space="0" w:color="auto"/>
        <w:bottom w:val="none" w:sz="0" w:space="0" w:color="auto"/>
        <w:right w:val="none" w:sz="0" w:space="0" w:color="auto"/>
      </w:divBdr>
    </w:div>
    <w:div w:id="858616162">
      <w:bodyDiv w:val="1"/>
      <w:marLeft w:val="0"/>
      <w:marRight w:val="0"/>
      <w:marTop w:val="0"/>
      <w:marBottom w:val="0"/>
      <w:divBdr>
        <w:top w:val="none" w:sz="0" w:space="0" w:color="auto"/>
        <w:left w:val="none" w:sz="0" w:space="0" w:color="auto"/>
        <w:bottom w:val="none" w:sz="0" w:space="0" w:color="auto"/>
        <w:right w:val="none" w:sz="0" w:space="0" w:color="auto"/>
      </w:divBdr>
    </w:div>
    <w:div w:id="892933188">
      <w:bodyDiv w:val="1"/>
      <w:marLeft w:val="0"/>
      <w:marRight w:val="0"/>
      <w:marTop w:val="0"/>
      <w:marBottom w:val="0"/>
      <w:divBdr>
        <w:top w:val="none" w:sz="0" w:space="0" w:color="auto"/>
        <w:left w:val="none" w:sz="0" w:space="0" w:color="auto"/>
        <w:bottom w:val="none" w:sz="0" w:space="0" w:color="auto"/>
        <w:right w:val="none" w:sz="0" w:space="0" w:color="auto"/>
      </w:divBdr>
    </w:div>
    <w:div w:id="895699511">
      <w:bodyDiv w:val="1"/>
      <w:marLeft w:val="0"/>
      <w:marRight w:val="0"/>
      <w:marTop w:val="0"/>
      <w:marBottom w:val="0"/>
      <w:divBdr>
        <w:top w:val="none" w:sz="0" w:space="0" w:color="auto"/>
        <w:left w:val="none" w:sz="0" w:space="0" w:color="auto"/>
        <w:bottom w:val="none" w:sz="0" w:space="0" w:color="auto"/>
        <w:right w:val="none" w:sz="0" w:space="0" w:color="auto"/>
      </w:divBdr>
    </w:div>
    <w:div w:id="911162999">
      <w:bodyDiv w:val="1"/>
      <w:marLeft w:val="0"/>
      <w:marRight w:val="0"/>
      <w:marTop w:val="0"/>
      <w:marBottom w:val="0"/>
      <w:divBdr>
        <w:top w:val="none" w:sz="0" w:space="0" w:color="auto"/>
        <w:left w:val="none" w:sz="0" w:space="0" w:color="auto"/>
        <w:bottom w:val="none" w:sz="0" w:space="0" w:color="auto"/>
        <w:right w:val="none" w:sz="0" w:space="0" w:color="auto"/>
      </w:divBdr>
    </w:div>
    <w:div w:id="925959826">
      <w:bodyDiv w:val="1"/>
      <w:marLeft w:val="0"/>
      <w:marRight w:val="0"/>
      <w:marTop w:val="0"/>
      <w:marBottom w:val="0"/>
      <w:divBdr>
        <w:top w:val="none" w:sz="0" w:space="0" w:color="auto"/>
        <w:left w:val="none" w:sz="0" w:space="0" w:color="auto"/>
        <w:bottom w:val="none" w:sz="0" w:space="0" w:color="auto"/>
        <w:right w:val="none" w:sz="0" w:space="0" w:color="auto"/>
      </w:divBdr>
    </w:div>
    <w:div w:id="952059261">
      <w:bodyDiv w:val="1"/>
      <w:marLeft w:val="0"/>
      <w:marRight w:val="0"/>
      <w:marTop w:val="0"/>
      <w:marBottom w:val="0"/>
      <w:divBdr>
        <w:top w:val="none" w:sz="0" w:space="0" w:color="auto"/>
        <w:left w:val="none" w:sz="0" w:space="0" w:color="auto"/>
        <w:bottom w:val="none" w:sz="0" w:space="0" w:color="auto"/>
        <w:right w:val="none" w:sz="0" w:space="0" w:color="auto"/>
      </w:divBdr>
    </w:div>
    <w:div w:id="958296687">
      <w:bodyDiv w:val="1"/>
      <w:marLeft w:val="0"/>
      <w:marRight w:val="0"/>
      <w:marTop w:val="0"/>
      <w:marBottom w:val="0"/>
      <w:divBdr>
        <w:top w:val="none" w:sz="0" w:space="0" w:color="auto"/>
        <w:left w:val="none" w:sz="0" w:space="0" w:color="auto"/>
        <w:bottom w:val="none" w:sz="0" w:space="0" w:color="auto"/>
        <w:right w:val="none" w:sz="0" w:space="0" w:color="auto"/>
      </w:divBdr>
    </w:div>
    <w:div w:id="977614099">
      <w:bodyDiv w:val="1"/>
      <w:marLeft w:val="0"/>
      <w:marRight w:val="0"/>
      <w:marTop w:val="0"/>
      <w:marBottom w:val="0"/>
      <w:divBdr>
        <w:top w:val="none" w:sz="0" w:space="0" w:color="auto"/>
        <w:left w:val="none" w:sz="0" w:space="0" w:color="auto"/>
        <w:bottom w:val="none" w:sz="0" w:space="0" w:color="auto"/>
        <w:right w:val="none" w:sz="0" w:space="0" w:color="auto"/>
      </w:divBdr>
    </w:div>
    <w:div w:id="977804915">
      <w:bodyDiv w:val="1"/>
      <w:marLeft w:val="0"/>
      <w:marRight w:val="0"/>
      <w:marTop w:val="0"/>
      <w:marBottom w:val="0"/>
      <w:divBdr>
        <w:top w:val="none" w:sz="0" w:space="0" w:color="auto"/>
        <w:left w:val="none" w:sz="0" w:space="0" w:color="auto"/>
        <w:bottom w:val="none" w:sz="0" w:space="0" w:color="auto"/>
        <w:right w:val="none" w:sz="0" w:space="0" w:color="auto"/>
      </w:divBdr>
    </w:div>
    <w:div w:id="1070930034">
      <w:bodyDiv w:val="1"/>
      <w:marLeft w:val="0"/>
      <w:marRight w:val="0"/>
      <w:marTop w:val="0"/>
      <w:marBottom w:val="0"/>
      <w:divBdr>
        <w:top w:val="none" w:sz="0" w:space="0" w:color="auto"/>
        <w:left w:val="none" w:sz="0" w:space="0" w:color="auto"/>
        <w:bottom w:val="none" w:sz="0" w:space="0" w:color="auto"/>
        <w:right w:val="none" w:sz="0" w:space="0" w:color="auto"/>
      </w:divBdr>
    </w:div>
    <w:div w:id="1188327778">
      <w:bodyDiv w:val="1"/>
      <w:marLeft w:val="0"/>
      <w:marRight w:val="0"/>
      <w:marTop w:val="0"/>
      <w:marBottom w:val="0"/>
      <w:divBdr>
        <w:top w:val="none" w:sz="0" w:space="0" w:color="auto"/>
        <w:left w:val="none" w:sz="0" w:space="0" w:color="auto"/>
        <w:bottom w:val="none" w:sz="0" w:space="0" w:color="auto"/>
        <w:right w:val="none" w:sz="0" w:space="0" w:color="auto"/>
      </w:divBdr>
    </w:div>
    <w:div w:id="1348409867">
      <w:bodyDiv w:val="1"/>
      <w:marLeft w:val="0"/>
      <w:marRight w:val="0"/>
      <w:marTop w:val="0"/>
      <w:marBottom w:val="0"/>
      <w:divBdr>
        <w:top w:val="none" w:sz="0" w:space="0" w:color="auto"/>
        <w:left w:val="none" w:sz="0" w:space="0" w:color="auto"/>
        <w:bottom w:val="none" w:sz="0" w:space="0" w:color="auto"/>
        <w:right w:val="none" w:sz="0" w:space="0" w:color="auto"/>
      </w:divBdr>
    </w:div>
    <w:div w:id="1363021255">
      <w:bodyDiv w:val="1"/>
      <w:marLeft w:val="0"/>
      <w:marRight w:val="0"/>
      <w:marTop w:val="0"/>
      <w:marBottom w:val="0"/>
      <w:divBdr>
        <w:top w:val="none" w:sz="0" w:space="0" w:color="auto"/>
        <w:left w:val="none" w:sz="0" w:space="0" w:color="auto"/>
        <w:bottom w:val="none" w:sz="0" w:space="0" w:color="auto"/>
        <w:right w:val="none" w:sz="0" w:space="0" w:color="auto"/>
      </w:divBdr>
    </w:div>
    <w:div w:id="1397703789">
      <w:bodyDiv w:val="1"/>
      <w:marLeft w:val="0"/>
      <w:marRight w:val="0"/>
      <w:marTop w:val="0"/>
      <w:marBottom w:val="0"/>
      <w:divBdr>
        <w:top w:val="none" w:sz="0" w:space="0" w:color="auto"/>
        <w:left w:val="none" w:sz="0" w:space="0" w:color="auto"/>
        <w:bottom w:val="none" w:sz="0" w:space="0" w:color="auto"/>
        <w:right w:val="none" w:sz="0" w:space="0" w:color="auto"/>
      </w:divBdr>
    </w:div>
    <w:div w:id="1443063440">
      <w:bodyDiv w:val="1"/>
      <w:marLeft w:val="0"/>
      <w:marRight w:val="0"/>
      <w:marTop w:val="0"/>
      <w:marBottom w:val="0"/>
      <w:divBdr>
        <w:top w:val="none" w:sz="0" w:space="0" w:color="auto"/>
        <w:left w:val="none" w:sz="0" w:space="0" w:color="auto"/>
        <w:bottom w:val="none" w:sz="0" w:space="0" w:color="auto"/>
        <w:right w:val="none" w:sz="0" w:space="0" w:color="auto"/>
      </w:divBdr>
    </w:div>
    <w:div w:id="1509173348">
      <w:bodyDiv w:val="1"/>
      <w:marLeft w:val="0"/>
      <w:marRight w:val="0"/>
      <w:marTop w:val="0"/>
      <w:marBottom w:val="0"/>
      <w:divBdr>
        <w:top w:val="none" w:sz="0" w:space="0" w:color="auto"/>
        <w:left w:val="none" w:sz="0" w:space="0" w:color="auto"/>
        <w:bottom w:val="none" w:sz="0" w:space="0" w:color="auto"/>
        <w:right w:val="none" w:sz="0" w:space="0" w:color="auto"/>
      </w:divBdr>
    </w:div>
    <w:div w:id="1645574590">
      <w:bodyDiv w:val="1"/>
      <w:marLeft w:val="0"/>
      <w:marRight w:val="0"/>
      <w:marTop w:val="0"/>
      <w:marBottom w:val="0"/>
      <w:divBdr>
        <w:top w:val="none" w:sz="0" w:space="0" w:color="auto"/>
        <w:left w:val="none" w:sz="0" w:space="0" w:color="auto"/>
        <w:bottom w:val="none" w:sz="0" w:space="0" w:color="auto"/>
        <w:right w:val="none" w:sz="0" w:space="0" w:color="auto"/>
      </w:divBdr>
    </w:div>
    <w:div w:id="1659530855">
      <w:bodyDiv w:val="1"/>
      <w:marLeft w:val="0"/>
      <w:marRight w:val="0"/>
      <w:marTop w:val="0"/>
      <w:marBottom w:val="0"/>
      <w:divBdr>
        <w:top w:val="none" w:sz="0" w:space="0" w:color="auto"/>
        <w:left w:val="none" w:sz="0" w:space="0" w:color="auto"/>
        <w:bottom w:val="none" w:sz="0" w:space="0" w:color="auto"/>
        <w:right w:val="none" w:sz="0" w:space="0" w:color="auto"/>
      </w:divBdr>
    </w:div>
    <w:div w:id="1682538158">
      <w:bodyDiv w:val="1"/>
      <w:marLeft w:val="0"/>
      <w:marRight w:val="0"/>
      <w:marTop w:val="0"/>
      <w:marBottom w:val="0"/>
      <w:divBdr>
        <w:top w:val="none" w:sz="0" w:space="0" w:color="auto"/>
        <w:left w:val="none" w:sz="0" w:space="0" w:color="auto"/>
        <w:bottom w:val="none" w:sz="0" w:space="0" w:color="auto"/>
        <w:right w:val="none" w:sz="0" w:space="0" w:color="auto"/>
      </w:divBdr>
    </w:div>
    <w:div w:id="1694333695">
      <w:bodyDiv w:val="1"/>
      <w:marLeft w:val="0"/>
      <w:marRight w:val="0"/>
      <w:marTop w:val="0"/>
      <w:marBottom w:val="0"/>
      <w:divBdr>
        <w:top w:val="none" w:sz="0" w:space="0" w:color="auto"/>
        <w:left w:val="none" w:sz="0" w:space="0" w:color="auto"/>
        <w:bottom w:val="none" w:sz="0" w:space="0" w:color="auto"/>
        <w:right w:val="none" w:sz="0" w:space="0" w:color="auto"/>
      </w:divBdr>
    </w:div>
    <w:div w:id="1719087358">
      <w:bodyDiv w:val="1"/>
      <w:marLeft w:val="0"/>
      <w:marRight w:val="0"/>
      <w:marTop w:val="0"/>
      <w:marBottom w:val="0"/>
      <w:divBdr>
        <w:top w:val="none" w:sz="0" w:space="0" w:color="auto"/>
        <w:left w:val="none" w:sz="0" w:space="0" w:color="auto"/>
        <w:bottom w:val="none" w:sz="0" w:space="0" w:color="auto"/>
        <w:right w:val="none" w:sz="0" w:space="0" w:color="auto"/>
      </w:divBdr>
    </w:div>
    <w:div w:id="1879734061">
      <w:bodyDiv w:val="1"/>
      <w:marLeft w:val="0"/>
      <w:marRight w:val="0"/>
      <w:marTop w:val="0"/>
      <w:marBottom w:val="0"/>
      <w:divBdr>
        <w:top w:val="none" w:sz="0" w:space="0" w:color="auto"/>
        <w:left w:val="none" w:sz="0" w:space="0" w:color="auto"/>
        <w:bottom w:val="none" w:sz="0" w:space="0" w:color="auto"/>
        <w:right w:val="none" w:sz="0" w:space="0" w:color="auto"/>
      </w:divBdr>
    </w:div>
    <w:div w:id="1927962307">
      <w:bodyDiv w:val="1"/>
      <w:marLeft w:val="0"/>
      <w:marRight w:val="0"/>
      <w:marTop w:val="0"/>
      <w:marBottom w:val="0"/>
      <w:divBdr>
        <w:top w:val="none" w:sz="0" w:space="0" w:color="auto"/>
        <w:left w:val="none" w:sz="0" w:space="0" w:color="auto"/>
        <w:bottom w:val="none" w:sz="0" w:space="0" w:color="auto"/>
        <w:right w:val="none" w:sz="0" w:space="0" w:color="auto"/>
      </w:divBdr>
    </w:div>
    <w:div w:id="1975452263">
      <w:bodyDiv w:val="1"/>
      <w:marLeft w:val="0"/>
      <w:marRight w:val="0"/>
      <w:marTop w:val="0"/>
      <w:marBottom w:val="0"/>
      <w:divBdr>
        <w:top w:val="none" w:sz="0" w:space="0" w:color="auto"/>
        <w:left w:val="none" w:sz="0" w:space="0" w:color="auto"/>
        <w:bottom w:val="none" w:sz="0" w:space="0" w:color="auto"/>
        <w:right w:val="none" w:sz="0" w:space="0" w:color="auto"/>
      </w:divBdr>
    </w:div>
    <w:div w:id="2032680640">
      <w:bodyDiv w:val="1"/>
      <w:marLeft w:val="0"/>
      <w:marRight w:val="0"/>
      <w:marTop w:val="0"/>
      <w:marBottom w:val="0"/>
      <w:divBdr>
        <w:top w:val="none" w:sz="0" w:space="0" w:color="auto"/>
        <w:left w:val="none" w:sz="0" w:space="0" w:color="auto"/>
        <w:bottom w:val="none" w:sz="0" w:space="0" w:color="auto"/>
        <w:right w:val="none" w:sz="0" w:space="0" w:color="auto"/>
      </w:divBdr>
    </w:div>
    <w:div w:id="208197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2E307-E76D-475E-8321-0B88D11E0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13</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 6 - Phân tích và thiết kế Use Case DailyMart</dc:title>
  <dc:subject>Đối chiếu sơ đồ Use Case với hướng dẫn giảng viên và chức năng trong mã Baitaplon</dc:subject>
  <dc:creator>Nguyễn Phúc Ánh</dc:creator>
  <cp:keywords/>
  <dc:description/>
  <cp:lastModifiedBy>Đỗ Khắc Sơn</cp:lastModifiedBy>
  <cp:revision>151</cp:revision>
  <dcterms:created xsi:type="dcterms:W3CDTF">2026-08-31T08:53:00Z</dcterms:created>
  <dcterms:modified xsi:type="dcterms:W3CDTF">2026-10-15T15:17:00Z</dcterms:modified>
</cp:coreProperties>
</file>