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3F40" w:rsidRPr="00CC3F40" w:rsidRDefault="00CC3F40" w:rsidP="00CC3F40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63"/>
          <w:szCs w:val="63"/>
        </w:rPr>
      </w:pPr>
      <w:proofErr w:type="spellStart"/>
      <w:r w:rsidRPr="00CC3F40">
        <w:rPr>
          <w:rFonts w:ascii="Segoe UI" w:eastAsia="Times New Roman" w:hAnsi="Segoe UI" w:cs="Segoe UI"/>
          <w:color w:val="000000"/>
          <w:kern w:val="36"/>
          <w:sz w:val="63"/>
          <w:szCs w:val="63"/>
        </w:rPr>
        <w:t>Métodos</w:t>
      </w:r>
      <w:proofErr w:type="spellEnd"/>
      <w:r w:rsidRPr="00CC3F40">
        <w:rPr>
          <w:rFonts w:ascii="Segoe UI" w:eastAsia="Times New Roman" w:hAnsi="Segoe UI" w:cs="Segoe UI"/>
          <w:color w:val="000000"/>
          <w:kern w:val="36"/>
          <w:sz w:val="63"/>
          <w:szCs w:val="63"/>
        </w:rPr>
        <w:t xml:space="preserve"> de </w:t>
      </w:r>
      <w:proofErr w:type="spellStart"/>
      <w:r w:rsidRPr="00CC3F40">
        <w:rPr>
          <w:rFonts w:ascii="Segoe UI" w:eastAsia="Times New Roman" w:hAnsi="Segoe UI" w:cs="Segoe UI"/>
          <w:color w:val="000000"/>
          <w:kern w:val="36"/>
          <w:sz w:val="63"/>
          <w:szCs w:val="63"/>
        </w:rPr>
        <w:t>archivos</w:t>
      </w:r>
      <w:proofErr w:type="spellEnd"/>
      <w:r w:rsidRPr="00CC3F40">
        <w:rPr>
          <w:rFonts w:ascii="Segoe UI" w:eastAsia="Times New Roman" w:hAnsi="Segoe UI" w:cs="Segoe UI"/>
          <w:color w:val="000000"/>
          <w:kern w:val="36"/>
          <w:sz w:val="63"/>
          <w:szCs w:val="63"/>
        </w:rPr>
        <w:t> de Python</w:t>
      </w:r>
    </w:p>
    <w:p w:rsidR="00CC3F40" w:rsidRDefault="00CC3F40"/>
    <w:tbl>
      <w:tblPr>
        <w:tblStyle w:val="Tablaconcuadrcula"/>
        <w:tblW w:w="0" w:type="auto"/>
        <w:tblInd w:w="-95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766644" w:rsidRPr="00766644" w:rsidTr="00CC3F40">
        <w:tc>
          <w:tcPr>
            <w:tcW w:w="4675" w:type="dxa"/>
            <w:shd w:val="clear" w:color="auto" w:fill="BFBFBF" w:themeFill="background1" w:themeFillShade="BF"/>
          </w:tcPr>
          <w:p w:rsidR="00766644" w:rsidRPr="00766644" w:rsidRDefault="00766644" w:rsidP="00766644">
            <w:pPr>
              <w:jc w:val="center"/>
              <w:rPr>
                <w:rFonts w:ascii="Arial" w:hAnsi="Arial" w:cs="Arial"/>
              </w:rPr>
            </w:pPr>
            <w:proofErr w:type="spellStart"/>
            <w:r w:rsidRPr="00766644">
              <w:rPr>
                <w:rFonts w:ascii="Arial" w:hAnsi="Arial" w:cs="Arial"/>
              </w:rPr>
              <w:t>Metodo</w:t>
            </w:r>
            <w:proofErr w:type="spellEnd"/>
          </w:p>
        </w:tc>
        <w:tc>
          <w:tcPr>
            <w:tcW w:w="4675" w:type="dxa"/>
            <w:shd w:val="clear" w:color="auto" w:fill="BFBFBF" w:themeFill="background1" w:themeFillShade="BF"/>
          </w:tcPr>
          <w:p w:rsidR="00766644" w:rsidRPr="00766644" w:rsidRDefault="00766644" w:rsidP="00766644">
            <w:pPr>
              <w:jc w:val="center"/>
              <w:rPr>
                <w:rFonts w:ascii="Arial" w:hAnsi="Arial" w:cs="Arial"/>
              </w:rPr>
            </w:pPr>
            <w:proofErr w:type="spellStart"/>
            <w:r w:rsidRPr="00766644">
              <w:rPr>
                <w:rFonts w:ascii="Arial" w:hAnsi="Arial" w:cs="Arial"/>
              </w:rPr>
              <w:t>Descripci</w:t>
            </w:r>
            <w:r>
              <w:rPr>
                <w:rFonts w:ascii="Arial" w:hAnsi="Arial" w:cs="Arial"/>
              </w:rPr>
              <w:t>ó</w:t>
            </w:r>
            <w:r w:rsidRPr="00766644">
              <w:rPr>
                <w:rFonts w:ascii="Arial" w:hAnsi="Arial" w:cs="Arial"/>
              </w:rPr>
              <w:t>n</w:t>
            </w:r>
            <w:proofErr w:type="spellEnd"/>
          </w:p>
        </w:tc>
      </w:tr>
      <w:tr w:rsidR="00766644" w:rsidRPr="00766644" w:rsidTr="00CC3F40">
        <w:tc>
          <w:tcPr>
            <w:tcW w:w="4675" w:type="dxa"/>
          </w:tcPr>
          <w:p w:rsidR="00766644" w:rsidRPr="00766644" w:rsidRDefault="00766644">
            <w:pPr>
              <w:rPr>
                <w:rFonts w:ascii="Arial" w:hAnsi="Arial" w:cs="Arial"/>
              </w:rPr>
            </w:pPr>
            <w:r w:rsidRPr="00766644">
              <w:rPr>
                <w:rFonts w:ascii="Arial" w:hAnsi="Arial" w:cs="Arial"/>
                <w:shd w:val="clear" w:color="auto" w:fill="E7E9EB"/>
              </w:rPr>
              <w:t>Close()</w:t>
            </w:r>
          </w:p>
        </w:tc>
        <w:tc>
          <w:tcPr>
            <w:tcW w:w="4675" w:type="dxa"/>
          </w:tcPr>
          <w:p w:rsidR="00766644" w:rsidRPr="00766644" w:rsidRDefault="00766644">
            <w:pPr>
              <w:rPr>
                <w:rFonts w:ascii="Arial" w:hAnsi="Arial" w:cs="Arial"/>
              </w:rPr>
            </w:pPr>
            <w:r w:rsidRPr="00766644">
              <w:rPr>
                <w:rFonts w:ascii="Arial" w:hAnsi="Arial" w:cs="Arial"/>
              </w:rPr>
              <w:t xml:space="preserve">Cierra el </w:t>
            </w:r>
            <w:proofErr w:type="spellStart"/>
            <w:r w:rsidRPr="00766644">
              <w:rPr>
                <w:rFonts w:ascii="Arial" w:hAnsi="Arial" w:cs="Arial"/>
              </w:rPr>
              <w:t>archivo</w:t>
            </w:r>
            <w:proofErr w:type="spellEnd"/>
          </w:p>
        </w:tc>
      </w:tr>
      <w:tr w:rsidR="00766644" w:rsidRPr="00766644" w:rsidTr="00CC3F40">
        <w:tc>
          <w:tcPr>
            <w:tcW w:w="4675" w:type="dxa"/>
          </w:tcPr>
          <w:p w:rsidR="00766644" w:rsidRPr="00766644" w:rsidRDefault="00766644">
            <w:pPr>
              <w:rPr>
                <w:rFonts w:ascii="Arial" w:hAnsi="Arial" w:cs="Arial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detach()</w:t>
            </w:r>
          </w:p>
        </w:tc>
        <w:tc>
          <w:tcPr>
            <w:tcW w:w="4675" w:type="dxa"/>
          </w:tcPr>
          <w:p w:rsidR="00766644" w:rsidRPr="00766644" w:rsidRDefault="00766644">
            <w:pPr>
              <w:rPr>
                <w:rFonts w:ascii="Arial" w:hAnsi="Arial" w:cs="Arial"/>
                <w:lang w:val="es-ES"/>
              </w:rPr>
            </w:pPr>
            <w:r w:rsidRPr="00766644">
              <w:rPr>
                <w:rFonts w:ascii="Arial" w:hAnsi="Arial" w:cs="Arial"/>
                <w:lang w:val="es-ES"/>
              </w:rPr>
              <w:t>Devuelve el flujo sin procesar separado del búfer</w:t>
            </w:r>
          </w:p>
        </w:tc>
      </w:tr>
      <w:tr w:rsidR="00766644" w:rsidRPr="00766644" w:rsidTr="00CC3F40">
        <w:tc>
          <w:tcPr>
            <w:tcW w:w="4675" w:type="dxa"/>
          </w:tcPr>
          <w:p w:rsidR="00766644" w:rsidRPr="00766644" w:rsidRDefault="00766644">
            <w:pPr>
              <w:rPr>
                <w:rFonts w:ascii="Arial" w:hAnsi="Arial" w:cs="Arial"/>
                <w:lang w:val="es-ES"/>
              </w:rPr>
            </w:pPr>
            <w:proofErr w:type="spellStart"/>
            <w:r w:rsidRPr="00766644">
              <w:rPr>
                <w:rFonts w:ascii="Segoe UI" w:hAnsi="Segoe UI" w:cs="Segoe UI"/>
                <w:shd w:val="clear" w:color="auto" w:fill="E7E9EB"/>
              </w:rPr>
              <w:t>fileno</w:t>
            </w:r>
            <w:proofErr w:type="spellEnd"/>
            <w:r w:rsidRPr="00766644">
              <w:rPr>
                <w:rFonts w:ascii="Segoe UI" w:hAnsi="Segoe UI" w:cs="Segoe UI"/>
                <w:shd w:val="clear" w:color="auto" w:fill="E7E9EB"/>
              </w:rPr>
              <w:t>()</w:t>
            </w:r>
          </w:p>
        </w:tc>
        <w:tc>
          <w:tcPr>
            <w:tcW w:w="4675" w:type="dxa"/>
          </w:tcPr>
          <w:p w:rsidR="00766644" w:rsidRPr="00766644" w:rsidRDefault="00766644">
            <w:pPr>
              <w:rPr>
                <w:rFonts w:ascii="Arial" w:hAnsi="Arial" w:cs="Arial"/>
                <w:lang w:val="es-ES"/>
              </w:rPr>
            </w:pPr>
            <w:r w:rsidRPr="00766644">
              <w:rPr>
                <w:rFonts w:ascii="Arial" w:hAnsi="Arial" w:cs="Arial"/>
                <w:lang w:val="es-ES"/>
              </w:rPr>
              <w:t>Devuelve un número que representa el flujo, desde la perspectiva del sistema operativo.</w:t>
            </w:r>
          </w:p>
        </w:tc>
      </w:tr>
      <w:tr w:rsidR="00766644" w:rsidRPr="00766644" w:rsidTr="00CC3F40">
        <w:tc>
          <w:tcPr>
            <w:tcW w:w="4675" w:type="dxa"/>
          </w:tcPr>
          <w:p w:rsidR="00766644" w:rsidRPr="00766644" w:rsidRDefault="00766644">
            <w:pPr>
              <w:rPr>
                <w:rFonts w:ascii="Arial" w:hAnsi="Arial" w:cs="Arial"/>
                <w:lang w:val="es-ES"/>
              </w:rPr>
            </w:pPr>
            <w:r w:rsidRPr="00766644">
              <w:rPr>
                <w:rFonts w:ascii="Segoe UI" w:hAnsi="Segoe UI" w:cs="Segoe UI"/>
                <w:shd w:val="clear" w:color="auto" w:fill="FFFFFF"/>
              </w:rPr>
              <w:t>flush()</w:t>
            </w:r>
          </w:p>
        </w:tc>
        <w:tc>
          <w:tcPr>
            <w:tcW w:w="4675" w:type="dxa"/>
          </w:tcPr>
          <w:p w:rsidR="00766644" w:rsidRPr="00766644" w:rsidRDefault="00766644">
            <w:pPr>
              <w:rPr>
                <w:rFonts w:ascii="Arial" w:hAnsi="Arial" w:cs="Arial"/>
                <w:lang w:val="es-ES"/>
              </w:rPr>
            </w:pPr>
            <w:r w:rsidRPr="00766644">
              <w:rPr>
                <w:rFonts w:ascii="Arial" w:hAnsi="Arial" w:cs="Arial"/>
                <w:lang w:val="es-ES"/>
              </w:rPr>
              <w:t>Vacía el búfer interno</w:t>
            </w:r>
          </w:p>
        </w:tc>
      </w:tr>
      <w:tr w:rsidR="00766644" w:rsidRPr="00766644" w:rsidTr="00CC3F40">
        <w:tc>
          <w:tcPr>
            <w:tcW w:w="4675" w:type="dxa"/>
          </w:tcPr>
          <w:p w:rsidR="00766644" w:rsidRPr="00766644" w:rsidRDefault="00612E6C">
            <w:pPr>
              <w:rPr>
                <w:rFonts w:ascii="Arial" w:hAnsi="Arial" w:cs="Arial"/>
                <w:lang w:val="es-ES"/>
              </w:rPr>
            </w:pPr>
            <w:proofErr w:type="spellStart"/>
            <w:r w:rsidRPr="00612E6C">
              <w:rPr>
                <w:rFonts w:ascii="Segoe UI" w:hAnsi="Segoe UI" w:cs="Segoe UI"/>
                <w:shd w:val="clear" w:color="auto" w:fill="E7E9EB"/>
              </w:rPr>
              <w:t>isatty</w:t>
            </w:r>
            <w:proofErr w:type="spellEnd"/>
            <w:r w:rsidRPr="00612E6C">
              <w:rPr>
                <w:rFonts w:ascii="Segoe UI" w:hAnsi="Segoe UI" w:cs="Segoe UI"/>
                <w:shd w:val="clear" w:color="auto" w:fill="E7E9EB"/>
              </w:rPr>
              <w:t>()</w:t>
            </w:r>
          </w:p>
        </w:tc>
        <w:tc>
          <w:tcPr>
            <w:tcW w:w="4675" w:type="dxa"/>
          </w:tcPr>
          <w:p w:rsidR="00766644" w:rsidRPr="00766644" w:rsidRDefault="00612E6C">
            <w:pPr>
              <w:rPr>
                <w:rFonts w:ascii="Arial" w:hAnsi="Arial" w:cs="Arial"/>
                <w:lang w:val="es-ES"/>
              </w:rPr>
            </w:pPr>
            <w:r w:rsidRPr="00612E6C">
              <w:rPr>
                <w:rFonts w:ascii="Arial" w:hAnsi="Arial" w:cs="Arial"/>
                <w:lang w:val="es-ES"/>
              </w:rPr>
              <w:t>Devuelve si el flujo de archivos es interactivo o no.</w:t>
            </w:r>
          </w:p>
        </w:tc>
      </w:tr>
      <w:tr w:rsidR="00766644" w:rsidRPr="00766644" w:rsidTr="00CC3F40">
        <w:tc>
          <w:tcPr>
            <w:tcW w:w="4675" w:type="dxa"/>
          </w:tcPr>
          <w:p w:rsidR="00766644" w:rsidRPr="00766644" w:rsidRDefault="00612E6C">
            <w:pPr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Read</w:t>
            </w:r>
            <w:proofErr w:type="spellEnd"/>
            <w:r>
              <w:rPr>
                <w:rFonts w:ascii="Arial" w:hAnsi="Arial" w:cs="Arial"/>
                <w:lang w:val="es-ES"/>
              </w:rPr>
              <w:t>()</w:t>
            </w:r>
          </w:p>
        </w:tc>
        <w:tc>
          <w:tcPr>
            <w:tcW w:w="4675" w:type="dxa"/>
          </w:tcPr>
          <w:p w:rsidR="00766644" w:rsidRPr="00766644" w:rsidRDefault="00612E6C">
            <w:pPr>
              <w:rPr>
                <w:rFonts w:ascii="Arial" w:hAnsi="Arial" w:cs="Arial"/>
                <w:lang w:val="es-ES"/>
              </w:rPr>
            </w:pPr>
            <w:r w:rsidRPr="00612E6C">
              <w:rPr>
                <w:rFonts w:ascii="Arial" w:hAnsi="Arial" w:cs="Arial"/>
                <w:lang w:val="es-ES"/>
              </w:rPr>
              <w:t>Devuelve el contenido del archivo.</w:t>
            </w:r>
          </w:p>
        </w:tc>
      </w:tr>
      <w:tr w:rsidR="00766644" w:rsidRPr="00766644" w:rsidTr="00CC3F40">
        <w:tc>
          <w:tcPr>
            <w:tcW w:w="4675" w:type="dxa"/>
          </w:tcPr>
          <w:p w:rsidR="00766644" w:rsidRPr="00766644" w:rsidRDefault="00612E6C">
            <w:pPr>
              <w:rPr>
                <w:rFonts w:ascii="Arial" w:hAnsi="Arial" w:cs="Arial"/>
                <w:lang w:val="es-ES"/>
              </w:rPr>
            </w:pPr>
            <w:r w:rsidRPr="00612E6C">
              <w:rPr>
                <w:rFonts w:ascii="Segoe UI" w:hAnsi="Segoe UI" w:cs="Segoe UI"/>
                <w:shd w:val="clear" w:color="auto" w:fill="E7E9EB"/>
              </w:rPr>
              <w:t>readable()</w:t>
            </w:r>
          </w:p>
        </w:tc>
        <w:tc>
          <w:tcPr>
            <w:tcW w:w="4675" w:type="dxa"/>
          </w:tcPr>
          <w:p w:rsidR="00766644" w:rsidRPr="00766644" w:rsidRDefault="00612E6C">
            <w:pPr>
              <w:rPr>
                <w:rFonts w:ascii="Arial" w:hAnsi="Arial" w:cs="Arial"/>
                <w:lang w:val="es-ES"/>
              </w:rPr>
            </w:pPr>
            <w:r w:rsidRPr="00612E6C">
              <w:rPr>
                <w:rFonts w:ascii="Arial" w:hAnsi="Arial" w:cs="Arial"/>
                <w:lang w:val="es-ES"/>
              </w:rPr>
              <w:t>Devuelve si el flujo de archivo se puede leer o no.</w:t>
            </w:r>
          </w:p>
        </w:tc>
      </w:tr>
      <w:tr w:rsidR="00766644" w:rsidRPr="00766644" w:rsidTr="00CC3F40">
        <w:tc>
          <w:tcPr>
            <w:tcW w:w="4675" w:type="dxa"/>
          </w:tcPr>
          <w:p w:rsidR="00766644" w:rsidRPr="00766644" w:rsidRDefault="00D66874">
            <w:pPr>
              <w:rPr>
                <w:rFonts w:ascii="Arial" w:hAnsi="Arial" w:cs="Arial"/>
                <w:lang w:val="es-ES"/>
              </w:rPr>
            </w:pPr>
            <w:proofErr w:type="spellStart"/>
            <w:r w:rsidRPr="00D66874">
              <w:rPr>
                <w:rFonts w:ascii="Segoe UI" w:hAnsi="Segoe UI" w:cs="Segoe UI"/>
                <w:shd w:val="clear" w:color="auto" w:fill="FFFFFF"/>
              </w:rPr>
              <w:t>readline</w:t>
            </w:r>
            <w:proofErr w:type="spellEnd"/>
            <w:r w:rsidRPr="00D66874">
              <w:rPr>
                <w:rFonts w:ascii="Segoe UI" w:hAnsi="Segoe UI" w:cs="Segoe UI"/>
                <w:shd w:val="clear" w:color="auto" w:fill="FFFFFF"/>
              </w:rPr>
              <w:t>()</w:t>
            </w:r>
          </w:p>
        </w:tc>
        <w:tc>
          <w:tcPr>
            <w:tcW w:w="4675" w:type="dxa"/>
          </w:tcPr>
          <w:p w:rsidR="00766644" w:rsidRPr="00766644" w:rsidRDefault="00D66874">
            <w:pPr>
              <w:rPr>
                <w:rFonts w:ascii="Arial" w:hAnsi="Arial" w:cs="Arial"/>
                <w:lang w:val="es-ES"/>
              </w:rPr>
            </w:pPr>
            <w:r w:rsidRPr="00D66874">
              <w:rPr>
                <w:rFonts w:ascii="Arial" w:hAnsi="Arial" w:cs="Arial"/>
                <w:lang w:val="es-ES"/>
              </w:rPr>
              <w:t>Devuelve una línea del archivo.</w:t>
            </w:r>
          </w:p>
        </w:tc>
      </w:tr>
      <w:tr w:rsidR="00766644" w:rsidRPr="00766644" w:rsidTr="00CC3F40">
        <w:tc>
          <w:tcPr>
            <w:tcW w:w="4675" w:type="dxa"/>
          </w:tcPr>
          <w:p w:rsidR="00766644" w:rsidRPr="00766644" w:rsidRDefault="00D66874">
            <w:pPr>
              <w:rPr>
                <w:rFonts w:ascii="Arial" w:hAnsi="Arial" w:cs="Arial"/>
                <w:lang w:val="es-ES"/>
              </w:rPr>
            </w:pPr>
            <w:proofErr w:type="spellStart"/>
            <w:r w:rsidRPr="00D66874">
              <w:rPr>
                <w:rFonts w:ascii="Segoe UI" w:hAnsi="Segoe UI" w:cs="Segoe UI"/>
                <w:shd w:val="clear" w:color="auto" w:fill="E7E9EB"/>
              </w:rPr>
              <w:t>readlines</w:t>
            </w:r>
            <w:proofErr w:type="spellEnd"/>
            <w:r w:rsidRPr="00D66874">
              <w:rPr>
                <w:rFonts w:ascii="Segoe UI" w:hAnsi="Segoe UI" w:cs="Segoe UI"/>
                <w:shd w:val="clear" w:color="auto" w:fill="E7E9EB"/>
              </w:rPr>
              <w:t>()</w:t>
            </w:r>
          </w:p>
        </w:tc>
        <w:tc>
          <w:tcPr>
            <w:tcW w:w="4675" w:type="dxa"/>
          </w:tcPr>
          <w:p w:rsidR="00766644" w:rsidRPr="00766644" w:rsidRDefault="00D66874">
            <w:pPr>
              <w:rPr>
                <w:rFonts w:ascii="Arial" w:hAnsi="Arial" w:cs="Arial"/>
                <w:lang w:val="es-ES"/>
              </w:rPr>
            </w:pPr>
            <w:r w:rsidRPr="00D66874">
              <w:rPr>
                <w:rFonts w:ascii="Arial" w:hAnsi="Arial" w:cs="Arial"/>
                <w:lang w:val="es-ES"/>
              </w:rPr>
              <w:t>Devuelve una lista de líneas del archivo.</w:t>
            </w:r>
          </w:p>
        </w:tc>
      </w:tr>
      <w:tr w:rsidR="00D66874" w:rsidRPr="00766644" w:rsidTr="00CC3F40">
        <w:tc>
          <w:tcPr>
            <w:tcW w:w="4675" w:type="dxa"/>
          </w:tcPr>
          <w:p w:rsidR="00D66874" w:rsidRPr="00766644" w:rsidRDefault="00780EE1">
            <w:pPr>
              <w:rPr>
                <w:rFonts w:ascii="Arial" w:hAnsi="Arial" w:cs="Arial"/>
                <w:lang w:val="es-ES"/>
              </w:rPr>
            </w:pPr>
            <w:r w:rsidRPr="00780EE1">
              <w:rPr>
                <w:rFonts w:ascii="Segoe UI" w:hAnsi="Segoe UI" w:cs="Segoe UI"/>
                <w:shd w:val="clear" w:color="auto" w:fill="FFFFFF"/>
              </w:rPr>
              <w:t>seek()</w:t>
            </w:r>
          </w:p>
        </w:tc>
        <w:tc>
          <w:tcPr>
            <w:tcW w:w="4675" w:type="dxa"/>
          </w:tcPr>
          <w:p w:rsidR="00D66874" w:rsidRPr="003C02A3" w:rsidRDefault="003C02A3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color w:val="0A0A0A"/>
                <w:shd w:val="clear" w:color="auto" w:fill="FFFFFF"/>
                <w:lang w:val="es-ES"/>
              </w:rPr>
              <w:t xml:space="preserve">Mueve </w:t>
            </w:r>
            <w:r w:rsidRPr="003C02A3">
              <w:rPr>
                <w:rFonts w:ascii="Arial" w:hAnsi="Arial" w:cs="Arial"/>
                <w:color w:val="0A0A0A"/>
                <w:shd w:val="clear" w:color="auto" w:fill="FFFFFF"/>
                <w:lang w:val="es-ES"/>
              </w:rPr>
              <w:t>el </w:t>
            </w:r>
            <w:r w:rsidRPr="003C02A3">
              <w:rPr>
                <w:rStyle w:val="Textoennegrita"/>
                <w:rFonts w:ascii="Arial" w:hAnsi="Arial" w:cs="Arial"/>
                <w:color w:val="0A0A0A"/>
                <w:shd w:val="clear" w:color="auto" w:fill="FFFFFF"/>
                <w:lang w:val="es-ES"/>
              </w:rPr>
              <w:t>puntero o cursor</w:t>
            </w:r>
            <w:r w:rsidRPr="003C02A3">
              <w:rPr>
                <w:rFonts w:ascii="Arial" w:hAnsi="Arial" w:cs="Arial"/>
                <w:color w:val="0A0A0A"/>
                <w:shd w:val="clear" w:color="auto" w:fill="FFFFFF"/>
                <w:lang w:val="es-ES"/>
              </w:rPr>
              <w:t> de un archivo a una posición específica</w:t>
            </w:r>
          </w:p>
        </w:tc>
      </w:tr>
      <w:tr w:rsidR="00D66874" w:rsidRPr="00766644" w:rsidTr="00CC3F40">
        <w:tc>
          <w:tcPr>
            <w:tcW w:w="4675" w:type="dxa"/>
          </w:tcPr>
          <w:p w:rsidR="00D66874" w:rsidRPr="00766644" w:rsidRDefault="003C02A3">
            <w:pPr>
              <w:rPr>
                <w:rFonts w:ascii="Arial" w:hAnsi="Arial" w:cs="Arial"/>
                <w:lang w:val="es-ES"/>
              </w:rPr>
            </w:pPr>
            <w:proofErr w:type="spellStart"/>
            <w:r w:rsidRPr="003C02A3">
              <w:rPr>
                <w:rFonts w:ascii="Segoe UI" w:hAnsi="Segoe UI" w:cs="Segoe UI"/>
                <w:shd w:val="clear" w:color="auto" w:fill="E7E9EB"/>
              </w:rPr>
              <w:t>seekable</w:t>
            </w:r>
            <w:proofErr w:type="spellEnd"/>
            <w:r w:rsidRPr="003C02A3">
              <w:rPr>
                <w:rFonts w:ascii="Segoe UI" w:hAnsi="Segoe UI" w:cs="Segoe UI"/>
                <w:shd w:val="clear" w:color="auto" w:fill="E7E9EB"/>
              </w:rPr>
              <w:t>()</w:t>
            </w:r>
          </w:p>
        </w:tc>
        <w:tc>
          <w:tcPr>
            <w:tcW w:w="4675" w:type="dxa"/>
          </w:tcPr>
          <w:p w:rsidR="00D66874" w:rsidRPr="00766644" w:rsidRDefault="003C02A3">
            <w:pPr>
              <w:rPr>
                <w:rFonts w:ascii="Arial" w:hAnsi="Arial" w:cs="Arial"/>
                <w:lang w:val="es-ES"/>
              </w:rPr>
            </w:pPr>
            <w:r w:rsidRPr="003C02A3">
              <w:rPr>
                <w:rFonts w:ascii="Arial" w:hAnsi="Arial" w:cs="Arial"/>
                <w:lang w:val="es-ES"/>
              </w:rPr>
              <w:t>Devuelve si el archivo nos permite cambiar la posición del archivo.</w:t>
            </w:r>
          </w:p>
        </w:tc>
      </w:tr>
      <w:tr w:rsidR="00D66874" w:rsidRPr="00766644" w:rsidTr="00CC3F40">
        <w:tc>
          <w:tcPr>
            <w:tcW w:w="4675" w:type="dxa"/>
          </w:tcPr>
          <w:p w:rsidR="00D66874" w:rsidRPr="00766644" w:rsidRDefault="00DF756C">
            <w:pPr>
              <w:rPr>
                <w:rFonts w:ascii="Arial" w:hAnsi="Arial" w:cs="Arial"/>
                <w:lang w:val="es-ES"/>
              </w:rPr>
            </w:pPr>
            <w:r w:rsidRPr="00DF756C">
              <w:rPr>
                <w:rFonts w:ascii="Segoe UI" w:hAnsi="Segoe UI" w:cs="Segoe UI"/>
                <w:shd w:val="clear" w:color="auto" w:fill="FFFFFF"/>
              </w:rPr>
              <w:t>tell()</w:t>
            </w:r>
          </w:p>
        </w:tc>
        <w:tc>
          <w:tcPr>
            <w:tcW w:w="4675" w:type="dxa"/>
          </w:tcPr>
          <w:p w:rsidR="00D66874" w:rsidRPr="00766644" w:rsidRDefault="00DF756C">
            <w:pPr>
              <w:rPr>
                <w:rFonts w:ascii="Arial" w:hAnsi="Arial" w:cs="Arial"/>
                <w:lang w:val="es-ES"/>
              </w:rPr>
            </w:pPr>
            <w:r w:rsidRPr="00DF756C">
              <w:rPr>
                <w:rFonts w:ascii="Arial" w:hAnsi="Arial" w:cs="Arial"/>
                <w:lang w:val="es-ES"/>
              </w:rPr>
              <w:t>Devuelve la posición actual del archivo.</w:t>
            </w:r>
          </w:p>
        </w:tc>
      </w:tr>
      <w:tr w:rsidR="00766644" w:rsidRPr="00766644" w:rsidTr="00CC3F40">
        <w:tc>
          <w:tcPr>
            <w:tcW w:w="4675" w:type="dxa"/>
          </w:tcPr>
          <w:p w:rsidR="00766644" w:rsidRPr="00766644" w:rsidRDefault="00DF756C">
            <w:pPr>
              <w:rPr>
                <w:rFonts w:ascii="Arial" w:hAnsi="Arial" w:cs="Arial"/>
                <w:lang w:val="es-ES"/>
              </w:rPr>
            </w:pPr>
            <w:r w:rsidRPr="00DF756C">
              <w:rPr>
                <w:rFonts w:ascii="Segoe UI" w:hAnsi="Segoe UI" w:cs="Segoe UI"/>
                <w:shd w:val="clear" w:color="auto" w:fill="E7E9EB"/>
              </w:rPr>
              <w:t>truncate()</w:t>
            </w:r>
          </w:p>
        </w:tc>
        <w:tc>
          <w:tcPr>
            <w:tcW w:w="4675" w:type="dxa"/>
          </w:tcPr>
          <w:p w:rsidR="00766644" w:rsidRPr="00766644" w:rsidRDefault="00DF756C">
            <w:pPr>
              <w:rPr>
                <w:rFonts w:ascii="Arial" w:hAnsi="Arial" w:cs="Arial"/>
                <w:lang w:val="es-ES"/>
              </w:rPr>
            </w:pPr>
            <w:r w:rsidRPr="00DF756C">
              <w:rPr>
                <w:rFonts w:ascii="Arial" w:hAnsi="Arial" w:cs="Arial"/>
                <w:lang w:val="es-ES"/>
              </w:rPr>
              <w:t>Cambia el tamaño del archivo a un tamaño especificado.</w:t>
            </w:r>
          </w:p>
        </w:tc>
      </w:tr>
      <w:tr w:rsidR="00D66874" w:rsidRPr="00766644" w:rsidTr="00CC3F40">
        <w:tc>
          <w:tcPr>
            <w:tcW w:w="4675" w:type="dxa"/>
          </w:tcPr>
          <w:p w:rsidR="00D66874" w:rsidRPr="00766644" w:rsidRDefault="00DF756C">
            <w:pPr>
              <w:rPr>
                <w:rFonts w:ascii="Arial" w:hAnsi="Arial" w:cs="Arial"/>
                <w:lang w:val="es-ES"/>
              </w:rPr>
            </w:pPr>
            <w:r w:rsidRPr="00DF756C">
              <w:rPr>
                <w:rFonts w:ascii="Segoe UI" w:hAnsi="Segoe UI" w:cs="Segoe UI"/>
                <w:shd w:val="clear" w:color="auto" w:fill="FFFFFF"/>
              </w:rPr>
              <w:t>writable()</w:t>
            </w:r>
          </w:p>
        </w:tc>
        <w:tc>
          <w:tcPr>
            <w:tcW w:w="4675" w:type="dxa"/>
          </w:tcPr>
          <w:p w:rsidR="00D66874" w:rsidRPr="00766644" w:rsidRDefault="00DF756C">
            <w:pPr>
              <w:rPr>
                <w:rFonts w:ascii="Arial" w:hAnsi="Arial" w:cs="Arial"/>
                <w:lang w:val="es-ES"/>
              </w:rPr>
            </w:pPr>
            <w:r w:rsidRPr="00DF756C">
              <w:rPr>
                <w:rFonts w:ascii="Arial" w:hAnsi="Arial" w:cs="Arial"/>
                <w:lang w:val="es-ES"/>
              </w:rPr>
              <w:t>Devuelve si se puede escribir en el archivo o no.</w:t>
            </w:r>
          </w:p>
        </w:tc>
      </w:tr>
      <w:tr w:rsidR="00D66874" w:rsidRPr="00766644" w:rsidTr="00CC3F40">
        <w:tc>
          <w:tcPr>
            <w:tcW w:w="4675" w:type="dxa"/>
          </w:tcPr>
          <w:p w:rsidR="00D66874" w:rsidRPr="00766644" w:rsidRDefault="00DF756C">
            <w:pPr>
              <w:rPr>
                <w:rFonts w:ascii="Arial" w:hAnsi="Arial" w:cs="Arial"/>
                <w:lang w:val="es-ES"/>
              </w:rPr>
            </w:pPr>
            <w:r w:rsidRPr="00DF756C">
              <w:rPr>
                <w:rFonts w:ascii="Segoe UI" w:hAnsi="Segoe UI" w:cs="Segoe UI"/>
                <w:shd w:val="clear" w:color="auto" w:fill="E7E9EB"/>
              </w:rPr>
              <w:t>write()</w:t>
            </w:r>
          </w:p>
        </w:tc>
        <w:tc>
          <w:tcPr>
            <w:tcW w:w="4675" w:type="dxa"/>
          </w:tcPr>
          <w:p w:rsidR="00D66874" w:rsidRPr="00766644" w:rsidRDefault="00DF756C">
            <w:pPr>
              <w:rPr>
                <w:rFonts w:ascii="Arial" w:hAnsi="Arial" w:cs="Arial"/>
                <w:lang w:val="es-ES"/>
              </w:rPr>
            </w:pPr>
            <w:r w:rsidRPr="00DF756C">
              <w:rPr>
                <w:rFonts w:ascii="Arial" w:hAnsi="Arial" w:cs="Arial"/>
                <w:lang w:val="es-ES"/>
              </w:rPr>
              <w:t>Escribe la cadena especificada en el archivo.</w:t>
            </w:r>
          </w:p>
        </w:tc>
      </w:tr>
      <w:tr w:rsidR="00DF756C" w:rsidRPr="00766644" w:rsidTr="00CC3F40">
        <w:tc>
          <w:tcPr>
            <w:tcW w:w="4675" w:type="dxa"/>
          </w:tcPr>
          <w:p w:rsidR="00DF756C" w:rsidRPr="00766644" w:rsidRDefault="00DF756C">
            <w:pPr>
              <w:rPr>
                <w:rFonts w:ascii="Arial" w:hAnsi="Arial" w:cs="Arial"/>
                <w:lang w:val="es-ES"/>
              </w:rPr>
            </w:pPr>
            <w:proofErr w:type="spellStart"/>
            <w:r w:rsidRPr="00DF756C">
              <w:rPr>
                <w:rFonts w:ascii="Segoe UI" w:hAnsi="Segoe UI" w:cs="Segoe UI"/>
                <w:shd w:val="clear" w:color="auto" w:fill="FFFFFF"/>
              </w:rPr>
              <w:t>writelines</w:t>
            </w:r>
            <w:proofErr w:type="spellEnd"/>
            <w:r w:rsidRPr="00DF756C">
              <w:rPr>
                <w:rFonts w:ascii="Segoe UI" w:hAnsi="Segoe UI" w:cs="Segoe UI"/>
                <w:shd w:val="clear" w:color="auto" w:fill="FFFFFF"/>
              </w:rPr>
              <w:t>()</w:t>
            </w:r>
          </w:p>
        </w:tc>
        <w:tc>
          <w:tcPr>
            <w:tcW w:w="4675" w:type="dxa"/>
          </w:tcPr>
          <w:p w:rsidR="00DF756C" w:rsidRPr="00766644" w:rsidRDefault="00DF756C">
            <w:pPr>
              <w:rPr>
                <w:rFonts w:ascii="Arial" w:hAnsi="Arial" w:cs="Arial"/>
                <w:lang w:val="es-ES"/>
              </w:rPr>
            </w:pPr>
            <w:r w:rsidRPr="00DF756C">
              <w:rPr>
                <w:rFonts w:ascii="Arial" w:hAnsi="Arial" w:cs="Arial"/>
                <w:lang w:val="es-ES"/>
              </w:rPr>
              <w:t>Escribe una lista de cadenas en el archivo.</w:t>
            </w:r>
          </w:p>
        </w:tc>
      </w:tr>
      <w:tr w:rsidR="00DF756C" w:rsidRPr="00766644" w:rsidTr="00CC3F40">
        <w:tc>
          <w:tcPr>
            <w:tcW w:w="4675" w:type="dxa"/>
          </w:tcPr>
          <w:p w:rsidR="00DF756C" w:rsidRPr="00766644" w:rsidRDefault="00DF756C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4675" w:type="dxa"/>
          </w:tcPr>
          <w:p w:rsidR="00DF756C" w:rsidRPr="00766644" w:rsidRDefault="00DF756C">
            <w:pPr>
              <w:rPr>
                <w:rFonts w:ascii="Arial" w:hAnsi="Arial" w:cs="Arial"/>
                <w:lang w:val="es-ES"/>
              </w:rPr>
            </w:pPr>
          </w:p>
        </w:tc>
      </w:tr>
      <w:tr w:rsidR="00DF756C" w:rsidRPr="00766644" w:rsidTr="00CC3F40">
        <w:tc>
          <w:tcPr>
            <w:tcW w:w="4675" w:type="dxa"/>
          </w:tcPr>
          <w:p w:rsidR="00DF756C" w:rsidRPr="00766644" w:rsidRDefault="00DF756C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4675" w:type="dxa"/>
          </w:tcPr>
          <w:p w:rsidR="00DF756C" w:rsidRPr="00766644" w:rsidRDefault="00DF756C">
            <w:pPr>
              <w:rPr>
                <w:rFonts w:ascii="Arial" w:hAnsi="Arial" w:cs="Arial"/>
                <w:lang w:val="es-ES"/>
              </w:rPr>
            </w:pPr>
          </w:p>
        </w:tc>
      </w:tr>
    </w:tbl>
    <w:p w:rsidR="007A6FCB" w:rsidRPr="003C02A3" w:rsidRDefault="007A6FCB">
      <w:pPr>
        <w:rPr>
          <w:rFonts w:ascii="Arial" w:hAnsi="Arial" w:cs="Arial"/>
          <w:lang w:val="es-ES"/>
        </w:rPr>
      </w:pPr>
      <w:bookmarkStart w:id="0" w:name="_GoBack"/>
      <w:bookmarkEnd w:id="0"/>
    </w:p>
    <w:sectPr w:rsidR="007A6FCB" w:rsidRPr="003C0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644"/>
    <w:rsid w:val="003C02A3"/>
    <w:rsid w:val="00612E6C"/>
    <w:rsid w:val="00766644"/>
    <w:rsid w:val="00780EE1"/>
    <w:rsid w:val="007A6FCB"/>
    <w:rsid w:val="00BB2247"/>
    <w:rsid w:val="00CC3F40"/>
    <w:rsid w:val="00D66874"/>
    <w:rsid w:val="00DF7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1882C"/>
  <w15:chartTrackingRefBased/>
  <w15:docId w15:val="{BA7D9F6B-FE4B-45F7-B1D9-4BE053C56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C3F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666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semiHidden/>
    <w:unhideWhenUsed/>
    <w:rsid w:val="00766644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3C02A3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CC3F4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colorh1">
    <w:name w:val="color_h1"/>
    <w:basedOn w:val="Fuentedeprrafopredeter"/>
    <w:rsid w:val="00CC3F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01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Family</dc:creator>
  <cp:keywords/>
  <dc:description/>
  <cp:lastModifiedBy>Family</cp:lastModifiedBy>
  <cp:revision>4</cp:revision>
  <dcterms:created xsi:type="dcterms:W3CDTF">2026-04-04T04:21:00Z</dcterms:created>
  <dcterms:modified xsi:type="dcterms:W3CDTF">2026-04-04T17:32:00Z</dcterms:modified>
</cp:coreProperties>
</file>