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C321" w14:textId="77777777" w:rsidR="00481C7A" w:rsidRDefault="00481C7A" w:rsidP="00481C7A">
      <w:pPr>
        <w:pStyle w:val="ListParagraph"/>
        <w:numPr>
          <w:ilvl w:val="0"/>
          <w:numId w:val="1"/>
        </w:numPr>
      </w:pPr>
      <w:r>
        <w:t>How has globalization influenced the spread and adaptation of</w:t>
      </w:r>
    </w:p>
    <w:p w14:paraId="3D93811C" w14:textId="77777777" w:rsidR="00481C7A" w:rsidRDefault="00481C7A">
      <w:r>
        <w:t>Religious practices in different parts of the world?</w:t>
      </w:r>
    </w:p>
    <w:p w14:paraId="5ECCEAE2" w14:textId="77777777" w:rsidR="00481C7A" w:rsidRDefault="00481C7A" w:rsidP="00481C7A">
      <w:pPr>
        <w:pStyle w:val="ListParagraph"/>
        <w:numPr>
          <w:ilvl w:val="0"/>
          <w:numId w:val="1"/>
        </w:numPr>
      </w:pPr>
      <w:r>
        <w:t>In what ways does the globalization of religion contribute to</w:t>
      </w:r>
    </w:p>
    <w:p w14:paraId="765BC687" w14:textId="77777777" w:rsidR="00481C7A" w:rsidRDefault="00481C7A">
      <w:r>
        <w:t>Interfaith dialogue and cooperation on a global scale?</w:t>
      </w:r>
    </w:p>
    <w:p w14:paraId="39DC0E7F" w14:textId="77777777" w:rsidR="00481C7A" w:rsidRDefault="00481C7A" w:rsidP="00481C7A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challengesand</w:t>
      </w:r>
      <w:proofErr w:type="spellEnd"/>
      <w:r>
        <w:t xml:space="preserve"> opportunities arise for traditional religious</w:t>
      </w:r>
    </w:p>
    <w:p w14:paraId="4A24F5BA" w14:textId="77777777" w:rsidR="00481C7A" w:rsidRDefault="00481C7A">
      <w:proofErr w:type="spellStart"/>
      <w:r>
        <w:t>Communíties</w:t>
      </w:r>
      <w:proofErr w:type="spellEnd"/>
      <w:r>
        <w:t xml:space="preserve"> in the face of increased global</w:t>
      </w:r>
    </w:p>
    <w:p w14:paraId="06F3C760" w14:textId="77777777" w:rsidR="00481C7A" w:rsidRDefault="00481C7A">
      <w:proofErr w:type="spellStart"/>
      <w:r>
        <w:t>Interconhectedness</w:t>
      </w:r>
      <w:proofErr w:type="spellEnd"/>
      <w:r>
        <w:t xml:space="preserve"> and cultural exchange?</w:t>
      </w:r>
    </w:p>
    <w:p w14:paraId="51346971" w14:textId="77777777" w:rsidR="00481C7A" w:rsidRDefault="00481C7A" w:rsidP="00481C7A">
      <w:pPr>
        <w:pStyle w:val="ListParagraph"/>
        <w:numPr>
          <w:ilvl w:val="0"/>
          <w:numId w:val="1"/>
        </w:numPr>
      </w:pPr>
      <w:r>
        <w:t>How does the globalization of religion impact issues such as</w:t>
      </w:r>
    </w:p>
    <w:p w14:paraId="62BDFD66" w14:textId="77777777" w:rsidR="00481C7A" w:rsidRDefault="00481C7A">
      <w:r>
        <w:t>Religious freedom and tolerance?</w:t>
      </w:r>
    </w:p>
    <w:p w14:paraId="2DAF1ABB" w14:textId="77777777" w:rsidR="00481C7A" w:rsidRDefault="00481C7A" w:rsidP="00481C7A">
      <w:pPr>
        <w:pStyle w:val="ListParagraph"/>
        <w:numPr>
          <w:ilvl w:val="0"/>
          <w:numId w:val="1"/>
        </w:numPr>
      </w:pPr>
      <w:r>
        <w:t>How has the internet and social media contributed to the</w:t>
      </w:r>
    </w:p>
    <w:p w14:paraId="31A14842" w14:textId="77777777" w:rsidR="00481C7A" w:rsidRDefault="00481C7A">
      <w:r>
        <w:t>Globalization of religious ideas and practices?</w:t>
      </w:r>
    </w:p>
    <w:p w14:paraId="135DDB07" w14:textId="77777777" w:rsidR="00481C7A" w:rsidRDefault="00481C7A"/>
    <w:p w14:paraId="12A86739" w14:textId="77777777" w:rsidR="00481C7A" w:rsidRDefault="00481C7A"/>
    <w:p w14:paraId="618CBAB7" w14:textId="77777777" w:rsidR="00481C7A" w:rsidRDefault="00481C7A"/>
    <w:sectPr w:rsidR="0048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E3225"/>
    <w:multiLevelType w:val="hybridMultilevel"/>
    <w:tmpl w:val="2A7C4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74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7A"/>
    <w:rsid w:val="000271B3"/>
    <w:rsid w:val="0048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82E0D"/>
  <w15:chartTrackingRefBased/>
  <w15:docId w15:val="{40EDBA8A-2921-394B-9754-65687E3C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cleymark balan</dc:creator>
  <cp:keywords/>
  <dc:description/>
  <cp:lastModifiedBy>cleymark balan</cp:lastModifiedBy>
  <cp:revision>2</cp:revision>
  <dcterms:created xsi:type="dcterms:W3CDTF">2023-11-23T13:10:00Z</dcterms:created>
  <dcterms:modified xsi:type="dcterms:W3CDTF">2023-11-23T13:10:00Z</dcterms:modified>
</cp:coreProperties>
</file>