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• Definition of Data Privacy Law: Data privacy laws in Delaware protect the personal information of individuals from unauthorized access, use, and disclosure.</w:t>
        <w:br/>
        <w:br/>
        <w:t>• Scope of Data Privacy Law: The Delaware Data Privacy Law applies to all businesses that collect, store, or process personal data of Delaware residents.</w:t>
        <w:br/>
        <w:br/>
        <w:t>• What Data is Covered: The law covers any type of personal data, including but not limited to name, address, Social Security number, driver’s license number, bank account numbers, email addresses, and health information.</w:t>
        <w:br/>
        <w:br/>
        <w:t>• What is Required: Businesses must provide notice to individuals about their personal data collection, use, and disclosure practices, as well as obtain consent from individuals for certain uses of their personal data.</w:t>
        <w:br/>
        <w:br/>
        <w:t>• Enforcement: The Delaware Department of Justice is responsible for enforcing the Data Privacy Law.</w:t>
        <w:br/>
        <w:br/>
        <w:t>• Penalties: Businesses that fail to comply with the Data Privacy Law may face civil penalties of up to $10,000 per violation.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