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Kit Returns Receiving — Handoff Guide</w:t>
      </w:r>
    </w:p>
    <w:p>
      <w:pPr>
        <w:pBdr>
          <w:bottom w:val="single" w:color="1F4E79" w:sz="6" w:space="1"/>
        </w:pBdr>
        <w:spacing w:after="100"/>
      </w:pPr>
      <w:r>
        <w:rPr>
          <w:color w:val="666666"/>
          <w:sz w:val="18"/>
          <w:szCs w:val="18"/>
        </w:rPr>
        <w:t xml:space="preserve">App URL: __________________________________________    Your admin login: code + PIN (from Jeff)</w:t>
      </w:r>
    </w:p>
    <w:p>
      <w:pPr>
        <w:pStyle w:val="Heading2"/>
        <w:spacing w:after="60" w:before="140"/>
      </w:pPr>
      <w:r>
        <w:t xml:space="preserve">What this app does</w:t>
      </w:r>
    </w:p>
    <w:p>
      <w:pPr>
        <w:spacing w:after="60"/>
      </w:pPr>
      <w:r>
        <w:t xml:space="preserve">When returned wellness test kits arrive (refused, undeliverable, etc.), we record each one — customer, both tracking numbers, reason, and kit serial — before destroying it. Every night at 8pm Pacific, each customer automatically gets an email listing their returns (or a “no returns today” notice), and on the 1st of each month accounting gets a per-customer count for invoicing.</w:t>
      </w:r>
    </w:p>
    <w:p>
      <w:pPr>
        <w:pStyle w:val="Heading2"/>
        <w:spacing w:after="60" w:before="140"/>
      </w:pPr>
      <w:r>
        <w:t xml:space="preserve">Receiving a return (the whole flow is scanner-driven — no mouse or keyboard needed)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 in with your user code (+ PIN if you have one). You are logged out automatically after 3 idle minutes so nobody records under your name.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Scan the customer barcode from the printed sheet (or tap the button on screen).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Scan the RETURN tracking barcode — the label the carrier used to send it back.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Scan the ORIGINAL outbound label, or scan/tap SAME if it is the same label.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Pick the return reason: press its number key, scan its barcode, or tap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Scan the kit SERIAL NUMBER. The app checks it matches that customer’s format and flags duplicates — if warned, re-scan the right barcode or scan OVERRIDE to accept.</w:t>
      </w:r>
    </w:p>
    <w:p>
      <w:pPr>
        <w:spacing w:after="60"/>
      </w:pPr>
      <w:r>
        <w:t xml:space="preserve">The record saves with your name and a timestamp, and the screen loops to the next kit for the same customer. The sidebar on the right lists every serial scanned today, so you can see at a glance what’s already done.</w:t>
      </w:r>
    </w:p>
    <w:p>
      <w:pPr>
        <w:pStyle w:val="Heading2"/>
        <w:spacing w:after="60" w:before="140"/>
      </w:pPr>
      <w:r>
        <w:t xml:space="preserve">The barcode sheet</w:t>
      </w:r>
    </w:p>
    <w:p>
      <w:pPr>
        <w:spacing w:after="60"/>
      </w:pPr>
      <w:r>
        <w:t xml:space="preserve">Everything scannable lives on one printable page: customer codes, return reasons, and command codes (SAME, CANCEL, CHANGE CUSTOMER, OVERRIDE, LOGOUT). Print it and post it at the receiving station — it’s what makes the flow hands-free. Find it via the </w:t>
      </w:r>
      <w:r>
        <w:rPr>
          <w:b/>
          <w:bCs/>
        </w:rPr>
        <w:t xml:space="preserve">Barcode sheets</w:t>
      </w:r>
      <w:r>
        <w:t xml:space="preserve"> link in the top bar after logging in (or add /barcodes.html to the app URL). Reprint it whenever customers or reasons change.</w:t>
      </w:r>
    </w:p>
    <w:p>
      <w:pPr>
        <w:pStyle w:val="Heading2"/>
        <w:spacing w:after="60" w:before="140"/>
      </w:pPr>
      <w:r>
        <w:t xml:space="preserve">Operators vs. admins</w:t>
      </w:r>
    </w:p>
    <w:p>
      <w:pPr>
        <w:spacing w:after="60"/>
      </w:pPr>
      <w:r>
        <w:t xml:space="preserve">An </w:t>
      </w:r>
      <w:r>
        <w:rPr>
          <w:b/>
          <w:bCs/>
        </w:rPr>
        <w:t xml:space="preserve">operator</w:t>
      </w:r>
      <w:r>
        <w:t xml:space="preserve"> can only log in and record returns. An </w:t>
      </w:r>
      <w:r>
        <w:rPr>
          <w:b/>
          <w:bCs/>
        </w:rPr>
        <w:t xml:space="preserve">admin</w:t>
      </w:r>
      <w:r>
        <w:t xml:space="preserve"> can also open the Admin console (link on the login screen, or /admin.html) — and gets a 60-minute session instead of 3. Admin actions live in seven tabs: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Customers</w:t>
      </w:r>
      <w:r>
        <w:t xml:space="preserve"> — add/edit customers, their serial-format rule, and the report email recipients (comma-separated). Set active=0 to retire.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Users</w:t>
      </w:r>
      <w:r>
        <w:t xml:space="preserve"> — add operators (code + optional PIN), grant admin (is_admin=1), deactivate departures. Change your own PIN here.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Reasons / Tracking Rules</w:t>
      </w:r>
      <w:r>
        <w:t xml:space="preserve"> — edit return reasons and the rules that clean carrier barcodes. Leave Tracking Rules alone unless a tracking number records wrong.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Records</w:t>
      </w:r>
      <w:r>
        <w:t xml:space="preserve"> — search every return by date/customer; export all to CSV.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Reports</w:t>
      </w:r>
      <w:r>
        <w:t xml:space="preserve"> — preview exactly what tonight’s emails will look like, send manually, and check the Send log (every attempt, with errors).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Settings</w:t>
      </w:r>
      <w:r>
        <w:t xml:space="preserve"> — email send hour, daily vs. weekly cadence, idle-logout time, accounting email.</w:t>
      </w:r>
    </w:p>
    <w:p>
      <w:pPr>
        <w:pStyle w:val="Heading2"/>
        <w:spacing w:after="60" w:before="140"/>
      </w:pPr>
      <w:r>
        <w:t xml:space="preserve">If something looks wrong</w:t>
      </w:r>
    </w:p>
    <w:p>
      <w:pPr>
        <w:spacing w:after="60"/>
      </w:pPr>
      <w:r>
        <w:t xml:space="preserve">Emails not arriving? Check Reports → Send log — the Status column says sent, preview (not configured), or the exact error. Screen looks stale after an update? Hard-refresh: Ctrl+Shift+R (Cmd+Shift+R on Mac). Deeper technical detail lives in the project repo: README.md and PROJECT_NOTES.md.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pPr>
      <w:spacing w:after="60" w:before="140"/>
      <w:outlineLvl w:val="1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2026-07-10T14:43:08.000Z</dcterms:created>
  <dcterms:modified xsi:type="dcterms:W3CDTF">2026-07-10T14:43:08.000Z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