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老师同学们，大家好，我毕业答辩的题目是二阶时延多智能体系统加权一致性研究。我叫耿玉坤，我的指导老师是纪良浩教授。首先看下我答辩内容的目录结构。</w:t>
      </w:r>
    </w:p>
    <w:p>
      <w:pPr>
        <w:rPr>
          <w:rFonts w:hint="eastAsia"/>
        </w:rPr>
      </w:pPr>
      <w:r>
        <w:rPr>
          <w:rFonts w:hint="eastAsia"/>
        </w:rPr>
        <w:t>我主要从以下5个方面进行阐述， 1 研究背景，2 研究现状 3 主要内容， 4 创新点 5 总结及下一步工作。</w:t>
      </w:r>
    </w:p>
    <w:p>
      <w:pPr>
        <w:rPr>
          <w:rFonts w:hint="eastAsia"/>
        </w:rPr>
      </w:pPr>
      <w:r>
        <w:rPr>
          <w:rFonts w:hint="eastAsia"/>
        </w:rPr>
        <w:t>首先看第一部分： 研究背景。</w:t>
      </w:r>
    </w:p>
    <w:p>
      <w:pPr>
        <w:rPr>
          <w:rFonts w:hint="eastAsia"/>
        </w:rPr>
      </w:pPr>
      <w:r>
        <w:rPr>
          <w:rFonts w:hint="eastAsia"/>
        </w:rPr>
        <w:t>自然界中存在着很多的生物集群现象，比如鱼类的捕食，蚁群的群集，萤火虫的同步闪烁，鸟类的迁徙等。那么，为什么要研究这些现象呢？</w:t>
      </w:r>
    </w:p>
    <w:p>
      <w:pPr>
        <w:rPr>
          <w:rFonts w:hint="eastAsia"/>
        </w:rPr>
      </w:pPr>
      <w:r>
        <w:rPr>
          <w:rFonts w:hint="eastAsia"/>
        </w:rPr>
        <w:t>生物学家。。。。， 物理学家。。。，最重要的是研究人员可以把这些现象应用在真实的工程应用中，从而可以。。。。</w:t>
      </w:r>
    </w:p>
    <w:p>
      <w:pPr>
        <w:rPr>
          <w:rFonts w:hint="eastAsia"/>
        </w:rPr>
      </w:pPr>
      <w:r>
        <w:rPr>
          <w:rFonts w:hint="eastAsia"/>
        </w:rPr>
        <w:t>现如今有以下几种典型的工程应用。</w:t>
      </w:r>
    </w:p>
    <w:p>
      <w:pPr>
        <w:rPr>
          <w:rFonts w:hint="eastAsia"/>
        </w:rPr>
      </w:pPr>
      <w:r>
        <w:rPr>
          <w:rFonts w:hint="eastAsia"/>
        </w:rPr>
        <w:t>无人机编队</w:t>
      </w:r>
    </w:p>
    <w:p>
      <w:pPr>
        <w:rPr>
          <w:rFonts w:hint="eastAsia"/>
        </w:rPr>
      </w:pPr>
      <w:r>
        <w:rPr>
          <w:rFonts w:hint="eastAsia"/>
        </w:rPr>
        <w:t>无线传感器的信息融合</w:t>
      </w:r>
    </w:p>
    <w:p>
      <w:pPr>
        <w:rPr>
          <w:rFonts w:hint="eastAsia"/>
        </w:rPr>
      </w:pPr>
      <w:r>
        <w:rPr>
          <w:rFonts w:hint="eastAsia"/>
        </w:rPr>
        <w:t>机器人编队</w:t>
      </w:r>
    </w:p>
    <w:p>
      <w:pPr>
        <w:rPr>
          <w:rFonts w:hint="eastAsia"/>
        </w:rPr>
      </w:pPr>
      <w:r>
        <w:rPr>
          <w:rFonts w:hint="eastAsia"/>
        </w:rPr>
        <w:t>自治战争系统协同控制</w:t>
      </w:r>
    </w:p>
    <w:p>
      <w:pPr>
        <w:rPr>
          <w:rFonts w:hint="eastAsia"/>
        </w:rPr>
      </w:pPr>
      <w:r>
        <w:rPr>
          <w:rFonts w:hint="eastAsia"/>
        </w:rPr>
        <w:t>基于上述多智能体系统一致性的背景知识，下面介绍一些重要的概念。</w:t>
      </w:r>
    </w:p>
    <w:p>
      <w:pPr>
        <w:rPr>
          <w:rFonts w:hint="eastAsia"/>
        </w:rPr>
      </w:pPr>
      <w:r>
        <w:rPr>
          <w:rFonts w:hint="eastAsia"/>
        </w:rPr>
        <w:t>这就引出了本文研究的多智能体系统加权一致性，为什么要研究多智能体系统加权一致性呢？传统的多智能体系统一致性并不能控制系统内节点收敛到特定的转台，但是加权一致性就能很好的实现这一目标。另外，在实际的通信网络中，时延是不可避免的，所以在研究多智能体形同加权一致性时讨论时延的影响是具有非常大的现实意义的。</w:t>
      </w:r>
    </w:p>
    <w:p>
      <w:pPr>
        <w:rPr>
          <w:rFonts w:hint="eastAsia"/>
        </w:rPr>
      </w:pPr>
      <w:r>
        <w:rPr>
          <w:rFonts w:hint="eastAsia"/>
        </w:rPr>
        <w:t>基于上述研究背景，我们来看下多智能体系统一致性问题的研究现状。</w:t>
      </w:r>
    </w:p>
    <w:p>
      <w:pPr>
        <w:rPr>
          <w:rFonts w:hint="eastAsia"/>
        </w:rPr>
      </w:pPr>
      <w:r>
        <w:rPr>
          <w:rFonts w:hint="eastAsia"/>
        </w:rPr>
        <w:t>一致性问题首次是在管理科学和统计学领域提出的。经过多年的发展，多智能体系统一致性问题已经成为了国际人工智能领域的前言和研究热点。由于时延的不可避免性，时延已经成为了多智能体一致性研究的重要的问题。另外，在实际的工程引用中，通常要控制多智能体系统最终的收敛状态，所以加权一致性问题也成为了一致性研究的重要内容。随着这些年多智能体系统加权一致性问题的研究，加权一致性方面的研究在一阶多智能体方面也有了丰富的理论成果。</w:t>
      </w:r>
    </w:p>
    <w:p>
      <w:pPr>
        <w:rPr>
          <w:rFonts w:hint="eastAsia"/>
        </w:rPr>
      </w:pPr>
    </w:p>
    <w:p>
      <w:pPr>
        <w:rPr>
          <w:rFonts w:hint="eastAsia"/>
        </w:rPr>
      </w:pPr>
      <w:r>
        <w:rPr>
          <w:rFonts w:hint="eastAsia"/>
        </w:rPr>
        <w:t>在现在研究中还存在哪些不足呢？主要包括两点，第一。。。。第二。。。。</w:t>
      </w:r>
    </w:p>
    <w:p>
      <w:pPr>
        <w:rPr>
          <w:rFonts w:hint="eastAsia"/>
        </w:rPr>
      </w:pPr>
    </w:p>
    <w:p>
      <w:pPr>
        <w:rPr>
          <w:rFonts w:hint="eastAsia"/>
        </w:rPr>
      </w:pPr>
    </w:p>
    <w:p>
      <w:pPr>
        <w:rPr>
          <w:rFonts w:hint="eastAsia"/>
        </w:rPr>
      </w:pPr>
      <w:r>
        <w:rPr>
          <w:rFonts w:hint="eastAsia"/>
        </w:rPr>
        <w:t>提出了加权一致性的概念, 设计了一类分散协调控制器,使在该控制器下多智能体达到加权平均一致性。但是没有研究时滞和二阶多智能体系统。</w:t>
      </w:r>
    </w:p>
    <w:p>
      <w:pPr>
        <w:rPr>
          <w:rFonts w:hint="eastAsia"/>
        </w:rPr>
      </w:pPr>
      <w:r>
        <w:rPr>
          <w:rFonts w:hint="eastAsia"/>
        </w:rPr>
        <w:t>考虑时延情况下智能体的加权平均一致问题,设计了线性与非线性两种控制器, 并给出了线性控制器下系统可容忍的最大时延上界.但是只针对一阶系统进行了研究。</w:t>
      </w:r>
    </w:p>
    <w:p>
      <w:pPr>
        <w:rPr>
          <w:rFonts w:hint="eastAsia"/>
        </w:rPr>
      </w:pPr>
      <w:r>
        <w:rPr>
          <w:rFonts w:hint="eastAsia"/>
        </w:rPr>
        <w:t>考虑时延情况下智能体的加权分组一致性，设计了基于竞争关系的分散协调控制协议。并给出系统可以容忍的最大时延上界。但是只是针对一阶系统进行研究。</w:t>
      </w:r>
    </w:p>
    <w:p>
      <w:pPr>
        <w:rPr>
          <w:rFonts w:hint="eastAsia"/>
        </w:rPr>
      </w:pPr>
      <w:r>
        <w:rPr>
          <w:rFonts w:hint="eastAsia"/>
        </w:rPr>
        <w:t>基于上述研究中存在的问题，我们开展了自己的研究内容。</w:t>
      </w:r>
    </w:p>
    <w:p>
      <w:pPr>
        <w:rPr>
          <w:rFonts w:hint="eastAsia"/>
        </w:rPr>
      </w:pPr>
      <w:r>
        <w:rPr>
          <w:rFonts w:hint="eastAsia"/>
        </w:rPr>
        <w:t>我们的研究的主要内容可分为如下三点：</w:t>
      </w:r>
    </w:p>
    <w:p>
      <w:pPr>
        <w:rPr>
          <w:rFonts w:hint="eastAsia"/>
        </w:rPr>
      </w:pPr>
      <w:r>
        <w:rPr>
          <w:rFonts w:hint="eastAsia"/>
        </w:rPr>
        <w:t>1 无时延影响下二阶连续时间多智能体系统加权一致性</w:t>
      </w:r>
    </w:p>
    <w:p>
      <w:pPr>
        <w:rPr>
          <w:rFonts w:hint="eastAsia"/>
        </w:rPr>
      </w:pPr>
      <w:r>
        <w:rPr>
          <w:rFonts w:hint="eastAsia"/>
        </w:rPr>
        <w:t>2 有时延影响下二阶连续时间多智能体系统加权一致性</w:t>
      </w:r>
    </w:p>
    <w:p>
      <w:pPr>
        <w:rPr>
          <w:rFonts w:hint="eastAsia"/>
        </w:rPr>
      </w:pPr>
      <w:r>
        <w:rPr>
          <w:rFonts w:hint="eastAsia"/>
        </w:rPr>
        <w:t>3 探讨有时延影响下二阶离散时间多智能体系统加权一致性</w:t>
      </w:r>
    </w:p>
    <w:p>
      <w:pPr>
        <w:rPr>
          <w:rFonts w:hint="eastAsia"/>
        </w:rPr>
      </w:pPr>
      <w:r>
        <w:rPr>
          <w:rFonts w:hint="eastAsia"/>
        </w:rPr>
        <w:t>用到的研究方法可归纳为以下三点：</w:t>
      </w:r>
    </w:p>
    <w:p>
      <w:pPr>
        <w:rPr>
          <w:rFonts w:hint="eastAsia"/>
        </w:rPr>
      </w:pPr>
    </w:p>
    <w:p>
      <w:pPr>
        <w:rPr>
          <w:rFonts w:hint="eastAsia"/>
        </w:rPr>
      </w:pPr>
      <w:r>
        <w:rPr>
          <w:rFonts w:hint="eastAsia"/>
        </w:rPr>
        <w:t>首先提出一致性控制协议，然后利用矩阵论、代数图论、频域控制理论以及稳定性理论得到系统达到加权一致的代数条件判据。最终利用仿真实验模拟真实环境，验证所得理论结果的正确性和有效性。接下来详细介绍下我们的研究内容。</w:t>
      </w:r>
    </w:p>
    <w:p>
      <w:pPr>
        <w:rPr>
          <w:rFonts w:hint="eastAsia"/>
        </w:rPr>
      </w:pPr>
      <w:r>
        <w:rPr>
          <w:rFonts w:hint="eastAsia"/>
        </w:rPr>
        <w:t>第一是无时延影响下的二阶连续时间多智能体系统加权一致性。上边这个式子为提出的控制协议，其中，Xi指多智能体系统的一阶的状态，Vi指多智能体系统的二阶状态，bi为各节点的控制权重，阿尔法和贝塔是系统的耦合系数，eij是各个节点之间的耦合系数。在控制协议下，只要满足定理3.1的代数条件，就能实现系统的加权一致性。</w:t>
      </w:r>
    </w:p>
    <w:p>
      <w:pPr>
        <w:rPr>
          <w:rFonts w:hint="eastAsia"/>
        </w:rPr>
      </w:pPr>
      <w:r>
        <w:rPr>
          <w:rFonts w:hint="eastAsia"/>
        </w:rPr>
        <w:t>基于无时延影响下二阶连续时间多智能体系统的加权一致性的理论结果，我们做了如下实验。</w:t>
      </w:r>
    </w:p>
    <w:p>
      <w:pPr>
        <w:rPr>
          <w:rFonts w:hint="eastAsia"/>
        </w:rPr>
      </w:pPr>
      <w:r>
        <w:rPr>
          <w:rFonts w:hint="eastAsia"/>
        </w:rPr>
        <w:t>首先，在满足定理1的条件下，随机生成表格中的数据。因为是本次研究是关于无时延影响的系统，所以这里设置时延大小为0.根据定理3.1，可得二阶系统最终的加权一致性状态为10.通过仿真实验图，可以看到系统收敛到10.</w:t>
      </w:r>
    </w:p>
    <w:p>
      <w:pPr>
        <w:rPr>
          <w:rFonts w:hint="eastAsia"/>
        </w:rPr>
      </w:pPr>
      <w:r>
        <w:rPr>
          <w:rFonts w:hint="eastAsia"/>
        </w:rPr>
        <w:t>为了验证不同初始化状态下所得理论结果的正确性和有效性，在满足定理3.1的条件下，我们再次随机生成了一组数据，根据理论结论，系统应该最终收敛20，仿真实验也是收敛到20.理论结果和实验结果再次一致。</w:t>
      </w:r>
    </w:p>
    <w:p>
      <w:pPr>
        <w:rPr>
          <w:rFonts w:hint="eastAsia"/>
        </w:rPr>
      </w:pPr>
    </w:p>
    <w:p>
      <w:pPr>
        <w:rPr>
          <w:rFonts w:hint="eastAsia"/>
        </w:rPr>
      </w:pPr>
      <w:r>
        <w:rPr>
          <w:rFonts w:hint="eastAsia"/>
        </w:rPr>
        <w:t>于是，实验3.1的两种情况从正面说明，系统在不同初始化状态下，均可实现加权一致</w:t>
      </w:r>
    </w:p>
    <w:p>
      <w:pPr>
        <w:rPr>
          <w:rFonts w:hint="eastAsia"/>
        </w:rPr>
      </w:pPr>
      <w:r>
        <w:rPr>
          <w:rFonts w:hint="eastAsia"/>
        </w:rPr>
        <w:t>在时延3.1.1的基础上，我们设置了反例实验。</w:t>
      </w:r>
    </w:p>
    <w:p>
      <w:pPr>
        <w:rPr>
          <w:rFonts w:hint="eastAsia"/>
        </w:rPr>
      </w:pPr>
      <w:r>
        <w:rPr>
          <w:rFonts w:hint="eastAsia"/>
        </w:rPr>
        <w:t>在不满足满足定理1的条件下，随机生成一组数据。从仿真实验的结果来看，系统最终不能渐进收敛到一致性状态。</w:t>
      </w:r>
    </w:p>
    <w:p>
      <w:pPr>
        <w:rPr>
          <w:rFonts w:hint="eastAsia"/>
        </w:rPr>
      </w:pPr>
      <w:r>
        <w:rPr>
          <w:rFonts w:hint="eastAsia"/>
        </w:rPr>
        <w:t>因此，实验3.1.2通过反例验证了定理2.1的正确性和有效性。</w:t>
      </w:r>
    </w:p>
    <w:p>
      <w:pPr>
        <w:rPr>
          <w:rFonts w:hint="eastAsia"/>
        </w:rPr>
      </w:pPr>
    </w:p>
    <w:p>
      <w:pPr>
        <w:rPr>
          <w:rFonts w:hint="eastAsia"/>
        </w:rPr>
      </w:pPr>
      <w:r>
        <w:rPr>
          <w:rFonts w:hint="eastAsia"/>
        </w:rPr>
        <w:t>第二部门研究内容为时延影响下二阶连续时间多智能体系统加权一致性。控制协议为如下式子。其中，时延即为红框标出的大T。</w:t>
      </w:r>
    </w:p>
    <w:p>
      <w:pPr>
        <w:rPr>
          <w:rFonts w:hint="eastAsia"/>
        </w:rPr>
      </w:pPr>
      <w:r>
        <w:rPr>
          <w:rFonts w:hint="eastAsia"/>
        </w:rPr>
        <w:t>其中，Xi指多智能体系统的一阶的状态，Vi指多智能体系统的二阶状态，bi为各节点的控制权重，阿尔法和贝塔是系统的耦合系数，eij是各个节点之间的耦合系数。</w:t>
      </w:r>
    </w:p>
    <w:p>
      <w:pPr>
        <w:rPr>
          <w:rFonts w:hint="eastAsia"/>
        </w:rPr>
      </w:pPr>
      <w:r>
        <w:rPr>
          <w:rFonts w:hint="eastAsia"/>
        </w:rPr>
        <w:t>再上页提出的控制协议作用下，满足定理3.2各代数条件后，即可实现系统的加权一致性。</w:t>
      </w:r>
    </w:p>
    <w:p>
      <w:pPr>
        <w:rPr>
          <w:rFonts w:hint="eastAsia"/>
        </w:rPr>
      </w:pPr>
      <w:r>
        <w:rPr>
          <w:rFonts w:hint="eastAsia"/>
        </w:rPr>
        <w:t>同样，在时延影响下二阶连续时间多智能体系统加权一致性理论结果的基础上，我们设置了仿真实验。在满足定理3.2的条件下，随机生成一组数据。同时设置时延t等于0.05，满足定理3.2的关于时延的代数条件限制。通过定理3.2可得，系统理论上最终的收敛状态为10，仿真实验也是收敛到10，因此理论结果和仿真实验结果一致。</w:t>
      </w:r>
    </w:p>
    <w:p>
      <w:pPr>
        <w:rPr>
          <w:rFonts w:hint="eastAsia"/>
        </w:rPr>
      </w:pPr>
      <w:r>
        <w:rPr>
          <w:rFonts w:hint="eastAsia"/>
        </w:rPr>
        <w:t>同样为了验证在不同初始化状态下所得定理3.2中理论结果的正确性和有效性，设置了如下实验。在满足定理3.2的条件下，我们再次随机生成了一组数据，根据理论结论，系统应该最终收敛20，仿真实验也是收敛到20.理论结果和实验结果再次一致。</w:t>
      </w:r>
    </w:p>
    <w:p>
      <w:pPr>
        <w:rPr>
          <w:rFonts w:hint="eastAsia"/>
        </w:rPr>
      </w:pPr>
    </w:p>
    <w:p>
      <w:pPr>
        <w:rPr>
          <w:rFonts w:hint="eastAsia"/>
        </w:rPr>
      </w:pPr>
      <w:r>
        <w:rPr>
          <w:rFonts w:hint="eastAsia"/>
        </w:rPr>
        <w:t>于是，实验3.2的两种情况从正面说明，系统在不同初始化状态下，均可实现加权一致</w:t>
      </w:r>
    </w:p>
    <w:p>
      <w:pPr>
        <w:rPr>
          <w:rFonts w:hint="eastAsia"/>
        </w:rPr>
      </w:pPr>
      <w:r>
        <w:rPr>
          <w:rFonts w:hint="eastAsia"/>
        </w:rPr>
        <w:t>在实验3.2.1的基础上，我们设置了反例实验。</w:t>
      </w:r>
    </w:p>
    <w:p>
      <w:pPr>
        <w:rPr>
          <w:rFonts w:hint="eastAsia"/>
        </w:rPr>
      </w:pPr>
      <w:r>
        <w:rPr>
          <w:rFonts w:hint="eastAsia"/>
        </w:rPr>
        <w:t>在不满足满足定理3.2的条件下，随机生成一组数据。从仿真实验的结果来看，系统最终不能渐进收敛到一致性状态。</w:t>
      </w:r>
    </w:p>
    <w:p>
      <w:pPr>
        <w:rPr>
          <w:rFonts w:hint="eastAsia"/>
        </w:rPr>
      </w:pPr>
      <w:r>
        <w:rPr>
          <w:rFonts w:hint="eastAsia"/>
        </w:rPr>
        <w:t>因此，实验3.1.2通过反例验证了定理3.2的正确性和有效性。</w:t>
      </w:r>
    </w:p>
    <w:p>
      <w:pPr>
        <w:rPr>
          <w:rFonts w:hint="eastAsia"/>
        </w:rPr>
      </w:pPr>
      <w:r>
        <w:rPr>
          <w:rFonts w:hint="eastAsia"/>
        </w:rPr>
        <w:t>接下来看第三点研究内容：时延影响下的二阶离散时间多智能体系统加权一致性。</w:t>
      </w:r>
    </w:p>
    <w:p>
      <w:pPr>
        <w:rPr>
          <w:rFonts w:hint="eastAsia"/>
        </w:rPr>
      </w:pPr>
    </w:p>
    <w:p>
      <w:pPr>
        <w:rPr>
          <w:rFonts w:hint="eastAsia"/>
        </w:rPr>
      </w:pPr>
      <w:r>
        <w:rPr>
          <w:rFonts w:hint="eastAsia"/>
        </w:rPr>
        <w:t>控制协议如下所示，在该控制协议作用下，满足定理3.3中的代数条件，系统可达到加权一致。</w:t>
      </w:r>
    </w:p>
    <w:p>
      <w:pPr>
        <w:rPr>
          <w:rFonts w:hint="eastAsia"/>
        </w:rPr>
      </w:pPr>
    </w:p>
    <w:p>
      <w:pPr>
        <w:rPr>
          <w:rFonts w:hint="eastAsia"/>
        </w:rPr>
      </w:pPr>
    </w:p>
    <w:p>
      <w:pPr>
        <w:rPr>
          <w:rFonts w:hint="eastAsia"/>
        </w:rPr>
      </w:pPr>
      <w:r>
        <w:rPr>
          <w:rFonts w:hint="eastAsia"/>
        </w:rPr>
        <w:t>同样，在时延影响下二阶离散系统加权一致性理论结果的基础上，我们设置了仿真实验。在满足定理3.2的条件下，随机生成一组数据。同时设置时延t等于0.5，满足定理3.2的关于时延的代数条件限制。通过定理3.3可得，系统理论上最终的收敛状态为10，仿真实验也是收敛到10，因此理论结果和仿真实验结果一致。</w:t>
      </w:r>
    </w:p>
    <w:p>
      <w:pPr>
        <w:rPr>
          <w:rFonts w:hint="eastAsia"/>
        </w:rPr>
      </w:pPr>
      <w:r>
        <w:rPr>
          <w:rFonts w:hint="eastAsia"/>
        </w:rPr>
        <w:t>依然是为了验证在不同初始化状态下所得定理3.3中理论结果的正确性和有效性，设置了如下实验。在满足定理3.3的条件下，我们再次随机生成了一组数据，根据理论结论，系统应该最终收敛20，仿真实验也是收敛到20.理论结果和实验结果再次一致。</w:t>
      </w:r>
    </w:p>
    <w:p>
      <w:pPr>
        <w:rPr>
          <w:rFonts w:hint="eastAsia"/>
        </w:rPr>
      </w:pPr>
    </w:p>
    <w:p>
      <w:pPr>
        <w:rPr>
          <w:rFonts w:hint="eastAsia"/>
        </w:rPr>
      </w:pPr>
      <w:r>
        <w:rPr>
          <w:rFonts w:hint="eastAsia"/>
        </w:rPr>
        <w:t>于是，实验3.3.1的两种情况从正面说明，系统在不同初始化状态下，均可实现加权一致</w:t>
      </w:r>
    </w:p>
    <w:p>
      <w:pPr>
        <w:rPr>
          <w:rFonts w:hint="eastAsia"/>
        </w:rPr>
      </w:pPr>
      <w:r>
        <w:rPr>
          <w:rFonts w:hint="eastAsia"/>
        </w:rPr>
        <w:t>在实验3.3.1的基础上，我们设置了反例实验。</w:t>
      </w:r>
    </w:p>
    <w:p>
      <w:pPr>
        <w:rPr>
          <w:rFonts w:hint="eastAsia"/>
        </w:rPr>
      </w:pPr>
      <w:r>
        <w:rPr>
          <w:rFonts w:hint="eastAsia"/>
        </w:rPr>
        <w:t>在不满足满足定理3.3的条件下，随机生成一组数据。从仿真实验的结果来看，系统最终不能渐进收敛到一致性状态。</w:t>
      </w:r>
    </w:p>
    <w:p>
      <w:pPr>
        <w:rPr>
          <w:rFonts w:hint="eastAsia"/>
        </w:rPr>
      </w:pPr>
      <w:r>
        <w:rPr>
          <w:rFonts w:hint="eastAsia"/>
        </w:rPr>
        <w:t>因此，实验3.1.2通过反例验证了定理3.2的正确性和有效性。</w:t>
      </w:r>
    </w:p>
    <w:p>
      <w:pPr>
        <w:rPr>
          <w:rFonts w:hint="eastAsia"/>
        </w:rPr>
      </w:pP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D4D31"/>
    <w:rsid w:val="00023338"/>
    <w:rsid w:val="0097100F"/>
    <w:rsid w:val="00C0057B"/>
    <w:rsid w:val="00CD4E63"/>
    <w:rsid w:val="00D66834"/>
    <w:rsid w:val="01442F5A"/>
    <w:rsid w:val="01BA0420"/>
    <w:rsid w:val="01D25FF1"/>
    <w:rsid w:val="01F63159"/>
    <w:rsid w:val="021149E3"/>
    <w:rsid w:val="0223352B"/>
    <w:rsid w:val="027C44B9"/>
    <w:rsid w:val="02B04F46"/>
    <w:rsid w:val="03114AC8"/>
    <w:rsid w:val="03A606E8"/>
    <w:rsid w:val="05781280"/>
    <w:rsid w:val="05B90D2D"/>
    <w:rsid w:val="06212B49"/>
    <w:rsid w:val="06A131AB"/>
    <w:rsid w:val="06EC1118"/>
    <w:rsid w:val="075A19C4"/>
    <w:rsid w:val="07A87991"/>
    <w:rsid w:val="07C424F6"/>
    <w:rsid w:val="07E3325C"/>
    <w:rsid w:val="08203D88"/>
    <w:rsid w:val="0896751D"/>
    <w:rsid w:val="092A51E6"/>
    <w:rsid w:val="0950394C"/>
    <w:rsid w:val="09934F1B"/>
    <w:rsid w:val="0A767B0A"/>
    <w:rsid w:val="0ABF5B5D"/>
    <w:rsid w:val="0B385859"/>
    <w:rsid w:val="0B6666E0"/>
    <w:rsid w:val="0B6C019E"/>
    <w:rsid w:val="0BDE5FDD"/>
    <w:rsid w:val="0C3D65E3"/>
    <w:rsid w:val="0C5D6E90"/>
    <w:rsid w:val="0C9A55A1"/>
    <w:rsid w:val="0D5820D3"/>
    <w:rsid w:val="0DBF07B0"/>
    <w:rsid w:val="0E3D3954"/>
    <w:rsid w:val="0F046F7F"/>
    <w:rsid w:val="0F1A132A"/>
    <w:rsid w:val="0FC21927"/>
    <w:rsid w:val="0FD87037"/>
    <w:rsid w:val="1051262E"/>
    <w:rsid w:val="108F1048"/>
    <w:rsid w:val="109D2194"/>
    <w:rsid w:val="10A13920"/>
    <w:rsid w:val="10D72C57"/>
    <w:rsid w:val="113C5E73"/>
    <w:rsid w:val="11C029F2"/>
    <w:rsid w:val="11D216AE"/>
    <w:rsid w:val="11D923CA"/>
    <w:rsid w:val="12066259"/>
    <w:rsid w:val="124259AF"/>
    <w:rsid w:val="12723F15"/>
    <w:rsid w:val="12826105"/>
    <w:rsid w:val="12BF77B8"/>
    <w:rsid w:val="142F731D"/>
    <w:rsid w:val="145D1C16"/>
    <w:rsid w:val="14736557"/>
    <w:rsid w:val="14853068"/>
    <w:rsid w:val="14931359"/>
    <w:rsid w:val="1702713F"/>
    <w:rsid w:val="170D56BC"/>
    <w:rsid w:val="17155FF3"/>
    <w:rsid w:val="172C4C1D"/>
    <w:rsid w:val="17F64E1B"/>
    <w:rsid w:val="18281E81"/>
    <w:rsid w:val="190D213B"/>
    <w:rsid w:val="19102E7E"/>
    <w:rsid w:val="194B4B51"/>
    <w:rsid w:val="196B746A"/>
    <w:rsid w:val="1989097B"/>
    <w:rsid w:val="19964ECF"/>
    <w:rsid w:val="19F847B2"/>
    <w:rsid w:val="1AEF2D9F"/>
    <w:rsid w:val="1B5A5DCE"/>
    <w:rsid w:val="1BA74CC4"/>
    <w:rsid w:val="1BC8610E"/>
    <w:rsid w:val="1BCA1495"/>
    <w:rsid w:val="1BDE3143"/>
    <w:rsid w:val="1C1024C1"/>
    <w:rsid w:val="1C286A94"/>
    <w:rsid w:val="1C942C79"/>
    <w:rsid w:val="1D1A3FE2"/>
    <w:rsid w:val="1D1E4FB4"/>
    <w:rsid w:val="1D6B24C3"/>
    <w:rsid w:val="1DB74E45"/>
    <w:rsid w:val="1DD26A87"/>
    <w:rsid w:val="1E340993"/>
    <w:rsid w:val="1EA358F8"/>
    <w:rsid w:val="1EF26D41"/>
    <w:rsid w:val="1F7A6830"/>
    <w:rsid w:val="1FA54F60"/>
    <w:rsid w:val="202C1AC1"/>
    <w:rsid w:val="20B37E72"/>
    <w:rsid w:val="21262E5C"/>
    <w:rsid w:val="21707A82"/>
    <w:rsid w:val="217F5E1E"/>
    <w:rsid w:val="21811B25"/>
    <w:rsid w:val="222E31F4"/>
    <w:rsid w:val="22560F04"/>
    <w:rsid w:val="22BF41DA"/>
    <w:rsid w:val="22E001CC"/>
    <w:rsid w:val="230A628D"/>
    <w:rsid w:val="2312374F"/>
    <w:rsid w:val="2324354A"/>
    <w:rsid w:val="23634AC1"/>
    <w:rsid w:val="236B32F2"/>
    <w:rsid w:val="23AB70C2"/>
    <w:rsid w:val="24353660"/>
    <w:rsid w:val="24813C18"/>
    <w:rsid w:val="24CE59BB"/>
    <w:rsid w:val="24D95411"/>
    <w:rsid w:val="25431BA6"/>
    <w:rsid w:val="254F00ED"/>
    <w:rsid w:val="257B1C8D"/>
    <w:rsid w:val="25C1593F"/>
    <w:rsid w:val="25C60D86"/>
    <w:rsid w:val="264D0BD4"/>
    <w:rsid w:val="271668E3"/>
    <w:rsid w:val="274864A0"/>
    <w:rsid w:val="27B17BAE"/>
    <w:rsid w:val="27C86B9A"/>
    <w:rsid w:val="286B36BE"/>
    <w:rsid w:val="28E76952"/>
    <w:rsid w:val="28E82443"/>
    <w:rsid w:val="28ED6CC8"/>
    <w:rsid w:val="292312C3"/>
    <w:rsid w:val="29481CCB"/>
    <w:rsid w:val="29492F7C"/>
    <w:rsid w:val="296C58F2"/>
    <w:rsid w:val="29FE0C32"/>
    <w:rsid w:val="2A3E1749"/>
    <w:rsid w:val="2A7271CC"/>
    <w:rsid w:val="2A9B4217"/>
    <w:rsid w:val="2B1225BB"/>
    <w:rsid w:val="2B1863B7"/>
    <w:rsid w:val="2B4911D2"/>
    <w:rsid w:val="2BAB2634"/>
    <w:rsid w:val="2BE15882"/>
    <w:rsid w:val="2C544D0C"/>
    <w:rsid w:val="2C66784A"/>
    <w:rsid w:val="2CFC2FCB"/>
    <w:rsid w:val="2E5B7EAE"/>
    <w:rsid w:val="2EB321A4"/>
    <w:rsid w:val="2F442491"/>
    <w:rsid w:val="2FF41620"/>
    <w:rsid w:val="305E2716"/>
    <w:rsid w:val="30683149"/>
    <w:rsid w:val="31000FF1"/>
    <w:rsid w:val="316E291E"/>
    <w:rsid w:val="320A224B"/>
    <w:rsid w:val="322D05B2"/>
    <w:rsid w:val="32487EB1"/>
    <w:rsid w:val="326341E2"/>
    <w:rsid w:val="326D59D7"/>
    <w:rsid w:val="32854135"/>
    <w:rsid w:val="32B21473"/>
    <w:rsid w:val="32DB0BE6"/>
    <w:rsid w:val="32E62F42"/>
    <w:rsid w:val="33024210"/>
    <w:rsid w:val="33EC34A4"/>
    <w:rsid w:val="33FF7755"/>
    <w:rsid w:val="3440772B"/>
    <w:rsid w:val="347D2363"/>
    <w:rsid w:val="35EE6A1E"/>
    <w:rsid w:val="36601870"/>
    <w:rsid w:val="369C044D"/>
    <w:rsid w:val="374F3B07"/>
    <w:rsid w:val="37C636F4"/>
    <w:rsid w:val="38846D50"/>
    <w:rsid w:val="38984CA8"/>
    <w:rsid w:val="3991040A"/>
    <w:rsid w:val="39B914B5"/>
    <w:rsid w:val="3AE8049E"/>
    <w:rsid w:val="3BFC6BFF"/>
    <w:rsid w:val="3D2A5848"/>
    <w:rsid w:val="3E8B2A11"/>
    <w:rsid w:val="3EE84321"/>
    <w:rsid w:val="3F28438B"/>
    <w:rsid w:val="3F697EBC"/>
    <w:rsid w:val="3FD55B2E"/>
    <w:rsid w:val="3FD93E18"/>
    <w:rsid w:val="401D4D31"/>
    <w:rsid w:val="406B2126"/>
    <w:rsid w:val="40E6520E"/>
    <w:rsid w:val="4126015E"/>
    <w:rsid w:val="41F62184"/>
    <w:rsid w:val="423C7E6D"/>
    <w:rsid w:val="42BF583E"/>
    <w:rsid w:val="447D7B07"/>
    <w:rsid w:val="44BD48F3"/>
    <w:rsid w:val="45092DBD"/>
    <w:rsid w:val="45BB68A9"/>
    <w:rsid w:val="46633344"/>
    <w:rsid w:val="468D3BA0"/>
    <w:rsid w:val="4712725C"/>
    <w:rsid w:val="47DD4D41"/>
    <w:rsid w:val="47FC498D"/>
    <w:rsid w:val="486D48E8"/>
    <w:rsid w:val="48C37CE6"/>
    <w:rsid w:val="48E7378F"/>
    <w:rsid w:val="4A417871"/>
    <w:rsid w:val="4AC81647"/>
    <w:rsid w:val="4ACE43CF"/>
    <w:rsid w:val="4AF97B8D"/>
    <w:rsid w:val="4BE33646"/>
    <w:rsid w:val="4C1D2670"/>
    <w:rsid w:val="4C4C5172"/>
    <w:rsid w:val="4C8B65D8"/>
    <w:rsid w:val="4CFE596B"/>
    <w:rsid w:val="4D0A13F7"/>
    <w:rsid w:val="4D22438F"/>
    <w:rsid w:val="4D2C5F95"/>
    <w:rsid w:val="4E766BF2"/>
    <w:rsid w:val="4E906D3C"/>
    <w:rsid w:val="4F541F02"/>
    <w:rsid w:val="4FB43496"/>
    <w:rsid w:val="50321DB6"/>
    <w:rsid w:val="510751AE"/>
    <w:rsid w:val="516254B5"/>
    <w:rsid w:val="51B81386"/>
    <w:rsid w:val="540C6BB6"/>
    <w:rsid w:val="542E534D"/>
    <w:rsid w:val="54961C33"/>
    <w:rsid w:val="55382400"/>
    <w:rsid w:val="55AC3FEB"/>
    <w:rsid w:val="56846BAF"/>
    <w:rsid w:val="56A7304D"/>
    <w:rsid w:val="56B2553E"/>
    <w:rsid w:val="571F6BB2"/>
    <w:rsid w:val="576A5101"/>
    <w:rsid w:val="5857251F"/>
    <w:rsid w:val="58596348"/>
    <w:rsid w:val="5941049E"/>
    <w:rsid w:val="594F7AA9"/>
    <w:rsid w:val="597C006E"/>
    <w:rsid w:val="59EA0094"/>
    <w:rsid w:val="5B980D6B"/>
    <w:rsid w:val="5B9A2C83"/>
    <w:rsid w:val="5BE22562"/>
    <w:rsid w:val="5C5028C9"/>
    <w:rsid w:val="5CB2715A"/>
    <w:rsid w:val="5CC06816"/>
    <w:rsid w:val="5D5115E5"/>
    <w:rsid w:val="5DB00D73"/>
    <w:rsid w:val="5DB45394"/>
    <w:rsid w:val="5DCE6896"/>
    <w:rsid w:val="5DEE39A9"/>
    <w:rsid w:val="5ED21DA8"/>
    <w:rsid w:val="5F3B2C0F"/>
    <w:rsid w:val="60227840"/>
    <w:rsid w:val="605A2B12"/>
    <w:rsid w:val="606A2CF3"/>
    <w:rsid w:val="607B7AFF"/>
    <w:rsid w:val="60E13685"/>
    <w:rsid w:val="60FC70F0"/>
    <w:rsid w:val="61311545"/>
    <w:rsid w:val="61A831FF"/>
    <w:rsid w:val="61B73932"/>
    <w:rsid w:val="621D0626"/>
    <w:rsid w:val="624900C0"/>
    <w:rsid w:val="6267170F"/>
    <w:rsid w:val="626B7E5B"/>
    <w:rsid w:val="62B171C3"/>
    <w:rsid w:val="62F837B7"/>
    <w:rsid w:val="62FD62DA"/>
    <w:rsid w:val="63456EC7"/>
    <w:rsid w:val="64050599"/>
    <w:rsid w:val="64175C09"/>
    <w:rsid w:val="644B554C"/>
    <w:rsid w:val="64656E68"/>
    <w:rsid w:val="64883226"/>
    <w:rsid w:val="648E7EC6"/>
    <w:rsid w:val="64BB3E75"/>
    <w:rsid w:val="650E5B08"/>
    <w:rsid w:val="6514589C"/>
    <w:rsid w:val="651E3BF8"/>
    <w:rsid w:val="65920D63"/>
    <w:rsid w:val="65F1724A"/>
    <w:rsid w:val="665334B6"/>
    <w:rsid w:val="66542DAA"/>
    <w:rsid w:val="666A5070"/>
    <w:rsid w:val="66DC4818"/>
    <w:rsid w:val="676E109A"/>
    <w:rsid w:val="67B133A6"/>
    <w:rsid w:val="67DD4D10"/>
    <w:rsid w:val="68163D4F"/>
    <w:rsid w:val="689D3581"/>
    <w:rsid w:val="68A96FA7"/>
    <w:rsid w:val="6A2B6B9B"/>
    <w:rsid w:val="6ACF0E4B"/>
    <w:rsid w:val="6B2C54C1"/>
    <w:rsid w:val="6B792BD4"/>
    <w:rsid w:val="6B8A11EC"/>
    <w:rsid w:val="6B9A6244"/>
    <w:rsid w:val="6C887B53"/>
    <w:rsid w:val="6CA64EDB"/>
    <w:rsid w:val="6D41718D"/>
    <w:rsid w:val="6DAC21B1"/>
    <w:rsid w:val="6E0262FD"/>
    <w:rsid w:val="6E68294E"/>
    <w:rsid w:val="6F1F68E6"/>
    <w:rsid w:val="6F305830"/>
    <w:rsid w:val="6F4E36D4"/>
    <w:rsid w:val="6F685CDD"/>
    <w:rsid w:val="700961A5"/>
    <w:rsid w:val="70380435"/>
    <w:rsid w:val="706D651E"/>
    <w:rsid w:val="708B3022"/>
    <w:rsid w:val="70E6722C"/>
    <w:rsid w:val="71243568"/>
    <w:rsid w:val="72310E05"/>
    <w:rsid w:val="72AE4119"/>
    <w:rsid w:val="72E8203F"/>
    <w:rsid w:val="738725B0"/>
    <w:rsid w:val="73B46BB7"/>
    <w:rsid w:val="73F412A9"/>
    <w:rsid w:val="73F52405"/>
    <w:rsid w:val="7404130A"/>
    <w:rsid w:val="740B003E"/>
    <w:rsid w:val="74100BF9"/>
    <w:rsid w:val="750C0A80"/>
    <w:rsid w:val="7512444C"/>
    <w:rsid w:val="765749A8"/>
    <w:rsid w:val="76E00C9D"/>
    <w:rsid w:val="77085A49"/>
    <w:rsid w:val="772D3F27"/>
    <w:rsid w:val="77652BB7"/>
    <w:rsid w:val="779F5256"/>
    <w:rsid w:val="77B81804"/>
    <w:rsid w:val="77D32360"/>
    <w:rsid w:val="78EC1C39"/>
    <w:rsid w:val="79345991"/>
    <w:rsid w:val="79530A70"/>
    <w:rsid w:val="7A3A5302"/>
    <w:rsid w:val="7BA96F82"/>
    <w:rsid w:val="7BAA1E78"/>
    <w:rsid w:val="7C231651"/>
    <w:rsid w:val="7C4660A0"/>
    <w:rsid w:val="7C887C8C"/>
    <w:rsid w:val="7D101344"/>
    <w:rsid w:val="7D447A06"/>
    <w:rsid w:val="7DF31AF5"/>
    <w:rsid w:val="7EBC1AE4"/>
    <w:rsid w:val="7F825E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2018-05-10T07:07:00Z</dcterms:created>
  <dc:creator>看见</dc:creator>
  <cp:lastModifiedBy>看见</cp:lastModifiedBy>
  <dcterms:modified xsi:type="dcterms:W3CDTF">2018-05-10T07:14:43Z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