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caso de uso - Crear categorías y sub categorías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establecieron la precondiciones como condiciones válidas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Faltó el identificador de la especificación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datos de 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definió la salida específica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estableció de manera concreta las validaciones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los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extendieron otros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1|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dejaron las validaciones de manera genérica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encontraron errores ortográficos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