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07/07/2020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Oscar Franco Bedoya.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23/04/2021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0"/>
                <w:szCs w:val="20"/>
                <w:rtl w:val="0"/>
              </w:rPr>
              <w:t xml:space="preserve">Sebastián Orozco Medina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Llenado de lista de chequeo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600"/>
        <w:gridCol w:w="1845"/>
        <w:tblGridChange w:id="0">
          <w:tblGrid>
            <w:gridCol w:w="6941"/>
            <w:gridCol w:w="600"/>
            <w:gridCol w:w="184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 es claro con el nombre que la funcionalidad es dividir la cuenta en varios clientes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No es necesario que exista una venta en el sistema, ni que los clientes se encuentren registrados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El ID no concuerda con el ID del caso de uso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 se especifica qué ítems debe ingresar el actor para el pedido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 se presentan validaciones la especificación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La excepción expuesta en la especificación no concuerda con la especificación del caso de uso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 se incluye otro caso de uso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No se extiende de otro caso de uso</w:t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Hace falta realizar algunas validaciones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Se encuentra el término modal en el documento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BlAqfQH/Q8C1r/pe3wouOOD/WQ==">AMUW2mWjJXwHu20cRZHzxCo6FdeXzUVsD1Loz2ETRUsn9DSpL6+B0TM6CPbAaBVgkNN3rLFn2OQCkRCmEaPRj7h2nt7hpsy8zS+NfEpH9O2bJGPhSzkXD3Q=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