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10:15pm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</w:t>
            </w:r>
            <w:r w:rsidDel="00000000" w:rsidR="00000000" w:rsidRPr="00000000">
              <w:rPr>
                <w:b w:val="1"/>
                <w:rtl w:val="0"/>
              </w:rPr>
              <w:t xml:space="preserve">Registrar venta mostrador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i w:val="0"/>
                <w:color w:val="1f497d"/>
                <w:vertAlign w:val="baseline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Estandares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Sebastián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Bóhorquez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Camilo Vargas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C1gba0gmNq/tqpwb6yI1oHY21g==">AMUW2mV/hLDx5wnEQ2MMh1RlUnJVqu+Vb3bJJcg2S59b2600JzoiGuICkPbDgUOdW9fI5jZ/eAkf4fpuiGaKYmvmZV01gOP+FkHuQFACbPBqHtZCBzumjn8=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