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de análisis modifcar categoría y subcategoría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Bohóquez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m/tgzkE3rIAe2g6pDur3D7IVUw==">AMUW2mUkcr3u1PKSXJ6kWqfmMXljGQ6/8PRgzz4TCINYmZoDc8WYeTloTnc9mbXKa41HSDqpxIVydAshBT6XQ/HOqsaKfkSc1XWP6H8pUZNxiM30uuhw/cI=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