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25/04/2021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9:00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9:30</w:t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Elemento Revisado: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Modelo de análisis Asignar venta clientes</w:t>
            </w:r>
          </w:p>
          <w:p w:rsidR="00000000" w:rsidDel="00000000" w:rsidP="00000000" w:rsidRDefault="00000000" w:rsidRPr="00000000" w14:paraId="0000000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Sebastián Orozco Medina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Clases Modelo de análisis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de la clase no tiene una congruencia entre los nombres de las clases de los diferentes diagramas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Sintaxis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Clases Modelo de análisis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especificar cosas como nombre de relaciones, multiplicidad, responsabilidades de la clase, atributos.(pero se supone que hasta el momento es un diagrama básico)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secuencia entidad Mesa, Plato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clase Mesa no puede retornar un grupo o lista de mesas (igual con plato), sólo la información de ella misma y los métodos que tenga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Ambiguo</w:t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secuencia entidad Venta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pesar de que se debe registrar venta no se crea este objeto en el diagrama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Ambiguo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yzdtE3dHUM2uT6lUEa7Ra+MlAA==">AMUW2mUmG9Tv4k0kCZdOXPrulYnX3FsFQ976KApF2yCaek0iW1tl/To5SjlTVGnjEcs3sFs+30MnUKUOawsafub2w8s7Y7fPKzMR5eh3XCVCWS9W4vwA93I=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