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5955"/>
        <w:tblGridChange w:id="0">
          <w:tblGrid>
            <w:gridCol w:w="2689"/>
            <w:gridCol w:w="5955"/>
          </w:tblGrid>
        </w:tblGridChange>
      </w:tblGrid>
      <w:tr>
        <w:trPr>
          <w:trHeight w:val="680" w:hRule="atLeast"/>
        </w:trPr>
        <w:tc>
          <w:tcPr>
            <w:gridSpan w:val="2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Lugar de Reunión: Laboratorio Mancera</w:t>
            </w:r>
          </w:p>
        </w:tc>
      </w:tr>
      <w:tr>
        <w:trPr>
          <w:trHeight w:val="680" w:hRule="atLeast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Participantes</w:t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Rol/Cargo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Raimundo Vega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Profesor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Alejandra Hidalgo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Ayudante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Leandro Caloguerea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10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Objetivos de la reunión</w:t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el estado actual del proyecto.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Establecer metas para próxima reunión (presentación).</w:t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17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Temas tratados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bien por tiempo no se pudo formalizar la reunión en sí, se tomó nota de los ítems necesarios para la presentación de avance del proyecto, los cuales incluyen: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requisitos (Sistema / Usuario).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procesos BPMN.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Carta Gantt (estimación de puntos de casos de uso).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Mockup.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Detallar a la empresa.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Definir el tipo de metodología que utilizaremos.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Definir la arquitectura que utilizará nuestra aplicación.</w:t>
            </w:r>
          </w:p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24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Acuerdos</w:t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Debido a la falta de la formalización de la reunión, se estableció como fecha de presentación el día viernes 7 de septiembre.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1559"/>
        <w:gridCol w:w="2126"/>
        <w:gridCol w:w="3119"/>
        <w:tblGridChange w:id="0">
          <w:tblGrid>
            <w:gridCol w:w="2689"/>
            <w:gridCol w:w="1559"/>
            <w:gridCol w:w="2126"/>
            <w:gridCol w:w="3119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2D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Actividades 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Actividad(es)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 Comprometida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Responsable(s)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Observación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Notificar al grupo 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31/08/2018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Leandro Caloguerea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Fecha de próxima reunión 03/09/2018</w:t>
      </w:r>
    </w:p>
    <w:sectPr>
      <w:headerReference r:id="rId6" w:type="default"/>
      <w:footerReference r:id="rId7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Minuta Reunión Proyecto EIMS</w:t>
      <w:tab/>
      <w:tab/>
      <w:t xml:space="preserve">Fecha: 31/08/2018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-304799</wp:posOffset>
              </wp:positionH>
              <wp:positionV relativeFrom="paragraph">
                <wp:posOffset>215900</wp:posOffset>
              </wp:positionV>
              <wp:extent cx="6743700" cy="285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1978913" y="3770475"/>
                        <a:ext cx="6734175" cy="190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-304799</wp:posOffset>
              </wp:positionH>
              <wp:positionV relativeFrom="paragraph">
                <wp:posOffset>215900</wp:posOffset>
              </wp:positionV>
              <wp:extent cx="6743700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