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0" w:after="0"/>
        <w:contextualSpacing/>
        <w:jc w:val="center"/>
        <w:rPr/>
      </w:pPr>
      <w:bookmarkStart w:id="0" w:name="_cytyas5zuk3d"/>
      <w:bookmarkEnd w:id="0"/>
      <w:r>
        <w:rPr>
          <w:b/>
          <w:u w:val="single"/>
        </w:rPr>
        <w:t>Caso de uso X - EIMS</w:t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0"/>
        <w:contextualSpacing/>
        <w:rPr/>
      </w:pPr>
      <w:r>
        <w:rPr>
          <w:i/>
          <w:u w:val="single"/>
        </w:rPr>
        <w:t>Caso de Uso:</w:t>
      </w:r>
      <w:r>
        <w:rPr/>
        <w:t xml:space="preserve"> </w:t>
        <w:tab/>
      </w:r>
      <w:r>
        <w:rPr>
          <w:i/>
        </w:rPr>
        <w:t>Generación de proveedores</w:t>
      </w:r>
    </w:p>
    <w:p>
      <w:pPr>
        <w:pStyle w:val="Normal"/>
        <w:spacing w:before="0" w:after="0"/>
        <w:contextualSpacing/>
        <w:rPr>
          <w:i/>
          <w:i/>
        </w:rPr>
      </w:pPr>
      <w:r>
        <w:rPr>
          <w:i/>
          <w:u w:val="single"/>
        </w:rPr>
        <w:t>Actores:</w:t>
      </w:r>
      <w:r>
        <w:rPr/>
        <w:t xml:space="preserve"> </w:t>
        <w:tab/>
      </w:r>
      <w:r>
        <w:rPr>
          <w:i/>
        </w:rPr>
        <w:t>Administrador</w:t>
      </w:r>
    </w:p>
    <w:p>
      <w:pPr>
        <w:pStyle w:val="Normal"/>
        <w:spacing w:before="0" w:after="0"/>
        <w:contextualSpacing/>
        <w:rPr/>
      </w:pPr>
      <w:r>
        <w:rPr>
          <w:i/>
          <w:u w:val="single"/>
        </w:rPr>
        <w:t>Precondición:</w:t>
      </w:r>
      <w:r>
        <w:rPr>
          <w:b/>
        </w:rPr>
        <w:t xml:space="preserve"> </w:t>
        <w:tab/>
      </w:r>
      <w:r>
        <w:rPr/>
        <w:t>CU1</w:t>
      </w:r>
      <w:r>
        <w:rPr>
          <w:i/>
        </w:rPr>
        <w:t>, Ordenes de compra</w:t>
      </w:r>
    </w:p>
    <w:p>
      <w:pPr>
        <w:pStyle w:val="Normal"/>
        <w:spacing w:before="0" w:after="0"/>
        <w:contextualSpacing/>
        <w:rPr/>
      </w:pPr>
      <w:r>
        <w:rPr>
          <w:i/>
          <w:u w:val="single"/>
        </w:rPr>
        <w:t>Propósito:</w:t>
      </w:r>
      <w:r>
        <w:rPr/>
        <w:t xml:space="preserve"> </w:t>
        <w:tab/>
      </w:r>
      <w:r>
        <w:rPr>
          <w:i/>
        </w:rPr>
        <w:t xml:space="preserve">Permitir al usuario con perfil de administrador la creación de proveedores al </w:t>
        <w:tab/>
        <w:tab/>
        <w:t>sistema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i/>
          <w:u w:val="single"/>
        </w:rPr>
        <w:t>Resumen:</w:t>
      </w:r>
      <w:r>
        <w:rPr/>
        <w:t xml:space="preserve"> </w:t>
        <w:tab/>
      </w:r>
      <w:r>
        <w:rPr>
          <w:i/>
        </w:rPr>
        <w:t xml:space="preserve">Este caso de uso comienza cuando el usuario con perfil de administrador </w:t>
        <w:tab/>
        <w:tab/>
        <w:t xml:space="preserve">necesita tener registro de sus proveedores para la reposición de productos </w:t>
        <w:tab/>
        <w:tab/>
        <w:t xml:space="preserve">en el inventario, donde será necesario que estos datos sean validados y </w:t>
        <w:tab/>
        <w:tab/>
        <w:tab/>
        <w:t>registrados a través de un formulario web.</w:t>
      </w:r>
    </w:p>
    <w:p>
      <w:pPr>
        <w:pStyle w:val="Normal"/>
        <w:spacing w:before="0" w:after="0"/>
        <w:contextualSpacing/>
        <w:rPr>
          <w:i/>
          <w:i/>
        </w:rPr>
      </w:pPr>
      <w:r>
        <w:rPr>
          <w:i/>
        </w:rPr>
        <w:t xml:space="preserve"> </w:t>
      </w:r>
    </w:p>
    <w:p>
      <w:pPr>
        <w:pStyle w:val="Normal"/>
        <w:spacing w:before="0" w:after="0"/>
        <w:contextualSpacing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Curso Normal de los Eventos: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tbl>
      <w:tblPr>
        <w:tblStyle w:val="Table1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4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Administrador</w:t>
            </w:r>
            <w:r>
              <w:rPr/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Sistema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1.- Este caso de uso comienza cuando el administrador necesita registrar un proveedor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2.- Sistema despliega herramienta web para registro de proveedores (Formulario)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3.- El administrador ingresa los datos del proveedor en la herramienta web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4.- Sistema solicita confirmar campos: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Nombre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Compañía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Dirección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Correo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Telefono</w:t>
            </w:r>
          </w:p>
        </w:tc>
      </w:tr>
      <w:tr>
        <w:trPr>
          <w:trHeight w:val="6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5.- Administrador confirma datos ingresados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6.- Sistema registra proveedor y notifica operación satisfactoria.</w:t>
            </w:r>
          </w:p>
        </w:tc>
      </w:tr>
      <w:tr>
        <w:trPr>
          <w:trHeight w:val="6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7.- Administrador termina registro y finaliza operación cerrando sesión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 Sistema termina sesión de administrador y retorna pagina principal.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>Curso Alternativo de los Eventos (Form failed):</w:t>
      </w:r>
    </w:p>
    <w:p>
      <w:pPr>
        <w:pStyle w:val="Normal"/>
        <w:spacing w:before="0" w:after="0"/>
        <w:contextualSpacing/>
        <w:jc w:val="center"/>
        <w:rPr/>
      </w:pPr>
      <w:r>
        <w:rPr/>
        <w:t xml:space="preserve"> </w:t>
      </w:r>
    </w:p>
    <w:tbl>
      <w:tblPr>
        <w:tblStyle w:val="Table2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84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 w:val="20"/>
                <w:szCs w:val="20"/>
              </w:rPr>
              <w:t>4.1.- Sistema encuentra error en algún campo: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Nombre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Compañía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Dirección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 xml:space="preserve">Correo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Telefono</w:t>
            </w:r>
          </w:p>
        </w:tc>
      </w:tr>
      <w:tr>
        <w:trPr>
          <w:trHeight w:val="36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 w:val="20"/>
                <w:szCs w:val="20"/>
              </w:rPr>
              <w:t>5.1 Administrador no confirma datos y campos se liberan para editar nuevamente.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contextualSpacing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>Diagrama Conceptual: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/>
        <w:drawing>
          <wp:inline distT="0" distB="0" distL="0" distR="0">
            <wp:extent cx="2971800" cy="20669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Diagrama de Secuencias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4790" cy="28956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u w:val="single"/>
        </w:rPr>
        <w:t>Contratos</w:t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/>
      </w:pPr>
      <w:r>
        <w:rPr>
          <w:b/>
          <w:i/>
          <w:u w:val="single"/>
        </w:rPr>
        <w:t>Contratos 1:</w:t>
      </w:r>
      <w:r>
        <w:rPr/>
        <w:t xml:space="preserve"> </w:t>
        <w:tab/>
        <w:tab/>
        <w:t>getView(</w:t>
      </w:r>
      <w:r>
        <w:rPr/>
        <w:t>Supp</w:t>
      </w:r>
      <w:r>
        <w:rPr/>
        <w:t>)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 xml:space="preserve">Responsabilidad: </w:t>
        <w:tab/>
        <w:t xml:space="preserve">Despliega la vista con el formulario web que permite ingresar los </w:t>
        <w:tab/>
        <w:tab/>
        <w:tab/>
        <w:tab/>
        <w:t xml:space="preserve">datos de los proveedores  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Precondición:</w:t>
      </w:r>
      <w:r>
        <w:rPr/>
        <w:t xml:space="preserve"> </w:t>
        <w:tab/>
        <w:tab/>
        <w:t>- This.Auth() != null //Tener sesión activa.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  <w:tab/>
        <w:tab/>
        <w:t>- Tipo de usuario es “Admin”.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i/>
          <w:i/>
          <w:iCs/>
          <w:u w:val="single"/>
        </w:rPr>
      </w:pPr>
      <w:r>
        <w:rPr>
          <w:i/>
          <w:iCs/>
          <w:u w:val="single"/>
        </w:rPr>
        <w:t>Postcondicion:</w:t>
      </w:r>
      <w:r>
        <w:rPr>
          <w:i w:val="false"/>
          <w:iCs w:val="false"/>
          <w:u w:val="none"/>
        </w:rPr>
        <w:tab/>
        <w:tab/>
        <w:t>- Permitir realizar Logout();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b/>
          <w:i/>
          <w:u w:val="single"/>
        </w:rPr>
        <w:t>Contratos 2:</w:t>
      </w:r>
      <w:r>
        <w:rPr>
          <w:b/>
        </w:rPr>
        <w:t xml:space="preserve"> </w:t>
      </w:r>
      <w:r>
        <w:rPr/>
        <w:tab/>
        <w:t>validate(</w:t>
      </w:r>
      <w:r>
        <w:rPr/>
        <w:t>Supp</w:t>
      </w:r>
      <w:r>
        <w:rPr/>
        <w:t>FormData)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Responsabilidad:</w:t>
      </w:r>
      <w:r>
        <w:rPr/>
        <w:tab/>
        <w:t xml:space="preserve">Permite corroborar los datos que se ingresan en el formulario antes de </w:t>
        <w:tab/>
        <w:t>registrarse en sistema.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Precondición:</w:t>
      </w:r>
      <w:r>
        <w:rPr/>
        <w:tab/>
        <w:t>- This.Auth() != null //Tener sesión activa.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Postcondición:</w:t>
      </w:r>
      <w:r>
        <w:rPr/>
        <w:tab/>
        <w:t>- Campos deben estar correctamente ingresados</w:t>
        <w:br/>
        <w:tab/>
        <w:t xml:space="preserve">- Lance notificación de confirmación. 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b/>
          <w:i/>
          <w:u w:val="single"/>
        </w:rPr>
        <w:t xml:space="preserve">Contrato </w:t>
      </w:r>
      <w:r>
        <w:rPr>
          <w:b/>
          <w:i/>
          <w:u w:val="single"/>
        </w:rPr>
        <w:t>3</w:t>
      </w:r>
      <w:r>
        <w:rPr>
          <w:b/>
          <w:i/>
          <w:u w:val="single"/>
        </w:rPr>
        <w:t>:</w:t>
      </w:r>
      <w:r>
        <w:rPr/>
        <w:t xml:space="preserve"> </w:t>
        <w:tab/>
        <w:tab/>
        <w:t>store(ProvFormData, B);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i/>
          <w:u w:val="single"/>
        </w:rPr>
        <w:t xml:space="preserve">Responsabilidad: </w:t>
      </w:r>
      <w:r>
        <w:rPr/>
        <w:tab/>
        <w:t>Se encarga de realizar el registro de los datos en sistema.</w:t>
      </w:r>
    </w:p>
    <w:p>
      <w:pPr>
        <w:pStyle w:val="Normal"/>
        <w:tabs>
          <w:tab w:val="left" w:pos="-150" w:leader="none"/>
        </w:tabs>
        <w:spacing w:before="0" w:after="0"/>
        <w:contextualSpacing/>
        <w:rPr/>
      </w:pPr>
      <w:r>
        <w:rPr>
          <w:i/>
          <w:u w:val="single"/>
        </w:rPr>
        <w:t>Precondición:</w:t>
      </w:r>
      <w:r>
        <w:rPr/>
        <w:tab/>
        <w:tab/>
        <w:t>- Sesión administrador activa.</w:t>
      </w:r>
    </w:p>
    <w:p>
      <w:pPr>
        <w:pStyle w:val="Normal"/>
        <w:tabs>
          <w:tab w:val="left" w:pos="-150" w:leader="none"/>
        </w:tabs>
        <w:spacing w:before="0" w:after="0"/>
        <w:contextualSpacing/>
        <w:rPr/>
      </w:pPr>
      <w:r>
        <w:rPr/>
        <w:tab/>
        <w:tab/>
        <w:tab/>
        <w:t>- Haber confirmado para registro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i/>
          <w:u w:val="single"/>
        </w:rPr>
        <w:t>Postcondición:</w:t>
      </w:r>
      <w:r>
        <w:rPr/>
        <w:tab/>
        <w:tab/>
        <w:t>- This.Auth() = null.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/>
      </w:r>
    </w:p>
    <w:p>
      <w:pPr>
        <w:pStyle w:val="Normal"/>
        <w:tabs>
          <w:tab w:val="left" w:pos="0" w:leader="none"/>
        </w:tabs>
        <w:spacing w:before="0" w:after="0"/>
        <w:contextualSpacing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Contrato </w:t>
      </w:r>
      <w:r>
        <w:rPr>
          <w:b/>
          <w:bCs/>
          <w:i/>
          <w:iCs/>
          <w:u w:val="single"/>
        </w:rPr>
        <w:t>4</w:t>
      </w:r>
      <w:r>
        <w:rPr>
          <w:b/>
          <w:bCs/>
          <w:i/>
          <w:iCs/>
          <w:u w:val="single"/>
        </w:rPr>
        <w:t>:</w:t>
      </w:r>
      <w:r>
        <w:rPr>
          <w:b w:val="false"/>
          <w:bCs w:val="false"/>
          <w:i w:val="false"/>
          <w:iCs w:val="false"/>
          <w:u w:val="none"/>
        </w:rPr>
        <w:tab/>
        <w:tab/>
        <w:t>Logout();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i/>
          <w:u w:val="single"/>
        </w:rPr>
        <w:t xml:space="preserve">Responsabilidad: </w:t>
      </w:r>
      <w:r>
        <w:rPr/>
        <w:tab/>
        <w:t>Finalizar sesión terminanodo la operación de registro de proveedores</w:t>
      </w:r>
    </w:p>
    <w:p>
      <w:pPr>
        <w:pStyle w:val="Normal"/>
        <w:tabs>
          <w:tab w:val="left" w:pos="-150" w:leader="none"/>
        </w:tabs>
        <w:spacing w:before="0" w:after="0"/>
        <w:contextualSpacing/>
        <w:rPr/>
      </w:pPr>
      <w:r>
        <w:rPr>
          <w:i/>
          <w:u w:val="single"/>
        </w:rPr>
        <w:t>Precondición:</w:t>
      </w:r>
      <w:r>
        <w:rPr/>
        <w:tab/>
        <w:tab/>
        <w:t>- Sesión administrador activa.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b w:val="false"/>
          <w:bCs w:val="false"/>
          <w:i/>
          <w:iCs w:val="false"/>
          <w:u w:val="single"/>
        </w:rPr>
        <w:t>Postcondición:</w:t>
      </w:r>
      <w:r>
        <w:rPr>
          <w:b w:val="false"/>
          <w:bCs w:val="false"/>
          <w:i w:val="false"/>
          <w:iCs w:val="false"/>
          <w:u w:val="none"/>
        </w:rPr>
        <w:tab/>
        <w:tab/>
        <w:t>- This.Auth() = null.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- Retornar vista a página principal del sistema.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/>
      </w:pPr>
      <w:r>
        <w:rPr>
          <w:b/>
          <w:u w:val="single"/>
        </w:rPr>
        <w:t>Diagrama Colaboración: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5734050" cy="26289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LibreOffice/6.0.6.2$Linux_X86_64 LibreOffice_project/00m0$Build-2</Application>
  <Pages>3</Pages>
  <Words>348</Words>
  <Characters>2123</Characters>
  <CharactersWithSpaces>2462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2018-12-11T17:01:22Z</dcterms:modified>
  <cp:revision>3</cp:revision>
  <dc:subject/>
  <dc:title/>
</cp:coreProperties>
</file>