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4E109F19" w:rsidR="00C36963" w:rsidRDefault="007718BF">
      <w:pPr>
        <w:pStyle w:val="Author"/>
      </w:pPr>
      <w:r>
        <w:t>Jo</w:t>
      </w:r>
      <w:r w:rsidR="0086674F">
        <w:t>ey</w:t>
      </w:r>
      <w:r>
        <w:t xml:space="preserv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2E2E2C16" w14:textId="0E267ADC" w:rsidR="000A1A7C"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0A1A7C" w:rsidRPr="00465E70">
            <w:rPr>
              <w:iCs/>
              <w:noProof/>
              <w:color w:val="EB130B" w:themeColor="accent1" w:themeShade="BF"/>
            </w:rPr>
            <w:t>Exploratory Data Analysis</w:t>
          </w:r>
          <w:r w:rsidR="000A1A7C">
            <w:rPr>
              <w:noProof/>
            </w:rPr>
            <w:tab/>
          </w:r>
          <w:r w:rsidR="000A1A7C">
            <w:rPr>
              <w:noProof/>
            </w:rPr>
            <w:fldChar w:fldCharType="begin"/>
          </w:r>
          <w:r w:rsidR="000A1A7C">
            <w:rPr>
              <w:noProof/>
            </w:rPr>
            <w:instrText xml:space="preserve"> PAGEREF _Toc121312998 \h </w:instrText>
          </w:r>
          <w:r w:rsidR="000A1A7C">
            <w:rPr>
              <w:noProof/>
            </w:rPr>
          </w:r>
          <w:r w:rsidR="000A1A7C">
            <w:rPr>
              <w:noProof/>
            </w:rPr>
            <w:fldChar w:fldCharType="separate"/>
          </w:r>
          <w:r w:rsidR="000A1A7C">
            <w:rPr>
              <w:noProof/>
            </w:rPr>
            <w:t>1</w:t>
          </w:r>
          <w:r w:rsidR="000A1A7C">
            <w:rPr>
              <w:noProof/>
            </w:rPr>
            <w:fldChar w:fldCharType="end"/>
          </w:r>
        </w:p>
        <w:p w14:paraId="3C5E0A01" w14:textId="085D0E5A" w:rsidR="000A1A7C" w:rsidRDefault="000A1A7C">
          <w:pPr>
            <w:pStyle w:val="TOC2"/>
            <w:rPr>
              <w:rFonts w:eastAsiaTheme="minorEastAsia"/>
              <w:bCs w:val="0"/>
              <w:noProof/>
              <w:color w:val="auto"/>
              <w:sz w:val="22"/>
              <w:szCs w:val="22"/>
              <w:lang w:eastAsia="en-US"/>
            </w:rPr>
          </w:pPr>
          <w:r>
            <w:rPr>
              <w:noProof/>
            </w:rPr>
            <w:t>Introduction</w:t>
          </w:r>
          <w:r>
            <w:rPr>
              <w:noProof/>
            </w:rPr>
            <w:tab/>
          </w:r>
          <w:r>
            <w:rPr>
              <w:noProof/>
            </w:rPr>
            <w:fldChar w:fldCharType="begin"/>
          </w:r>
          <w:r>
            <w:rPr>
              <w:noProof/>
            </w:rPr>
            <w:instrText xml:space="preserve"> PAGEREF _Toc121312999 \h </w:instrText>
          </w:r>
          <w:r>
            <w:rPr>
              <w:noProof/>
            </w:rPr>
          </w:r>
          <w:r>
            <w:rPr>
              <w:noProof/>
            </w:rPr>
            <w:fldChar w:fldCharType="separate"/>
          </w:r>
          <w:r>
            <w:rPr>
              <w:noProof/>
            </w:rPr>
            <w:t>1</w:t>
          </w:r>
          <w:r>
            <w:rPr>
              <w:noProof/>
            </w:rPr>
            <w:fldChar w:fldCharType="end"/>
          </w:r>
        </w:p>
        <w:p w14:paraId="7EB2A32C" w14:textId="6DCDD140" w:rsidR="000A1A7C" w:rsidRDefault="000A1A7C">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_Toc121313000 \h </w:instrText>
          </w:r>
          <w:r>
            <w:rPr>
              <w:noProof/>
            </w:rPr>
          </w:r>
          <w:r>
            <w:rPr>
              <w:noProof/>
            </w:rPr>
            <w:fldChar w:fldCharType="separate"/>
          </w:r>
          <w:r>
            <w:rPr>
              <w:noProof/>
            </w:rPr>
            <w:t>2</w:t>
          </w:r>
          <w:r>
            <w:rPr>
              <w:noProof/>
            </w:rPr>
            <w:fldChar w:fldCharType="end"/>
          </w:r>
        </w:p>
        <w:p w14:paraId="262AD4E2" w14:textId="082D494E" w:rsidR="000A1A7C" w:rsidRDefault="000A1A7C">
          <w:pPr>
            <w:pStyle w:val="TOC1"/>
            <w:rPr>
              <w:rFonts w:asciiTheme="minorHAnsi" w:eastAsiaTheme="minorEastAsia" w:hAnsiTheme="minorHAnsi"/>
              <w:b w:val="0"/>
              <w:bCs w:val="0"/>
              <w:caps w:val="0"/>
              <w:noProof/>
              <w:color w:val="auto"/>
              <w:sz w:val="22"/>
              <w:szCs w:val="22"/>
              <w:lang w:eastAsia="en-US"/>
            </w:rPr>
          </w:pPr>
          <w:r w:rsidRPr="00465E70">
            <w:rPr>
              <w:iCs/>
              <w:noProof/>
              <w:color w:val="EB130B" w:themeColor="accent1" w:themeShade="BF"/>
            </w:rPr>
            <w:t>Analysis 1</w:t>
          </w:r>
          <w:r>
            <w:rPr>
              <w:noProof/>
            </w:rPr>
            <w:tab/>
          </w:r>
          <w:r>
            <w:rPr>
              <w:noProof/>
            </w:rPr>
            <w:fldChar w:fldCharType="begin"/>
          </w:r>
          <w:r>
            <w:rPr>
              <w:noProof/>
            </w:rPr>
            <w:instrText xml:space="preserve"> PAGEREF _Toc121313001 \h </w:instrText>
          </w:r>
          <w:r>
            <w:rPr>
              <w:noProof/>
            </w:rPr>
          </w:r>
          <w:r>
            <w:rPr>
              <w:noProof/>
            </w:rPr>
            <w:fldChar w:fldCharType="separate"/>
          </w:r>
          <w:r>
            <w:rPr>
              <w:noProof/>
            </w:rPr>
            <w:t>3</w:t>
          </w:r>
          <w:r>
            <w:rPr>
              <w:noProof/>
            </w:rPr>
            <w:fldChar w:fldCharType="end"/>
          </w:r>
        </w:p>
        <w:p w14:paraId="5435AC5B" w14:textId="2D53D339" w:rsidR="000A1A7C" w:rsidRDefault="000A1A7C">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_Toc121313002 \h </w:instrText>
          </w:r>
          <w:r>
            <w:rPr>
              <w:noProof/>
            </w:rPr>
          </w:r>
          <w:r>
            <w:rPr>
              <w:noProof/>
            </w:rPr>
            <w:fldChar w:fldCharType="separate"/>
          </w:r>
          <w:r>
            <w:rPr>
              <w:noProof/>
            </w:rPr>
            <w:t>3</w:t>
          </w:r>
          <w:r>
            <w:rPr>
              <w:noProof/>
            </w:rPr>
            <w:fldChar w:fldCharType="end"/>
          </w:r>
        </w:p>
        <w:p w14:paraId="2A21F920" w14:textId="391AABE5" w:rsidR="000A1A7C" w:rsidRDefault="000A1A7C">
          <w:pPr>
            <w:pStyle w:val="TOC2"/>
            <w:rPr>
              <w:rFonts w:eastAsiaTheme="minorEastAsia"/>
              <w:bCs w:val="0"/>
              <w:noProof/>
              <w:color w:val="auto"/>
              <w:sz w:val="22"/>
              <w:szCs w:val="22"/>
              <w:lang w:eastAsia="en-US"/>
            </w:rPr>
          </w:pPr>
          <w:r>
            <w:rPr>
              <w:noProof/>
            </w:rPr>
            <w:t>Build and Fit the model</w:t>
          </w:r>
          <w:r>
            <w:rPr>
              <w:noProof/>
            </w:rPr>
            <w:tab/>
          </w:r>
          <w:r>
            <w:rPr>
              <w:noProof/>
            </w:rPr>
            <w:fldChar w:fldCharType="begin"/>
          </w:r>
          <w:r>
            <w:rPr>
              <w:noProof/>
            </w:rPr>
            <w:instrText xml:space="preserve"> PAGEREF _Toc121313003 \h </w:instrText>
          </w:r>
          <w:r>
            <w:rPr>
              <w:noProof/>
            </w:rPr>
          </w:r>
          <w:r>
            <w:rPr>
              <w:noProof/>
            </w:rPr>
            <w:fldChar w:fldCharType="separate"/>
          </w:r>
          <w:r>
            <w:rPr>
              <w:noProof/>
            </w:rPr>
            <w:t>3</w:t>
          </w:r>
          <w:r>
            <w:rPr>
              <w:noProof/>
            </w:rPr>
            <w:fldChar w:fldCharType="end"/>
          </w:r>
        </w:p>
        <w:p w14:paraId="745F00D6" w14:textId="0591C2F6" w:rsidR="000A1A7C" w:rsidRDefault="000A1A7C">
          <w:pPr>
            <w:pStyle w:val="TOC2"/>
            <w:rPr>
              <w:rFonts w:eastAsiaTheme="minorEastAsia"/>
              <w:bCs w:val="0"/>
              <w:noProof/>
              <w:color w:val="auto"/>
              <w:sz w:val="22"/>
              <w:szCs w:val="22"/>
              <w:lang w:eastAsia="en-US"/>
            </w:rPr>
          </w:pPr>
          <w:r>
            <w:rPr>
              <w:noProof/>
            </w:rPr>
            <w:t>Comparing competing models</w:t>
          </w:r>
          <w:r>
            <w:rPr>
              <w:noProof/>
            </w:rPr>
            <w:tab/>
          </w:r>
          <w:r>
            <w:rPr>
              <w:noProof/>
            </w:rPr>
            <w:fldChar w:fldCharType="begin"/>
          </w:r>
          <w:r>
            <w:rPr>
              <w:noProof/>
            </w:rPr>
            <w:instrText xml:space="preserve"> PAGEREF _Toc121313004 \h </w:instrText>
          </w:r>
          <w:r>
            <w:rPr>
              <w:noProof/>
            </w:rPr>
          </w:r>
          <w:r>
            <w:rPr>
              <w:noProof/>
            </w:rPr>
            <w:fldChar w:fldCharType="separate"/>
          </w:r>
          <w:r>
            <w:rPr>
              <w:noProof/>
            </w:rPr>
            <w:t>3</w:t>
          </w:r>
          <w:r>
            <w:rPr>
              <w:noProof/>
            </w:rPr>
            <w:fldChar w:fldCharType="end"/>
          </w:r>
        </w:p>
        <w:p w14:paraId="7BB00521" w14:textId="21D6BBB7" w:rsidR="000A1A7C" w:rsidRDefault="000A1A7C">
          <w:pPr>
            <w:pStyle w:val="TOC2"/>
            <w:rPr>
              <w:rFonts w:eastAsiaTheme="minorEastAsia"/>
              <w:bCs w:val="0"/>
              <w:noProof/>
              <w:color w:val="auto"/>
              <w:sz w:val="22"/>
              <w:szCs w:val="22"/>
              <w:lang w:eastAsia="en-US"/>
            </w:rPr>
          </w:pPr>
          <w:r>
            <w:rPr>
              <w:noProof/>
            </w:rPr>
            <w:t>Parameters</w:t>
          </w:r>
          <w:r>
            <w:rPr>
              <w:noProof/>
            </w:rPr>
            <w:tab/>
          </w:r>
          <w:r>
            <w:rPr>
              <w:noProof/>
            </w:rPr>
            <w:fldChar w:fldCharType="begin"/>
          </w:r>
          <w:r>
            <w:rPr>
              <w:noProof/>
            </w:rPr>
            <w:instrText xml:space="preserve"> PAGEREF _Toc121313005 \h </w:instrText>
          </w:r>
          <w:r>
            <w:rPr>
              <w:noProof/>
            </w:rPr>
          </w:r>
          <w:r>
            <w:rPr>
              <w:noProof/>
            </w:rPr>
            <w:fldChar w:fldCharType="separate"/>
          </w:r>
          <w:r>
            <w:rPr>
              <w:noProof/>
            </w:rPr>
            <w:t>3</w:t>
          </w:r>
          <w:r>
            <w:rPr>
              <w:noProof/>
            </w:rPr>
            <w:fldChar w:fldCharType="end"/>
          </w:r>
        </w:p>
        <w:p w14:paraId="2AC1B8B4" w14:textId="37FB9F71" w:rsidR="000A1A7C" w:rsidRDefault="000A1A7C">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_Toc121313006 \h </w:instrText>
          </w:r>
          <w:r>
            <w:rPr>
              <w:noProof/>
            </w:rPr>
          </w:r>
          <w:r>
            <w:rPr>
              <w:noProof/>
            </w:rPr>
            <w:fldChar w:fldCharType="separate"/>
          </w:r>
          <w:r>
            <w:rPr>
              <w:noProof/>
            </w:rPr>
            <w:t>3</w:t>
          </w:r>
          <w:r>
            <w:rPr>
              <w:noProof/>
            </w:rPr>
            <w:fldChar w:fldCharType="end"/>
          </w:r>
        </w:p>
        <w:p w14:paraId="64D792A7" w14:textId="3702D9DA" w:rsidR="000A1A7C" w:rsidRDefault="000A1A7C">
          <w:pPr>
            <w:pStyle w:val="TOC2"/>
            <w:rPr>
              <w:rFonts w:eastAsiaTheme="minorEastAsia"/>
              <w:bCs w:val="0"/>
              <w:noProof/>
              <w:color w:val="auto"/>
              <w:sz w:val="22"/>
              <w:szCs w:val="22"/>
              <w:lang w:eastAsia="en-US"/>
            </w:rPr>
          </w:pPr>
          <w:r>
            <w:rPr>
              <w:noProof/>
            </w:rPr>
            <w:t>R Shiny: Price vs. Living area</w:t>
          </w:r>
          <w:r>
            <w:rPr>
              <w:noProof/>
            </w:rPr>
            <w:tab/>
          </w:r>
          <w:r>
            <w:rPr>
              <w:noProof/>
            </w:rPr>
            <w:fldChar w:fldCharType="begin"/>
          </w:r>
          <w:r>
            <w:rPr>
              <w:noProof/>
            </w:rPr>
            <w:instrText xml:space="preserve"> PAGEREF _Toc121313007 \h </w:instrText>
          </w:r>
          <w:r>
            <w:rPr>
              <w:noProof/>
            </w:rPr>
          </w:r>
          <w:r>
            <w:rPr>
              <w:noProof/>
            </w:rPr>
            <w:fldChar w:fldCharType="separate"/>
          </w:r>
          <w:r>
            <w:rPr>
              <w:noProof/>
            </w:rPr>
            <w:t>3</w:t>
          </w:r>
          <w:r>
            <w:rPr>
              <w:noProof/>
            </w:rPr>
            <w:fldChar w:fldCharType="end"/>
          </w:r>
        </w:p>
        <w:p w14:paraId="3D21F286" w14:textId="664E04BA" w:rsidR="000A1A7C" w:rsidRDefault="000A1A7C">
          <w:pPr>
            <w:pStyle w:val="TOC1"/>
            <w:rPr>
              <w:rFonts w:asciiTheme="minorHAnsi" w:eastAsiaTheme="minorEastAsia" w:hAnsiTheme="minorHAnsi"/>
              <w:b w:val="0"/>
              <w:bCs w:val="0"/>
              <w:caps w:val="0"/>
              <w:noProof/>
              <w:color w:val="auto"/>
              <w:sz w:val="22"/>
              <w:szCs w:val="22"/>
              <w:lang w:eastAsia="en-US"/>
            </w:rPr>
          </w:pPr>
          <w:r w:rsidRPr="00465E70">
            <w:rPr>
              <w:iCs/>
              <w:noProof/>
              <w:color w:val="EB130B" w:themeColor="accent1" w:themeShade="BF"/>
            </w:rPr>
            <w:t>Analysis 2</w:t>
          </w:r>
          <w:r>
            <w:rPr>
              <w:noProof/>
            </w:rPr>
            <w:tab/>
          </w:r>
          <w:r>
            <w:rPr>
              <w:noProof/>
            </w:rPr>
            <w:fldChar w:fldCharType="begin"/>
          </w:r>
          <w:r>
            <w:rPr>
              <w:noProof/>
            </w:rPr>
            <w:instrText xml:space="preserve"> PAGEREF _Toc121313008 \h </w:instrText>
          </w:r>
          <w:r>
            <w:rPr>
              <w:noProof/>
            </w:rPr>
          </w:r>
          <w:r>
            <w:rPr>
              <w:noProof/>
            </w:rPr>
            <w:fldChar w:fldCharType="separate"/>
          </w:r>
          <w:r>
            <w:rPr>
              <w:noProof/>
            </w:rPr>
            <w:t>4</w:t>
          </w:r>
          <w:r>
            <w:rPr>
              <w:noProof/>
            </w:rPr>
            <w:fldChar w:fldCharType="end"/>
          </w:r>
        </w:p>
        <w:p w14:paraId="5A61E10F" w14:textId="659A9D45" w:rsidR="000A1A7C" w:rsidRDefault="000A1A7C">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_Toc121313009 \h </w:instrText>
          </w:r>
          <w:r>
            <w:rPr>
              <w:noProof/>
            </w:rPr>
          </w:r>
          <w:r>
            <w:rPr>
              <w:noProof/>
            </w:rPr>
            <w:fldChar w:fldCharType="separate"/>
          </w:r>
          <w:r>
            <w:rPr>
              <w:noProof/>
            </w:rPr>
            <w:t>4</w:t>
          </w:r>
          <w:r>
            <w:rPr>
              <w:noProof/>
            </w:rPr>
            <w:fldChar w:fldCharType="end"/>
          </w:r>
        </w:p>
        <w:p w14:paraId="7803E93E" w14:textId="19DFEC92" w:rsidR="000A1A7C" w:rsidRDefault="000A1A7C">
          <w:pPr>
            <w:pStyle w:val="TOC2"/>
            <w:rPr>
              <w:rFonts w:eastAsiaTheme="minorEastAsia"/>
              <w:bCs w:val="0"/>
              <w:noProof/>
              <w:color w:val="auto"/>
              <w:sz w:val="22"/>
              <w:szCs w:val="22"/>
              <w:lang w:eastAsia="en-US"/>
            </w:rPr>
          </w:pPr>
          <w:r>
            <w:rPr>
              <w:noProof/>
            </w:rPr>
            <w:t>Model Selection</w:t>
          </w:r>
          <w:r>
            <w:rPr>
              <w:noProof/>
            </w:rPr>
            <w:tab/>
          </w:r>
          <w:r>
            <w:rPr>
              <w:noProof/>
            </w:rPr>
            <w:fldChar w:fldCharType="begin"/>
          </w:r>
          <w:r>
            <w:rPr>
              <w:noProof/>
            </w:rPr>
            <w:instrText xml:space="preserve"> PAGEREF _Toc121313010 \h </w:instrText>
          </w:r>
          <w:r>
            <w:rPr>
              <w:noProof/>
            </w:rPr>
          </w:r>
          <w:r>
            <w:rPr>
              <w:noProof/>
            </w:rPr>
            <w:fldChar w:fldCharType="separate"/>
          </w:r>
          <w:r>
            <w:rPr>
              <w:noProof/>
            </w:rPr>
            <w:t>4</w:t>
          </w:r>
          <w:r>
            <w:rPr>
              <w:noProof/>
            </w:rPr>
            <w:fldChar w:fldCharType="end"/>
          </w:r>
        </w:p>
        <w:p w14:paraId="4917E5D6" w14:textId="0178E007" w:rsidR="000A1A7C" w:rsidRDefault="000A1A7C">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_Toc121313011 \h </w:instrText>
          </w:r>
          <w:r>
            <w:rPr>
              <w:noProof/>
            </w:rPr>
          </w:r>
          <w:r>
            <w:rPr>
              <w:noProof/>
            </w:rPr>
            <w:fldChar w:fldCharType="separate"/>
          </w:r>
          <w:r>
            <w:rPr>
              <w:noProof/>
            </w:rPr>
            <w:t>5</w:t>
          </w:r>
          <w:r>
            <w:rPr>
              <w:noProof/>
            </w:rPr>
            <w:fldChar w:fldCharType="end"/>
          </w:r>
        </w:p>
        <w:p w14:paraId="34D91564" w14:textId="434105C1" w:rsidR="000A1A7C" w:rsidRDefault="000A1A7C">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_Toc121313012 \h </w:instrText>
          </w:r>
          <w:r>
            <w:rPr>
              <w:noProof/>
            </w:rPr>
          </w:r>
          <w:r>
            <w:rPr>
              <w:noProof/>
            </w:rPr>
            <w:fldChar w:fldCharType="separate"/>
          </w:r>
          <w:r>
            <w:rPr>
              <w:noProof/>
            </w:rPr>
            <w:t>5</w:t>
          </w:r>
          <w:r>
            <w:rPr>
              <w:noProof/>
            </w:rPr>
            <w:fldChar w:fldCharType="end"/>
          </w:r>
        </w:p>
        <w:p w14:paraId="07165E38" w14:textId="47222639" w:rsidR="000A1A7C" w:rsidRDefault="000A1A7C">
          <w:pPr>
            <w:pStyle w:val="TOC2"/>
            <w:rPr>
              <w:rFonts w:eastAsiaTheme="minorEastAsia"/>
              <w:bCs w:val="0"/>
              <w:noProof/>
              <w:color w:val="auto"/>
              <w:sz w:val="22"/>
              <w:szCs w:val="22"/>
              <w:lang w:eastAsia="en-US"/>
            </w:rPr>
          </w:pPr>
          <w:r>
            <w:rPr>
              <w:noProof/>
            </w:rPr>
            <w:lastRenderedPageBreak/>
            <w:t>Stepwise Selection</w:t>
          </w:r>
          <w:r>
            <w:rPr>
              <w:noProof/>
            </w:rPr>
            <w:tab/>
          </w:r>
          <w:r>
            <w:rPr>
              <w:noProof/>
            </w:rPr>
            <w:fldChar w:fldCharType="begin"/>
          </w:r>
          <w:r>
            <w:rPr>
              <w:noProof/>
            </w:rPr>
            <w:instrText xml:space="preserve"> PAGEREF _Toc121313013 \h </w:instrText>
          </w:r>
          <w:r>
            <w:rPr>
              <w:noProof/>
            </w:rPr>
          </w:r>
          <w:r>
            <w:rPr>
              <w:noProof/>
            </w:rPr>
            <w:fldChar w:fldCharType="separate"/>
          </w:r>
          <w:r>
            <w:rPr>
              <w:noProof/>
            </w:rPr>
            <w:t>6</w:t>
          </w:r>
          <w:r>
            <w:rPr>
              <w:noProof/>
            </w:rPr>
            <w:fldChar w:fldCharType="end"/>
          </w:r>
        </w:p>
        <w:p w14:paraId="0029495D" w14:textId="593282A8" w:rsidR="000A1A7C" w:rsidRDefault="000A1A7C">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_Toc121313014 \h </w:instrText>
          </w:r>
          <w:r>
            <w:rPr>
              <w:noProof/>
            </w:rPr>
          </w:r>
          <w:r>
            <w:rPr>
              <w:noProof/>
            </w:rPr>
            <w:fldChar w:fldCharType="separate"/>
          </w:r>
          <w:r>
            <w:rPr>
              <w:noProof/>
            </w:rPr>
            <w:t>7</w:t>
          </w:r>
          <w:r>
            <w:rPr>
              <w:noProof/>
            </w:rPr>
            <w:fldChar w:fldCharType="end"/>
          </w:r>
        </w:p>
        <w:p w14:paraId="4AF01F0B" w14:textId="5CB5933B" w:rsidR="000A1A7C" w:rsidRDefault="000A1A7C">
          <w:pPr>
            <w:pStyle w:val="TOC2"/>
            <w:rPr>
              <w:rFonts w:eastAsiaTheme="minorEastAsia"/>
              <w:bCs w:val="0"/>
              <w:noProof/>
              <w:color w:val="auto"/>
              <w:sz w:val="22"/>
              <w:szCs w:val="22"/>
              <w:lang w:eastAsia="en-US"/>
            </w:rPr>
          </w:pPr>
          <w:r>
            <w:rPr>
              <w:noProof/>
            </w:rPr>
            <w:t>Comparing Competing Models</w:t>
          </w:r>
          <w:r>
            <w:rPr>
              <w:noProof/>
            </w:rPr>
            <w:tab/>
          </w:r>
          <w:r>
            <w:rPr>
              <w:noProof/>
            </w:rPr>
            <w:fldChar w:fldCharType="begin"/>
          </w:r>
          <w:r>
            <w:rPr>
              <w:noProof/>
            </w:rPr>
            <w:instrText xml:space="preserve"> PAGEREF _Toc121313015 \h </w:instrText>
          </w:r>
          <w:r>
            <w:rPr>
              <w:noProof/>
            </w:rPr>
          </w:r>
          <w:r>
            <w:rPr>
              <w:noProof/>
            </w:rPr>
            <w:fldChar w:fldCharType="separate"/>
          </w:r>
          <w:r>
            <w:rPr>
              <w:noProof/>
            </w:rPr>
            <w:t>7</w:t>
          </w:r>
          <w:r>
            <w:rPr>
              <w:noProof/>
            </w:rPr>
            <w:fldChar w:fldCharType="end"/>
          </w:r>
        </w:p>
        <w:p w14:paraId="78E3D3EB" w14:textId="5EF64E76" w:rsidR="000A1A7C" w:rsidRDefault="000A1A7C">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_Toc121313016 \h </w:instrText>
          </w:r>
          <w:r>
            <w:rPr>
              <w:noProof/>
            </w:rPr>
          </w:r>
          <w:r>
            <w:rPr>
              <w:noProof/>
            </w:rPr>
            <w:fldChar w:fldCharType="separate"/>
          </w:r>
          <w:r>
            <w:rPr>
              <w:noProof/>
            </w:rPr>
            <w:t>7</w:t>
          </w:r>
          <w:r>
            <w:rPr>
              <w:noProof/>
            </w:rPr>
            <w:fldChar w:fldCharType="end"/>
          </w:r>
        </w:p>
        <w:p w14:paraId="5745CE50" w14:textId="7FEB0413" w:rsidR="000A1A7C" w:rsidRDefault="000A1A7C">
          <w:pPr>
            <w:pStyle w:val="TOC1"/>
            <w:rPr>
              <w:rFonts w:asciiTheme="minorHAnsi" w:eastAsiaTheme="minorEastAsia" w:hAnsiTheme="minorHAnsi"/>
              <w:b w:val="0"/>
              <w:bCs w:val="0"/>
              <w:caps w:val="0"/>
              <w:noProof/>
              <w:color w:val="auto"/>
              <w:sz w:val="22"/>
              <w:szCs w:val="22"/>
              <w:lang w:eastAsia="en-US"/>
            </w:rPr>
          </w:pPr>
          <w:r w:rsidRPr="00465E70">
            <w:rPr>
              <w:iCs/>
              <w:noProof/>
              <w:color w:val="EB130B" w:themeColor="accent1" w:themeShade="BF"/>
            </w:rPr>
            <w:t>Appendix</w:t>
          </w:r>
          <w:r>
            <w:rPr>
              <w:noProof/>
            </w:rPr>
            <w:tab/>
          </w:r>
          <w:r>
            <w:rPr>
              <w:noProof/>
            </w:rPr>
            <w:fldChar w:fldCharType="begin"/>
          </w:r>
          <w:r>
            <w:rPr>
              <w:noProof/>
            </w:rPr>
            <w:instrText xml:space="preserve"> PAGEREF _Toc121313017 \h </w:instrText>
          </w:r>
          <w:r>
            <w:rPr>
              <w:noProof/>
            </w:rPr>
          </w:r>
          <w:r>
            <w:rPr>
              <w:noProof/>
            </w:rPr>
            <w:fldChar w:fldCharType="separate"/>
          </w:r>
          <w:r>
            <w:rPr>
              <w:noProof/>
            </w:rPr>
            <w:t>8</w:t>
          </w:r>
          <w:r>
            <w:rPr>
              <w:noProof/>
            </w:rPr>
            <w:fldChar w:fldCharType="end"/>
          </w:r>
        </w:p>
        <w:p w14:paraId="6FE5D253" w14:textId="2C08BB4A"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312998"/>
      <w:r>
        <w:rPr>
          <w:rStyle w:val="Emphasis"/>
        </w:rPr>
        <w:lastRenderedPageBreak/>
        <w:t>E</w:t>
      </w:r>
      <w:r w:rsidR="003F01EF">
        <w:rPr>
          <w:rStyle w:val="Emphasis"/>
        </w:rPr>
        <w:t>xploratory Data Analysis</w:t>
      </w:r>
      <w:bookmarkEnd w:id="0"/>
      <w:r w:rsidR="00A95A8F">
        <w:br/>
      </w:r>
    </w:p>
    <w:p w14:paraId="329F1D5A" w14:textId="48554DA7" w:rsidR="00631B70" w:rsidRDefault="00631B70" w:rsidP="00631B70">
      <w:pPr>
        <w:pStyle w:val="Heading2"/>
      </w:pPr>
      <w:bookmarkStart w:id="1" w:name="_Toc121312999"/>
      <w:r>
        <w:t>I</w:t>
      </w:r>
      <w:r w:rsidR="00414FC1">
        <w:t>n</w:t>
      </w:r>
      <w:r>
        <w:t>troduction</w:t>
      </w:r>
      <w:bookmarkEnd w:id="1"/>
    </w:p>
    <w:p w14:paraId="22F6F3A4" w14:textId="1083C49E" w:rsidR="00631B70" w:rsidRDefault="00631B70" w:rsidP="00631B70">
      <w:pPr>
        <w:pStyle w:val="NormalWeb"/>
        <w:spacing w:before="0" w:beforeAutospacing="0" w:after="200" w:afterAutospacing="0"/>
      </w:pPr>
      <w:r>
        <w:rPr>
          <w:rFonts w:ascii="Verdana" w:hAnsi="Verdana"/>
          <w:color w:val="5F5F5F"/>
        </w:rPr>
        <w:t>When purchasing a home many variables play a role in determining the value and price an individual is willing to pay. </w:t>
      </w:r>
    </w:p>
    <w:p w14:paraId="76EDA68D" w14:textId="2A1A9E04" w:rsidR="00631B70" w:rsidRDefault="00631B70" w:rsidP="00631B70">
      <w:pPr>
        <w:pStyle w:val="NormalWeb"/>
        <w:spacing w:before="0" w:beforeAutospacing="0" w:after="200" w:afterAutospacing="0"/>
        <w:ind w:firstLine="720"/>
      </w:pPr>
      <w:r>
        <w:rPr>
          <w:rFonts w:ascii="Verdana" w:hAnsi="Verdana"/>
          <w:color w:val="5F5F5F"/>
        </w:rPr>
        <w:t>Our First objective is to assist Century 21 - Ames in understanding how the sale price of a home is related to the living area. Additionally, we would like to investigate and understand if the sale price and its square footage relationship is dependent on the neighborhood it’s located in. </w:t>
      </w:r>
    </w:p>
    <w:p w14:paraId="161B7679" w14:textId="77777777" w:rsidR="00631B70" w:rsidRDefault="00631B70" w:rsidP="00631B70">
      <w:pPr>
        <w:pStyle w:val="NormalWeb"/>
        <w:spacing w:before="0" w:beforeAutospacing="0" w:after="200" w:afterAutospacing="0"/>
      </w:pPr>
      <w:r>
        <w:rPr>
          <w:rFonts w:ascii="Verdana" w:hAnsi="Verdana"/>
          <w:color w:val="5F5F5F"/>
        </w:rPr>
        <w:t xml:space="preserve">Secondly, we will construct a predictive model for the sales prices of homes in all of Ames, Iowa. To ensure the best model implementation we will create 4 models and evaluate them on their R^2, CV PRESS, and Kaggle Score statistics. </w:t>
      </w:r>
    </w:p>
    <w:p w14:paraId="6D1861F6" w14:textId="369CAE30" w:rsidR="00C36963" w:rsidRDefault="00C36963"/>
    <w:p w14:paraId="5B731027" w14:textId="1978355E" w:rsidR="00C36963" w:rsidRDefault="00AC4D0E">
      <w:pPr>
        <w:pStyle w:val="Heading2"/>
      </w:pPr>
      <w:bookmarkStart w:id="2" w:name="_Toc121313000"/>
      <w:r>
        <w:lastRenderedPageBreak/>
        <w:t>Transformations</w:t>
      </w:r>
      <w:bookmarkEnd w:id="2"/>
    </w:p>
    <w:p w14:paraId="33A4054E" w14:textId="0B35E8AE" w:rsidR="006B425D" w:rsidRDefault="00631B70" w:rsidP="006B425D">
      <w:r>
        <w:rPr>
          <w:rFonts w:ascii="Verdana" w:hAnsi="Verdana"/>
          <w:color w:val="5F5F5F"/>
        </w:rPr>
        <w:t>To ensure that we are working with data that will yield accurate and actionable results, we engaged in visualization and testing of variables to determine if they met the assumptions of regression or if they required intervention.</w:t>
      </w:r>
    </w:p>
    <w:tbl>
      <w:tblPr>
        <w:tblW w:w="7180" w:type="dxa"/>
        <w:tblLook w:val="04A0" w:firstRow="1" w:lastRow="0" w:firstColumn="1" w:lastColumn="0" w:noHBand="0" w:noVBand="1"/>
      </w:tblPr>
      <w:tblGrid>
        <w:gridCol w:w="2900"/>
        <w:gridCol w:w="4280"/>
      </w:tblGrid>
      <w:tr w:rsidR="00CE4B44" w:rsidRPr="00CE4B44" w14:paraId="68BBA428" w14:textId="77777777" w:rsidTr="00CE4B44">
        <w:trPr>
          <w:trHeight w:val="300"/>
        </w:trPr>
        <w:tc>
          <w:tcPr>
            <w:tcW w:w="2900" w:type="dxa"/>
            <w:tcBorders>
              <w:top w:val="nil"/>
              <w:left w:val="nil"/>
              <w:bottom w:val="nil"/>
              <w:right w:val="nil"/>
            </w:tcBorders>
            <w:shd w:val="clear" w:color="auto" w:fill="auto"/>
            <w:noWrap/>
            <w:vAlign w:val="bottom"/>
            <w:hideMark/>
          </w:tcPr>
          <w:p w14:paraId="129C3D0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Required Log Transformation</w:t>
            </w:r>
          </w:p>
        </w:tc>
        <w:tc>
          <w:tcPr>
            <w:tcW w:w="4280" w:type="dxa"/>
            <w:tcBorders>
              <w:top w:val="nil"/>
              <w:left w:val="nil"/>
              <w:bottom w:val="nil"/>
              <w:right w:val="nil"/>
            </w:tcBorders>
            <w:shd w:val="clear" w:color="auto" w:fill="auto"/>
            <w:noWrap/>
            <w:vAlign w:val="bottom"/>
            <w:hideMark/>
          </w:tcPr>
          <w:p w14:paraId="0EDDA97C"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Doesn't meet linear regression assumptions</w:t>
            </w:r>
          </w:p>
        </w:tc>
      </w:tr>
      <w:tr w:rsidR="00CE4B44" w:rsidRPr="00CE4B44" w14:paraId="329725E0" w14:textId="77777777" w:rsidTr="00CE4B44">
        <w:trPr>
          <w:trHeight w:val="300"/>
        </w:trPr>
        <w:tc>
          <w:tcPr>
            <w:tcW w:w="2900" w:type="dxa"/>
            <w:tcBorders>
              <w:top w:val="nil"/>
              <w:left w:val="nil"/>
              <w:bottom w:val="nil"/>
              <w:right w:val="nil"/>
            </w:tcBorders>
            <w:shd w:val="clear" w:color="auto" w:fill="auto"/>
            <w:noWrap/>
            <w:vAlign w:val="bottom"/>
            <w:hideMark/>
          </w:tcPr>
          <w:p w14:paraId="01956F85"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SalePrice</w:t>
            </w:r>
            <w:proofErr w:type="spellEnd"/>
          </w:p>
        </w:tc>
        <w:tc>
          <w:tcPr>
            <w:tcW w:w="4280" w:type="dxa"/>
            <w:tcBorders>
              <w:top w:val="nil"/>
              <w:left w:val="nil"/>
              <w:bottom w:val="nil"/>
              <w:right w:val="nil"/>
            </w:tcBorders>
            <w:shd w:val="clear" w:color="auto" w:fill="auto"/>
            <w:noWrap/>
            <w:vAlign w:val="bottom"/>
            <w:hideMark/>
          </w:tcPr>
          <w:p w14:paraId="5CE404C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X3SsnPorch</w:t>
            </w:r>
          </w:p>
        </w:tc>
      </w:tr>
      <w:tr w:rsidR="00CE4B44" w:rsidRPr="00CE4B44" w14:paraId="20B55073" w14:textId="77777777" w:rsidTr="00CE4B44">
        <w:trPr>
          <w:trHeight w:val="300"/>
        </w:trPr>
        <w:tc>
          <w:tcPr>
            <w:tcW w:w="2900" w:type="dxa"/>
            <w:tcBorders>
              <w:top w:val="nil"/>
              <w:left w:val="nil"/>
              <w:bottom w:val="nil"/>
              <w:right w:val="nil"/>
            </w:tcBorders>
            <w:shd w:val="clear" w:color="auto" w:fill="auto"/>
            <w:noWrap/>
            <w:vAlign w:val="bottom"/>
            <w:hideMark/>
          </w:tcPr>
          <w:p w14:paraId="6B94C56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LotArea</w:t>
            </w:r>
            <w:proofErr w:type="spellEnd"/>
          </w:p>
        </w:tc>
        <w:tc>
          <w:tcPr>
            <w:tcW w:w="4280" w:type="dxa"/>
            <w:tcBorders>
              <w:top w:val="nil"/>
              <w:left w:val="nil"/>
              <w:bottom w:val="nil"/>
              <w:right w:val="nil"/>
            </w:tcBorders>
            <w:shd w:val="clear" w:color="auto" w:fill="auto"/>
            <w:noWrap/>
            <w:vAlign w:val="bottom"/>
            <w:hideMark/>
          </w:tcPr>
          <w:p w14:paraId="456722F8"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PoolArea</w:t>
            </w:r>
            <w:proofErr w:type="spellEnd"/>
          </w:p>
        </w:tc>
      </w:tr>
      <w:tr w:rsidR="00CE4B44" w:rsidRPr="00CE4B44" w14:paraId="796F64C4" w14:textId="77777777" w:rsidTr="00CE4B44">
        <w:trPr>
          <w:trHeight w:val="300"/>
        </w:trPr>
        <w:tc>
          <w:tcPr>
            <w:tcW w:w="2900" w:type="dxa"/>
            <w:tcBorders>
              <w:top w:val="nil"/>
              <w:left w:val="nil"/>
              <w:bottom w:val="nil"/>
              <w:right w:val="nil"/>
            </w:tcBorders>
            <w:shd w:val="clear" w:color="auto" w:fill="auto"/>
            <w:noWrap/>
            <w:vAlign w:val="bottom"/>
            <w:hideMark/>
          </w:tcPr>
          <w:p w14:paraId="66DC02C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LotFrontage</w:t>
            </w:r>
            <w:proofErr w:type="spellEnd"/>
          </w:p>
        </w:tc>
        <w:tc>
          <w:tcPr>
            <w:tcW w:w="4280" w:type="dxa"/>
            <w:tcBorders>
              <w:top w:val="nil"/>
              <w:left w:val="nil"/>
              <w:bottom w:val="nil"/>
              <w:right w:val="nil"/>
            </w:tcBorders>
            <w:shd w:val="clear" w:color="auto" w:fill="auto"/>
            <w:noWrap/>
            <w:vAlign w:val="bottom"/>
            <w:hideMark/>
          </w:tcPr>
          <w:p w14:paraId="21634C3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BsmtUnfSF</w:t>
            </w:r>
            <w:proofErr w:type="spellEnd"/>
          </w:p>
        </w:tc>
      </w:tr>
      <w:tr w:rsidR="00CE4B44" w:rsidRPr="00CE4B44" w14:paraId="707228A7" w14:textId="77777777" w:rsidTr="00CE4B44">
        <w:trPr>
          <w:trHeight w:val="300"/>
        </w:trPr>
        <w:tc>
          <w:tcPr>
            <w:tcW w:w="2900" w:type="dxa"/>
            <w:tcBorders>
              <w:top w:val="nil"/>
              <w:left w:val="nil"/>
              <w:bottom w:val="nil"/>
              <w:right w:val="nil"/>
            </w:tcBorders>
            <w:shd w:val="clear" w:color="auto" w:fill="auto"/>
            <w:noWrap/>
            <w:vAlign w:val="bottom"/>
            <w:hideMark/>
          </w:tcPr>
          <w:p w14:paraId="4179B96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MasVnrArea</w:t>
            </w:r>
            <w:proofErr w:type="spellEnd"/>
          </w:p>
        </w:tc>
        <w:tc>
          <w:tcPr>
            <w:tcW w:w="4280" w:type="dxa"/>
            <w:tcBorders>
              <w:top w:val="nil"/>
              <w:left w:val="nil"/>
              <w:bottom w:val="nil"/>
              <w:right w:val="nil"/>
            </w:tcBorders>
            <w:shd w:val="clear" w:color="auto" w:fill="auto"/>
            <w:noWrap/>
            <w:vAlign w:val="bottom"/>
            <w:hideMark/>
          </w:tcPr>
          <w:p w14:paraId="75CA642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LowQualFinSF</w:t>
            </w:r>
            <w:proofErr w:type="spellEnd"/>
          </w:p>
        </w:tc>
      </w:tr>
      <w:tr w:rsidR="00CE4B44" w:rsidRPr="00CE4B44" w14:paraId="369CDFD3" w14:textId="77777777" w:rsidTr="00CE4B44">
        <w:trPr>
          <w:trHeight w:val="300"/>
        </w:trPr>
        <w:tc>
          <w:tcPr>
            <w:tcW w:w="2900" w:type="dxa"/>
            <w:tcBorders>
              <w:top w:val="nil"/>
              <w:left w:val="nil"/>
              <w:bottom w:val="nil"/>
              <w:right w:val="nil"/>
            </w:tcBorders>
            <w:shd w:val="clear" w:color="auto" w:fill="auto"/>
            <w:noWrap/>
            <w:vAlign w:val="bottom"/>
            <w:hideMark/>
          </w:tcPr>
          <w:p w14:paraId="668E76E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ScreenPorch</w:t>
            </w:r>
            <w:proofErr w:type="spellEnd"/>
          </w:p>
        </w:tc>
        <w:tc>
          <w:tcPr>
            <w:tcW w:w="4280" w:type="dxa"/>
            <w:tcBorders>
              <w:top w:val="nil"/>
              <w:left w:val="nil"/>
              <w:bottom w:val="nil"/>
              <w:right w:val="nil"/>
            </w:tcBorders>
            <w:shd w:val="clear" w:color="auto" w:fill="auto"/>
            <w:noWrap/>
            <w:vAlign w:val="bottom"/>
            <w:hideMark/>
          </w:tcPr>
          <w:p w14:paraId="0273FC2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EnclosedPorch</w:t>
            </w:r>
            <w:proofErr w:type="spellEnd"/>
          </w:p>
        </w:tc>
      </w:tr>
      <w:tr w:rsidR="00CE4B44" w:rsidRPr="00CE4B44" w14:paraId="4513AB0F" w14:textId="77777777" w:rsidTr="00CE4B44">
        <w:trPr>
          <w:trHeight w:val="300"/>
        </w:trPr>
        <w:tc>
          <w:tcPr>
            <w:tcW w:w="2900" w:type="dxa"/>
            <w:tcBorders>
              <w:top w:val="nil"/>
              <w:left w:val="nil"/>
              <w:bottom w:val="nil"/>
              <w:right w:val="nil"/>
            </w:tcBorders>
            <w:shd w:val="clear" w:color="auto" w:fill="auto"/>
            <w:noWrap/>
            <w:vAlign w:val="bottom"/>
            <w:hideMark/>
          </w:tcPr>
          <w:p w14:paraId="3B4366F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TotalBsmtSF</w:t>
            </w:r>
            <w:proofErr w:type="spellEnd"/>
          </w:p>
        </w:tc>
        <w:tc>
          <w:tcPr>
            <w:tcW w:w="4280" w:type="dxa"/>
            <w:tcBorders>
              <w:top w:val="nil"/>
              <w:left w:val="nil"/>
              <w:bottom w:val="nil"/>
              <w:right w:val="nil"/>
            </w:tcBorders>
            <w:shd w:val="clear" w:color="auto" w:fill="auto"/>
            <w:noWrap/>
            <w:vAlign w:val="bottom"/>
            <w:hideMark/>
          </w:tcPr>
          <w:p w14:paraId="23D1DCE3"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C987A92" w14:textId="77777777" w:rsidTr="00CE4B44">
        <w:trPr>
          <w:trHeight w:val="300"/>
        </w:trPr>
        <w:tc>
          <w:tcPr>
            <w:tcW w:w="2900" w:type="dxa"/>
            <w:tcBorders>
              <w:top w:val="nil"/>
              <w:left w:val="nil"/>
              <w:bottom w:val="nil"/>
              <w:right w:val="nil"/>
            </w:tcBorders>
            <w:shd w:val="clear" w:color="auto" w:fill="auto"/>
            <w:noWrap/>
            <w:vAlign w:val="bottom"/>
            <w:hideMark/>
          </w:tcPr>
          <w:p w14:paraId="1E9639F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X1stFlrSF</w:t>
            </w:r>
          </w:p>
        </w:tc>
        <w:tc>
          <w:tcPr>
            <w:tcW w:w="4280" w:type="dxa"/>
            <w:tcBorders>
              <w:top w:val="nil"/>
              <w:left w:val="nil"/>
              <w:bottom w:val="nil"/>
              <w:right w:val="nil"/>
            </w:tcBorders>
            <w:shd w:val="clear" w:color="auto" w:fill="auto"/>
            <w:noWrap/>
            <w:vAlign w:val="bottom"/>
            <w:hideMark/>
          </w:tcPr>
          <w:p w14:paraId="04397DB7"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44DA2987" w14:textId="77777777" w:rsidTr="00CE4B44">
        <w:trPr>
          <w:trHeight w:val="300"/>
        </w:trPr>
        <w:tc>
          <w:tcPr>
            <w:tcW w:w="2900" w:type="dxa"/>
            <w:tcBorders>
              <w:top w:val="nil"/>
              <w:left w:val="nil"/>
              <w:bottom w:val="nil"/>
              <w:right w:val="nil"/>
            </w:tcBorders>
            <w:shd w:val="clear" w:color="auto" w:fill="auto"/>
            <w:noWrap/>
            <w:vAlign w:val="bottom"/>
            <w:hideMark/>
          </w:tcPr>
          <w:p w14:paraId="70A30981"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r w:rsidRPr="00CE4B44">
              <w:rPr>
                <w:rFonts w:ascii="Calibri" w:eastAsia="Times New Roman" w:hAnsi="Calibri" w:cs="Calibri"/>
                <w:color w:val="000000"/>
                <w:sz w:val="22"/>
                <w:szCs w:val="22"/>
                <w:lang w:eastAsia="en-US"/>
              </w:rPr>
              <w:t>X2ndFlrSF</w:t>
            </w:r>
          </w:p>
        </w:tc>
        <w:tc>
          <w:tcPr>
            <w:tcW w:w="4280" w:type="dxa"/>
            <w:tcBorders>
              <w:top w:val="nil"/>
              <w:left w:val="nil"/>
              <w:bottom w:val="nil"/>
              <w:right w:val="nil"/>
            </w:tcBorders>
            <w:shd w:val="clear" w:color="auto" w:fill="auto"/>
            <w:noWrap/>
            <w:vAlign w:val="bottom"/>
            <w:hideMark/>
          </w:tcPr>
          <w:p w14:paraId="39B08B3B"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0D04AAB9" w14:textId="77777777" w:rsidTr="00CE4B44">
        <w:trPr>
          <w:trHeight w:val="300"/>
        </w:trPr>
        <w:tc>
          <w:tcPr>
            <w:tcW w:w="2900" w:type="dxa"/>
            <w:tcBorders>
              <w:top w:val="nil"/>
              <w:left w:val="nil"/>
              <w:bottom w:val="nil"/>
              <w:right w:val="nil"/>
            </w:tcBorders>
            <w:shd w:val="clear" w:color="auto" w:fill="auto"/>
            <w:noWrap/>
            <w:vAlign w:val="bottom"/>
            <w:hideMark/>
          </w:tcPr>
          <w:p w14:paraId="00780AB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GrLivArea</w:t>
            </w:r>
            <w:proofErr w:type="spellEnd"/>
          </w:p>
        </w:tc>
        <w:tc>
          <w:tcPr>
            <w:tcW w:w="4280" w:type="dxa"/>
            <w:tcBorders>
              <w:top w:val="nil"/>
              <w:left w:val="nil"/>
              <w:bottom w:val="nil"/>
              <w:right w:val="nil"/>
            </w:tcBorders>
            <w:shd w:val="clear" w:color="auto" w:fill="auto"/>
            <w:noWrap/>
            <w:vAlign w:val="bottom"/>
            <w:hideMark/>
          </w:tcPr>
          <w:p w14:paraId="1840E7AE"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62A58F65" w14:textId="77777777" w:rsidTr="00CE4B44">
        <w:trPr>
          <w:trHeight w:val="300"/>
        </w:trPr>
        <w:tc>
          <w:tcPr>
            <w:tcW w:w="2900" w:type="dxa"/>
            <w:tcBorders>
              <w:top w:val="nil"/>
              <w:left w:val="nil"/>
              <w:bottom w:val="nil"/>
              <w:right w:val="nil"/>
            </w:tcBorders>
            <w:shd w:val="clear" w:color="auto" w:fill="auto"/>
            <w:noWrap/>
            <w:vAlign w:val="bottom"/>
            <w:hideMark/>
          </w:tcPr>
          <w:p w14:paraId="07163624"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GarageArea</w:t>
            </w:r>
            <w:proofErr w:type="spellEnd"/>
          </w:p>
        </w:tc>
        <w:tc>
          <w:tcPr>
            <w:tcW w:w="4280" w:type="dxa"/>
            <w:tcBorders>
              <w:top w:val="nil"/>
              <w:left w:val="nil"/>
              <w:bottom w:val="nil"/>
              <w:right w:val="nil"/>
            </w:tcBorders>
            <w:shd w:val="clear" w:color="auto" w:fill="auto"/>
            <w:noWrap/>
            <w:vAlign w:val="bottom"/>
            <w:hideMark/>
          </w:tcPr>
          <w:p w14:paraId="7A27C460"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2A48510B" w14:textId="77777777" w:rsidTr="00CE4B44">
        <w:trPr>
          <w:trHeight w:val="300"/>
        </w:trPr>
        <w:tc>
          <w:tcPr>
            <w:tcW w:w="2900" w:type="dxa"/>
            <w:tcBorders>
              <w:top w:val="nil"/>
              <w:left w:val="nil"/>
              <w:bottom w:val="nil"/>
              <w:right w:val="nil"/>
            </w:tcBorders>
            <w:shd w:val="clear" w:color="auto" w:fill="auto"/>
            <w:noWrap/>
            <w:vAlign w:val="bottom"/>
            <w:hideMark/>
          </w:tcPr>
          <w:p w14:paraId="047B094F"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WoodDeckSF</w:t>
            </w:r>
            <w:proofErr w:type="spellEnd"/>
          </w:p>
        </w:tc>
        <w:tc>
          <w:tcPr>
            <w:tcW w:w="4280" w:type="dxa"/>
            <w:tcBorders>
              <w:top w:val="nil"/>
              <w:left w:val="nil"/>
              <w:bottom w:val="nil"/>
              <w:right w:val="nil"/>
            </w:tcBorders>
            <w:shd w:val="clear" w:color="auto" w:fill="auto"/>
            <w:noWrap/>
            <w:vAlign w:val="bottom"/>
            <w:hideMark/>
          </w:tcPr>
          <w:p w14:paraId="7F20D99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r w:rsidR="00CE4B44" w:rsidRPr="00CE4B44" w14:paraId="5933E79E" w14:textId="77777777" w:rsidTr="00CE4B44">
        <w:trPr>
          <w:trHeight w:val="300"/>
        </w:trPr>
        <w:tc>
          <w:tcPr>
            <w:tcW w:w="2900" w:type="dxa"/>
            <w:tcBorders>
              <w:top w:val="nil"/>
              <w:left w:val="nil"/>
              <w:bottom w:val="nil"/>
              <w:right w:val="nil"/>
            </w:tcBorders>
            <w:shd w:val="clear" w:color="auto" w:fill="auto"/>
            <w:noWrap/>
            <w:vAlign w:val="bottom"/>
            <w:hideMark/>
          </w:tcPr>
          <w:p w14:paraId="3359EF16"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roofErr w:type="spellStart"/>
            <w:r w:rsidRPr="00CE4B44">
              <w:rPr>
                <w:rFonts w:ascii="Calibri" w:eastAsia="Times New Roman" w:hAnsi="Calibri" w:cs="Calibri"/>
                <w:color w:val="000000"/>
                <w:sz w:val="22"/>
                <w:szCs w:val="22"/>
                <w:lang w:eastAsia="en-US"/>
              </w:rPr>
              <w:t>OpenPorchSF</w:t>
            </w:r>
            <w:proofErr w:type="spellEnd"/>
          </w:p>
        </w:tc>
        <w:tc>
          <w:tcPr>
            <w:tcW w:w="4280" w:type="dxa"/>
            <w:tcBorders>
              <w:top w:val="nil"/>
              <w:left w:val="nil"/>
              <w:bottom w:val="nil"/>
              <w:right w:val="nil"/>
            </w:tcBorders>
            <w:shd w:val="clear" w:color="auto" w:fill="auto"/>
            <w:noWrap/>
            <w:vAlign w:val="bottom"/>
            <w:hideMark/>
          </w:tcPr>
          <w:p w14:paraId="1C35DB89" w14:textId="77777777" w:rsidR="00CE4B44" w:rsidRPr="00CE4B44" w:rsidRDefault="00CE4B44" w:rsidP="00CE4B44">
            <w:pPr>
              <w:spacing w:after="0" w:line="240" w:lineRule="auto"/>
              <w:jc w:val="center"/>
              <w:rPr>
                <w:rFonts w:ascii="Calibri" w:eastAsia="Times New Roman" w:hAnsi="Calibri" w:cs="Calibri"/>
                <w:color w:val="000000"/>
                <w:sz w:val="22"/>
                <w:szCs w:val="22"/>
                <w:lang w:eastAsia="en-US"/>
              </w:rPr>
            </w:pPr>
          </w:p>
        </w:tc>
      </w:tr>
    </w:tbl>
    <w:p w14:paraId="6F881797" w14:textId="03B00B89" w:rsidR="0069098B" w:rsidRDefault="0069098B" w:rsidP="00AC4D0E"/>
    <w:p w14:paraId="07182EE4" w14:textId="7648E283" w:rsidR="002A7545" w:rsidRDefault="002A7545" w:rsidP="002A7545">
      <w:pPr>
        <w:pStyle w:val="Heading1"/>
      </w:pPr>
      <w:bookmarkStart w:id="3" w:name="_Toc121313001"/>
      <w:r>
        <w:rPr>
          <w:rStyle w:val="Emphasis"/>
        </w:rPr>
        <w:lastRenderedPageBreak/>
        <w:t>Analysis 1</w:t>
      </w:r>
      <w:bookmarkEnd w:id="3"/>
      <w:r>
        <w:br/>
      </w:r>
    </w:p>
    <w:p w14:paraId="4B1CAD89" w14:textId="23E34D46" w:rsidR="00C36963" w:rsidRDefault="007C70AA" w:rsidP="002A7545">
      <w:pPr>
        <w:pStyle w:val="Heading2"/>
      </w:pPr>
      <w:bookmarkStart w:id="4" w:name="_Toc121313002"/>
      <w:r>
        <w:t>Restatement of Problem</w:t>
      </w:r>
      <w:bookmarkEnd w:id="4"/>
    </w:p>
    <w:p w14:paraId="165CF084" w14:textId="0B1F621A" w:rsidR="002A7545" w:rsidRDefault="009139AF" w:rsidP="002A7545">
      <w:r>
        <w:t>Talk about findings</w:t>
      </w:r>
    </w:p>
    <w:p w14:paraId="499B2782" w14:textId="5BEF9BFE" w:rsidR="009139AF" w:rsidRDefault="007C70AA" w:rsidP="009139AF">
      <w:pPr>
        <w:pStyle w:val="Heading2"/>
      </w:pPr>
      <w:bookmarkStart w:id="5" w:name="_Toc121313003"/>
      <w:r>
        <w:t>Build and Fit the model</w:t>
      </w:r>
      <w:bookmarkEnd w:id="5"/>
    </w:p>
    <w:p w14:paraId="13D01B4B" w14:textId="58E879FC" w:rsidR="007C70AA" w:rsidRDefault="009139AF" w:rsidP="007C70AA">
      <w:r>
        <w:t xml:space="preserve">Talk about </w:t>
      </w:r>
      <w:r w:rsidR="00600070">
        <w:t>conclusions</w:t>
      </w:r>
    </w:p>
    <w:p w14:paraId="4F99951B" w14:textId="07F23D64" w:rsidR="007C70AA" w:rsidRDefault="007C70AA" w:rsidP="007C70AA">
      <w:pPr>
        <w:pStyle w:val="Heading2"/>
      </w:pPr>
      <w:bookmarkStart w:id="6" w:name="_Toc121313004"/>
      <w:r>
        <w:t>Comparing competing models</w:t>
      </w:r>
      <w:bookmarkEnd w:id="6"/>
    </w:p>
    <w:p w14:paraId="5B3306D2" w14:textId="77777777" w:rsidR="007C70AA" w:rsidRPr="007C70AA" w:rsidRDefault="007C70AA" w:rsidP="007C70AA"/>
    <w:p w14:paraId="5D9D262D" w14:textId="6C20D5E5" w:rsidR="007C70AA" w:rsidRDefault="007C70AA" w:rsidP="007C70AA">
      <w:pPr>
        <w:pStyle w:val="Heading2"/>
      </w:pPr>
      <w:bookmarkStart w:id="7" w:name="_Toc121313005"/>
      <w:r>
        <w:t>Parameters</w:t>
      </w:r>
      <w:bookmarkEnd w:id="7"/>
    </w:p>
    <w:p w14:paraId="42BAB444" w14:textId="0FA27B22" w:rsidR="007C70AA" w:rsidRDefault="007C70AA" w:rsidP="007C70AA"/>
    <w:p w14:paraId="16E474A5" w14:textId="69676D81" w:rsidR="007C70AA" w:rsidRDefault="007C70AA" w:rsidP="007C70AA">
      <w:pPr>
        <w:pStyle w:val="Heading2"/>
      </w:pPr>
      <w:bookmarkStart w:id="8" w:name="_Toc121313006"/>
      <w:r>
        <w:t>Conclusion</w:t>
      </w:r>
      <w:bookmarkEnd w:id="8"/>
    </w:p>
    <w:p w14:paraId="3FE0DF15" w14:textId="77777777" w:rsidR="007C70AA" w:rsidRPr="007C70AA" w:rsidRDefault="007C70AA" w:rsidP="007C70AA"/>
    <w:p w14:paraId="688C4CB3" w14:textId="630ACA64" w:rsidR="007C70AA" w:rsidRDefault="007C70AA" w:rsidP="007C70AA">
      <w:pPr>
        <w:pStyle w:val="Heading2"/>
      </w:pPr>
      <w:bookmarkStart w:id="9" w:name="_Toc121313007"/>
      <w:r>
        <w:t>R Shiny: Price vs. Living area</w:t>
      </w:r>
      <w:bookmarkEnd w:id="9"/>
    </w:p>
    <w:p w14:paraId="675A8670" w14:textId="77777777" w:rsidR="007C70AA" w:rsidRPr="007C70AA" w:rsidRDefault="007C70AA" w:rsidP="007C70AA"/>
    <w:p w14:paraId="08E1BD19" w14:textId="77777777" w:rsidR="007C70AA" w:rsidRPr="002A7545" w:rsidRDefault="007C70AA" w:rsidP="002A7545"/>
    <w:p w14:paraId="46168856" w14:textId="16D6B985" w:rsidR="001201D2" w:rsidRDefault="001201D2" w:rsidP="001201D2">
      <w:pPr>
        <w:pStyle w:val="Heading1"/>
        <w:rPr>
          <w:rStyle w:val="Emphasis"/>
        </w:rPr>
      </w:pPr>
      <w:bookmarkStart w:id="10" w:name="_Toc121313008"/>
      <w:r>
        <w:rPr>
          <w:rStyle w:val="Emphasis"/>
        </w:rPr>
        <w:t>Analysis</w:t>
      </w:r>
      <w:r w:rsidR="002A7545">
        <w:rPr>
          <w:rStyle w:val="Emphasis"/>
        </w:rPr>
        <w:t xml:space="preserve"> 2</w:t>
      </w:r>
      <w:bookmarkStart w:id="11" w:name="_Hlk121223883"/>
      <w:bookmarkEnd w:id="10"/>
    </w:p>
    <w:p w14:paraId="4AB3346F" w14:textId="665D9BF0" w:rsidR="002A7545" w:rsidRDefault="008212D3" w:rsidP="002A7545">
      <w:pPr>
        <w:pStyle w:val="Heading2"/>
      </w:pPr>
      <w:bookmarkStart w:id="12" w:name="_Toc121313009"/>
      <w:r>
        <w:t>Restatement of problem</w:t>
      </w:r>
      <w:bookmarkEnd w:id="12"/>
    </w:p>
    <w:p w14:paraId="4697DAD7" w14:textId="55393DD7" w:rsidR="002A7545" w:rsidRDefault="002A7545" w:rsidP="002A7545"/>
    <w:p w14:paraId="3E4ADEE6" w14:textId="6814E617" w:rsidR="008212D3" w:rsidRDefault="008212D3" w:rsidP="008212D3">
      <w:pPr>
        <w:pStyle w:val="Heading2"/>
      </w:pPr>
      <w:bookmarkStart w:id="13" w:name="_Toc121313010"/>
      <w:r>
        <w:t>Model Selection</w:t>
      </w:r>
      <w:bookmarkEnd w:id="13"/>
    </w:p>
    <w:p w14:paraId="5955F54B" w14:textId="77777777" w:rsidR="008212D3" w:rsidRDefault="008212D3" w:rsidP="008212D3">
      <w:r>
        <w:t>Talk about what parameters we included for model selection</w:t>
      </w:r>
    </w:p>
    <w:p w14:paraId="10063F98" w14:textId="77777777" w:rsidR="008212D3" w:rsidRPr="002A7545" w:rsidRDefault="008212D3" w:rsidP="002A7545"/>
    <w:p w14:paraId="292246E2" w14:textId="7F313349" w:rsidR="001201D2" w:rsidRDefault="001201D2" w:rsidP="001201D2">
      <w:pPr>
        <w:pStyle w:val="Heading2"/>
      </w:pPr>
      <w:bookmarkStart w:id="14" w:name="_Toc121313011"/>
      <w:bookmarkEnd w:id="11"/>
      <w:r>
        <w:lastRenderedPageBreak/>
        <w:t>Forwards Selection</w:t>
      </w:r>
      <w:bookmarkEnd w:id="14"/>
    </w:p>
    <w:p w14:paraId="2306220C" w14:textId="1A8B0389" w:rsidR="001201D2" w:rsidRDefault="001407F5" w:rsidP="001201D2">
      <w:r w:rsidRPr="001407F5">
        <w:rPr>
          <w:noProof/>
        </w:rPr>
        <w:drawing>
          <wp:inline distT="0" distB="0" distL="0" distR="0" wp14:anchorId="6213626E" wp14:editId="5F4784D5">
            <wp:extent cx="5486400" cy="3692525"/>
            <wp:effectExtent l="0" t="0" r="0" b="3175"/>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11"/>
                    <a:stretch>
                      <a:fillRect/>
                    </a:stretch>
                  </pic:blipFill>
                  <pic:spPr>
                    <a:xfrm>
                      <a:off x="0" y="0"/>
                      <a:ext cx="5486400" cy="3692525"/>
                    </a:xfrm>
                    <a:prstGeom prst="rect">
                      <a:avLst/>
                    </a:prstGeom>
                  </pic:spPr>
                </pic:pic>
              </a:graphicData>
            </a:graphic>
          </wp:inline>
        </w:drawing>
      </w:r>
    </w:p>
    <w:p w14:paraId="1FEBCF9A" w14:textId="63F71360" w:rsidR="001201D2" w:rsidRDefault="001201D2" w:rsidP="001407F5"/>
    <w:p w14:paraId="3CA912A1" w14:textId="321459C6" w:rsidR="001201D2" w:rsidRDefault="001201D2" w:rsidP="001201D2"/>
    <w:p w14:paraId="5F9BB1FF" w14:textId="73CA2500" w:rsidR="001201D2" w:rsidRDefault="001201D2" w:rsidP="001407F5">
      <w:pPr>
        <w:pStyle w:val="Heading2"/>
      </w:pPr>
      <w:bookmarkStart w:id="15" w:name="_Toc121313012"/>
      <w:r>
        <w:t>Backwards Selection</w:t>
      </w:r>
      <w:bookmarkEnd w:id="15"/>
    </w:p>
    <w:p w14:paraId="51C4E1D0" w14:textId="538CFE09" w:rsidR="001201D2" w:rsidRDefault="001407F5" w:rsidP="001407F5">
      <w:r w:rsidRPr="001407F5">
        <w:rPr>
          <w:noProof/>
        </w:rPr>
        <w:drawing>
          <wp:inline distT="0" distB="0" distL="0" distR="0" wp14:anchorId="3EF2D4BC" wp14:editId="27CD4CE3">
            <wp:extent cx="5486400" cy="1734820"/>
            <wp:effectExtent l="0" t="0" r="0" b="0"/>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2"/>
                    <a:stretch>
                      <a:fillRect/>
                    </a:stretch>
                  </pic:blipFill>
                  <pic:spPr>
                    <a:xfrm>
                      <a:off x="0" y="0"/>
                      <a:ext cx="5486400" cy="1734820"/>
                    </a:xfrm>
                    <a:prstGeom prst="rect">
                      <a:avLst/>
                    </a:prstGeom>
                  </pic:spPr>
                </pic:pic>
              </a:graphicData>
            </a:graphic>
          </wp:inline>
        </w:drawing>
      </w:r>
    </w:p>
    <w:p w14:paraId="10FDA3B6" w14:textId="3E8128D1" w:rsidR="001201D2" w:rsidRDefault="001201D2" w:rsidP="001201D2"/>
    <w:p w14:paraId="0DB79720" w14:textId="41932E43" w:rsidR="001201D2" w:rsidRDefault="001201D2" w:rsidP="001201D2">
      <w:pPr>
        <w:pStyle w:val="Heading2"/>
      </w:pPr>
      <w:bookmarkStart w:id="16" w:name="_Toc121313013"/>
      <w:r>
        <w:lastRenderedPageBreak/>
        <w:t>Stepwise Selection</w:t>
      </w:r>
      <w:bookmarkEnd w:id="16"/>
    </w:p>
    <w:p w14:paraId="7C07A167" w14:textId="125BABF1" w:rsidR="001201D2" w:rsidRDefault="001407F5" w:rsidP="001407F5">
      <w:r w:rsidRPr="001407F5">
        <w:rPr>
          <w:noProof/>
        </w:rPr>
        <w:drawing>
          <wp:inline distT="0" distB="0" distL="0" distR="0" wp14:anchorId="0B793EC9" wp14:editId="0BF6B3C8">
            <wp:extent cx="5486400" cy="3469640"/>
            <wp:effectExtent l="0" t="0" r="0" b="0"/>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10;&#10;Description automatically generated"/>
                    <pic:cNvPicPr/>
                  </pic:nvPicPr>
                  <pic:blipFill>
                    <a:blip r:embed="rId13"/>
                    <a:stretch>
                      <a:fillRect/>
                    </a:stretch>
                  </pic:blipFill>
                  <pic:spPr>
                    <a:xfrm>
                      <a:off x="0" y="0"/>
                      <a:ext cx="5486400" cy="3469640"/>
                    </a:xfrm>
                    <a:prstGeom prst="rect">
                      <a:avLst/>
                    </a:prstGeom>
                  </pic:spPr>
                </pic:pic>
              </a:graphicData>
            </a:graphic>
          </wp:inline>
        </w:drawing>
      </w:r>
    </w:p>
    <w:p w14:paraId="4EDE9299" w14:textId="63FA3A1A" w:rsidR="001201D2" w:rsidRDefault="001201D2" w:rsidP="001201D2"/>
    <w:p w14:paraId="52FB07FE" w14:textId="784F95D8" w:rsidR="001201D2" w:rsidRDefault="001201D2" w:rsidP="001201D2">
      <w:pPr>
        <w:pStyle w:val="Heading2"/>
      </w:pPr>
      <w:bookmarkStart w:id="17" w:name="_Toc121313014"/>
      <w:r>
        <w:lastRenderedPageBreak/>
        <w:t>Custom Model</w:t>
      </w:r>
      <w:bookmarkEnd w:id="17"/>
    </w:p>
    <w:p w14:paraId="0F3AA307" w14:textId="77777777" w:rsidR="001407F5" w:rsidRDefault="001407F5">
      <w:r w:rsidRPr="001407F5">
        <w:rPr>
          <w:noProof/>
        </w:rPr>
        <w:drawing>
          <wp:inline distT="0" distB="0" distL="0" distR="0" wp14:anchorId="75F1F493" wp14:editId="5E40AFCD">
            <wp:extent cx="5486400" cy="4979035"/>
            <wp:effectExtent l="0" t="0" r="0" b="0"/>
            <wp:docPr id="5" name="Picture 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10;&#10;Description automatically generated"/>
                    <pic:cNvPicPr/>
                  </pic:nvPicPr>
                  <pic:blipFill>
                    <a:blip r:embed="rId14"/>
                    <a:stretch>
                      <a:fillRect/>
                    </a:stretch>
                  </pic:blipFill>
                  <pic:spPr>
                    <a:xfrm>
                      <a:off x="0" y="0"/>
                      <a:ext cx="5486400" cy="4979035"/>
                    </a:xfrm>
                    <a:prstGeom prst="rect">
                      <a:avLst/>
                    </a:prstGeom>
                  </pic:spPr>
                </pic:pic>
              </a:graphicData>
            </a:graphic>
          </wp:inline>
        </w:drawing>
      </w:r>
      <w:r w:rsidRPr="001407F5">
        <w:t xml:space="preserve"> </w:t>
      </w:r>
    </w:p>
    <w:p w14:paraId="1C39596F" w14:textId="2AB1A569" w:rsidR="008212D3" w:rsidRDefault="008212D3" w:rsidP="008212D3">
      <w:pPr>
        <w:pStyle w:val="Heading2"/>
      </w:pPr>
      <w:bookmarkStart w:id="18" w:name="_Toc121313015"/>
      <w:r>
        <w:t>Comparing Competing Models</w:t>
      </w:r>
      <w:bookmarkEnd w:id="18"/>
    </w:p>
    <w:p w14:paraId="1193D3FC" w14:textId="7456CD50" w:rsidR="001201D2" w:rsidRDefault="001201D2" w:rsidP="001407F5"/>
    <w:p w14:paraId="401CF83B" w14:textId="305171D0" w:rsidR="001201D2" w:rsidRDefault="002B4941" w:rsidP="002B4941">
      <w:pPr>
        <w:pStyle w:val="Heading2"/>
      </w:pPr>
      <w:bookmarkStart w:id="19" w:name="_Toc121313016"/>
      <w:r>
        <w:t>Conclusion</w:t>
      </w:r>
      <w:bookmarkEnd w:id="19"/>
    </w:p>
    <w:p w14:paraId="2EBCC1DC" w14:textId="2BA0CFA2" w:rsidR="001201D2" w:rsidRDefault="002B4941" w:rsidP="001201D2">
      <w:r>
        <w:t>Conclusion for analysis 2 goes here</w:t>
      </w:r>
    </w:p>
    <w:p w14:paraId="534A54E3" w14:textId="65A77CE7" w:rsidR="00BF22E6" w:rsidRDefault="00BF22E6" w:rsidP="001201D2"/>
    <w:p w14:paraId="03AB294E" w14:textId="641486ED" w:rsidR="00BF22E6" w:rsidRDefault="00BF22E6" w:rsidP="00BF22E6">
      <w:pPr>
        <w:pStyle w:val="Heading1"/>
        <w:rPr>
          <w:rStyle w:val="Emphasis"/>
        </w:rPr>
      </w:pPr>
      <w:bookmarkStart w:id="20" w:name="_Toc121313017"/>
      <w:r>
        <w:rPr>
          <w:rStyle w:val="Emphasis"/>
        </w:rPr>
        <w:lastRenderedPageBreak/>
        <w:t>Appendix</w:t>
      </w:r>
      <w:bookmarkEnd w:id="20"/>
    </w:p>
    <w:p w14:paraId="656F8E18" w14:textId="77777777" w:rsidR="00BF22E6" w:rsidRPr="001201D2" w:rsidRDefault="00BF22E6" w:rsidP="001201D2"/>
    <w:sectPr w:rsidR="00BF22E6" w:rsidRPr="001201D2">
      <w:footerReference w:type="default" r:id="rId15"/>
      <w:footerReference w:type="first" r:id="rId16"/>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0658A" w14:textId="77777777" w:rsidR="00AB3DD9" w:rsidRDefault="00AB3DD9">
      <w:pPr>
        <w:spacing w:after="0" w:line="240" w:lineRule="auto"/>
      </w:pPr>
      <w:r>
        <w:separator/>
      </w:r>
    </w:p>
  </w:endnote>
  <w:endnote w:type="continuationSeparator" w:id="0">
    <w:p w14:paraId="5464D117" w14:textId="77777777" w:rsidR="00AB3DD9" w:rsidRDefault="00AB3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5D817" w14:textId="77777777" w:rsidR="00AB3DD9" w:rsidRDefault="00AB3DD9">
      <w:pPr>
        <w:spacing w:after="0" w:line="240" w:lineRule="auto"/>
      </w:pPr>
      <w:r>
        <w:separator/>
      </w:r>
    </w:p>
  </w:footnote>
  <w:footnote w:type="continuationSeparator" w:id="0">
    <w:p w14:paraId="759AEDA5" w14:textId="77777777" w:rsidR="00AB3DD9" w:rsidRDefault="00AB3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A1A7C"/>
    <w:rsid w:val="000A7ACC"/>
    <w:rsid w:val="000E493E"/>
    <w:rsid w:val="001201D2"/>
    <w:rsid w:val="001407F5"/>
    <w:rsid w:val="002108EE"/>
    <w:rsid w:val="002A7545"/>
    <w:rsid w:val="002B4941"/>
    <w:rsid w:val="003F01EF"/>
    <w:rsid w:val="00414F89"/>
    <w:rsid w:val="00414FC1"/>
    <w:rsid w:val="00452CBA"/>
    <w:rsid w:val="00600070"/>
    <w:rsid w:val="00625BB6"/>
    <w:rsid w:val="00631B70"/>
    <w:rsid w:val="00687519"/>
    <w:rsid w:val="0069098B"/>
    <w:rsid w:val="006A2C55"/>
    <w:rsid w:val="006B425D"/>
    <w:rsid w:val="006D04E9"/>
    <w:rsid w:val="00706B30"/>
    <w:rsid w:val="00771015"/>
    <w:rsid w:val="007718BF"/>
    <w:rsid w:val="007A0BD3"/>
    <w:rsid w:val="007C70AA"/>
    <w:rsid w:val="008212D3"/>
    <w:rsid w:val="0086674F"/>
    <w:rsid w:val="009139AF"/>
    <w:rsid w:val="00961029"/>
    <w:rsid w:val="009F72AF"/>
    <w:rsid w:val="00A00758"/>
    <w:rsid w:val="00A3065A"/>
    <w:rsid w:val="00A77817"/>
    <w:rsid w:val="00A95A8F"/>
    <w:rsid w:val="00AA0B03"/>
    <w:rsid w:val="00AB3DD9"/>
    <w:rsid w:val="00AC4D0E"/>
    <w:rsid w:val="00AE7A1A"/>
    <w:rsid w:val="00B52456"/>
    <w:rsid w:val="00BF22E6"/>
    <w:rsid w:val="00C36963"/>
    <w:rsid w:val="00C5530D"/>
    <w:rsid w:val="00CE4B44"/>
    <w:rsid w:val="00D7439B"/>
    <w:rsid w:val="00DB3E96"/>
    <w:rsid w:val="00DE5F8B"/>
    <w:rsid w:val="00EC076F"/>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 w:type="paragraph" w:styleId="NormalWeb">
    <w:name w:val="Normal (Web)"/>
    <w:basedOn w:val="Normal"/>
    <w:uiPriority w:val="99"/>
    <w:semiHidden/>
    <w:unhideWhenUsed/>
    <w:rsid w:val="00631B70"/>
    <w:pPr>
      <w:spacing w:before="100" w:beforeAutospacing="1" w:after="100" w:afterAutospacing="1" w:line="240" w:lineRule="auto"/>
    </w:pPr>
    <w:rPr>
      <w:rFonts w:ascii="Times New Roman" w:eastAsia="Times New Roman" w:hAnsi="Times New Roman" w:cs="Times New Roman"/>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024688">
      <w:bodyDiv w:val="1"/>
      <w:marLeft w:val="0"/>
      <w:marRight w:val="0"/>
      <w:marTop w:val="0"/>
      <w:marBottom w:val="0"/>
      <w:divBdr>
        <w:top w:val="none" w:sz="0" w:space="0" w:color="auto"/>
        <w:left w:val="none" w:sz="0" w:space="0" w:color="auto"/>
        <w:bottom w:val="none" w:sz="0" w:space="0" w:color="auto"/>
        <w:right w:val="none" w:sz="0" w:space="0" w:color="auto"/>
      </w:divBdr>
    </w:div>
    <w:div w:id="2071689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Paper with cover and TOC.dotx</Template>
  <TotalTime>0</TotalTime>
  <Pages>11</Pages>
  <Words>424</Words>
  <Characters>2420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2022-12-07T19:43:00Z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