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FC" w:rsidRPr="00336B96" w:rsidRDefault="009549FC" w:rsidP="009549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B96">
        <w:rPr>
          <w:rFonts w:ascii="Times New Roman" w:hAnsi="Times New Roman" w:cs="Times New Roman"/>
          <w:sz w:val="28"/>
          <w:szCs w:val="28"/>
        </w:rPr>
        <w:t>Week 10 Report (8/11</w:t>
      </w:r>
      <w:r w:rsidRPr="00336B96">
        <w:rPr>
          <w:rFonts w:ascii="Times New Roman" w:hAnsi="Times New Roman" w:cs="Times New Roman"/>
          <w:sz w:val="28"/>
          <w:szCs w:val="28"/>
        </w:rPr>
        <w:t>/16)</w:t>
      </w:r>
    </w:p>
    <w:p w:rsidR="009549FC" w:rsidRPr="00336B96" w:rsidRDefault="009549FC">
      <w:pPr>
        <w:rPr>
          <w:rFonts w:ascii="Times New Roman" w:hAnsi="Times New Roman" w:cs="Times New Roman"/>
          <w:sz w:val="28"/>
          <w:szCs w:val="28"/>
        </w:rPr>
      </w:pPr>
      <w:r w:rsidRPr="00336B96">
        <w:rPr>
          <w:rFonts w:ascii="Times New Roman" w:hAnsi="Times New Roman" w:cs="Times New Roman"/>
          <w:sz w:val="28"/>
          <w:szCs w:val="28"/>
        </w:rPr>
        <w:t>Changes Added</w:t>
      </w:r>
    </w:p>
    <w:p w:rsidR="009549FC" w:rsidRPr="00336B96" w:rsidRDefault="00D31B58" w:rsidP="004F1A3A">
      <w:pPr>
        <w:ind w:firstLine="720"/>
        <w:rPr>
          <w:rFonts w:ascii="Times New Roman" w:hAnsi="Times New Roman" w:cs="Times New Roman"/>
        </w:rPr>
      </w:pPr>
      <w:r w:rsidRPr="00336B96">
        <w:rPr>
          <w:rFonts w:ascii="Times New Roman" w:hAnsi="Times New Roman" w:cs="Times New Roman"/>
        </w:rPr>
        <w:t xml:space="preserve">Rotation has been </w:t>
      </w:r>
      <w:r w:rsidR="004F1A3A" w:rsidRPr="00336B96">
        <w:rPr>
          <w:rFonts w:ascii="Times New Roman" w:hAnsi="Times New Roman" w:cs="Times New Roman"/>
        </w:rPr>
        <w:t>fixed and implemented as intended</w:t>
      </w:r>
      <w:r w:rsidRPr="00336B96">
        <w:rPr>
          <w:rFonts w:ascii="Times New Roman" w:hAnsi="Times New Roman" w:cs="Times New Roman"/>
        </w:rPr>
        <w:t>.</w:t>
      </w:r>
      <w:r w:rsidR="004F1A3A" w:rsidRPr="00336B96">
        <w:rPr>
          <w:rFonts w:ascii="Times New Roman" w:hAnsi="Times New Roman" w:cs="Times New Roman"/>
        </w:rPr>
        <w:t xml:space="preserve"> A rotation box has been added to represent orientation of the element.</w:t>
      </w:r>
      <w:r w:rsidRPr="00336B96">
        <w:rPr>
          <w:rFonts w:ascii="Times New Roman" w:hAnsi="Times New Roman" w:cs="Times New Roman"/>
        </w:rPr>
        <w:t xml:space="preserve"> The top of the box is colored to differentiate what orientation the element is in.</w:t>
      </w:r>
      <w:r w:rsidR="00C44E5D" w:rsidRPr="00336B96">
        <w:rPr>
          <w:rFonts w:ascii="Times New Roman" w:hAnsi="Times New Roman" w:cs="Times New Roman"/>
        </w:rPr>
        <w:t xml:space="preserve"> If any of the vertices and dragged on, an angle is calculated and set onto that element.</w:t>
      </w:r>
      <w:r w:rsidR="00596FF8" w:rsidRPr="00336B96">
        <w:rPr>
          <w:rFonts w:ascii="Times New Roman" w:hAnsi="Times New Roman" w:cs="Times New Roman"/>
        </w:rPr>
        <w:t xml:space="preserve"> Rotation can be seen with saddle element as it maint</w:t>
      </w:r>
      <w:bookmarkStart w:id="0" w:name="_GoBack"/>
      <w:bookmarkEnd w:id="0"/>
      <w:r w:rsidR="00596FF8" w:rsidRPr="00336B96">
        <w:rPr>
          <w:rFonts w:ascii="Times New Roman" w:hAnsi="Times New Roman" w:cs="Times New Roman"/>
        </w:rPr>
        <w:t>ains its cross orientation.</w:t>
      </w:r>
      <w:r w:rsidR="004F1A3A" w:rsidRPr="00336B96">
        <w:rPr>
          <w:rFonts w:ascii="Times New Roman" w:hAnsi="Times New Roman" w:cs="Times New Roman"/>
        </w:rPr>
        <w:t xml:space="preserve"> </w:t>
      </w:r>
      <w:r w:rsidR="004F1A3A" w:rsidRPr="00336B96">
        <w:rPr>
          <w:rFonts w:ascii="Times New Roman" w:hAnsi="Times New Roman" w:cs="Times New Roman"/>
        </w:rPr>
        <w:t xml:space="preserve">Attachment and Separated elements look more visually correct </w:t>
      </w:r>
      <w:r w:rsidR="004F1A3A" w:rsidRPr="00336B96">
        <w:rPr>
          <w:rFonts w:ascii="Times New Roman" w:hAnsi="Times New Roman" w:cs="Times New Roman"/>
        </w:rPr>
        <w:t>due to changes in weight values.</w:t>
      </w:r>
    </w:p>
    <w:p w:rsidR="009549FC" w:rsidRPr="00336B96" w:rsidRDefault="009549FC">
      <w:pPr>
        <w:rPr>
          <w:rFonts w:ascii="Times New Roman" w:hAnsi="Times New Roman" w:cs="Times New Roman"/>
          <w:sz w:val="28"/>
          <w:szCs w:val="28"/>
        </w:rPr>
      </w:pPr>
      <w:r w:rsidRPr="00336B96">
        <w:rPr>
          <w:rFonts w:ascii="Times New Roman" w:hAnsi="Times New Roman" w:cs="Times New Roman"/>
          <w:sz w:val="28"/>
          <w:szCs w:val="28"/>
        </w:rPr>
        <w:t xml:space="preserve">Element Interaction </w:t>
      </w:r>
      <w:proofErr w:type="gramStart"/>
      <w:r w:rsidRPr="00336B9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36B96">
        <w:rPr>
          <w:rFonts w:ascii="Times New Roman" w:hAnsi="Times New Roman" w:cs="Times New Roman"/>
          <w:sz w:val="28"/>
          <w:szCs w:val="28"/>
        </w:rPr>
        <w:t xml:space="preserve"> Weights</w:t>
      </w:r>
    </w:p>
    <w:p w:rsidR="007029B9" w:rsidRPr="00336B96" w:rsidRDefault="007029B9" w:rsidP="00336B96">
      <w:pPr>
        <w:ind w:firstLine="720"/>
        <w:rPr>
          <w:rFonts w:ascii="Times New Roman" w:hAnsi="Times New Roman" w:cs="Times New Roman"/>
        </w:rPr>
      </w:pPr>
      <w:r w:rsidRPr="00336B96">
        <w:rPr>
          <w:rFonts w:ascii="Times New Roman" w:hAnsi="Times New Roman" w:cs="Times New Roman"/>
        </w:rPr>
        <w:t>Interaction between singular elements have changed after incorporating rotation and scaling matrices.</w:t>
      </w:r>
      <w:r w:rsidR="009549FC" w:rsidRPr="00336B96">
        <w:rPr>
          <w:rFonts w:ascii="Times New Roman" w:hAnsi="Times New Roman" w:cs="Times New Roman"/>
        </w:rPr>
        <w:t xml:space="preserve"> I believe this might have been a problem with normalization</w:t>
      </w:r>
      <w:r w:rsidR="006B6B17">
        <w:rPr>
          <w:rFonts w:ascii="Times New Roman" w:hAnsi="Times New Roman" w:cs="Times New Roman"/>
        </w:rPr>
        <w:t xml:space="preserve"> and I have fix it</w:t>
      </w:r>
      <w:r w:rsidR="009549FC" w:rsidRPr="00336B96">
        <w:rPr>
          <w:rFonts w:ascii="Times New Roman" w:hAnsi="Times New Roman" w:cs="Times New Roman"/>
        </w:rPr>
        <w:t>. I will to continue to check if there are other things I have missed.</w:t>
      </w:r>
    </w:p>
    <w:p w:rsidR="007676F0" w:rsidRDefault="00336B96" w:rsidP="00336B96">
      <w:pPr>
        <w:ind w:firstLine="720"/>
      </w:pPr>
      <w:r w:rsidRPr="00336B96">
        <w:rPr>
          <w:rFonts w:ascii="Times New Roman" w:hAnsi="Times New Roman" w:cs="Times New Roman"/>
        </w:rPr>
        <w:t xml:space="preserve">There are many different types of weights in this vector field that determines the interaction between the elements. The different types of weights can affect </w:t>
      </w:r>
      <w:r w:rsidR="007029B9" w:rsidRPr="00336B96">
        <w:rPr>
          <w:rFonts w:ascii="Times New Roman" w:hAnsi="Times New Roman" w:cs="Times New Roman"/>
        </w:rPr>
        <w:t>the influence or size of the element</w:t>
      </w:r>
      <w:r w:rsidRPr="00336B96">
        <w:rPr>
          <w:rFonts w:ascii="Times New Roman" w:hAnsi="Times New Roman" w:cs="Times New Roman"/>
        </w:rPr>
        <w:t xml:space="preserve"> and</w:t>
      </w:r>
      <w:r w:rsidR="007029B9" w:rsidRPr="00336B96">
        <w:rPr>
          <w:rFonts w:ascii="Times New Roman" w:hAnsi="Times New Roman" w:cs="Times New Roman"/>
        </w:rPr>
        <w:t xml:space="preserve"> the interaction </w:t>
      </w:r>
      <w:r w:rsidRPr="00336B96">
        <w:rPr>
          <w:rFonts w:ascii="Times New Roman" w:hAnsi="Times New Roman" w:cs="Times New Roman"/>
        </w:rPr>
        <w:t xml:space="preserve">and blending </w:t>
      </w:r>
      <w:r w:rsidR="007029B9" w:rsidRPr="00336B96">
        <w:rPr>
          <w:rFonts w:ascii="Times New Roman" w:hAnsi="Times New Roman" w:cs="Times New Roman"/>
        </w:rPr>
        <w:t xml:space="preserve">between </w:t>
      </w:r>
      <w:r w:rsidRPr="00336B96">
        <w:rPr>
          <w:rFonts w:ascii="Times New Roman" w:hAnsi="Times New Roman" w:cs="Times New Roman"/>
        </w:rPr>
        <w:t xml:space="preserve">each of </w:t>
      </w:r>
      <w:r w:rsidR="007029B9" w:rsidRPr="00336B96">
        <w:rPr>
          <w:rFonts w:ascii="Times New Roman" w:hAnsi="Times New Roman" w:cs="Times New Roman"/>
        </w:rPr>
        <w:t xml:space="preserve">the elements. Ideally, the vectors should blend with each other and now show a sharp vector change. Playing around with the numbers should get the visuals </w:t>
      </w:r>
      <w:r w:rsidR="00C44E5D" w:rsidRPr="00336B96">
        <w:rPr>
          <w:rFonts w:ascii="Times New Roman" w:hAnsi="Times New Roman" w:cs="Times New Roman"/>
        </w:rPr>
        <w:t>fine-tuned</w:t>
      </w:r>
      <w:r w:rsidR="007029B9" w:rsidRPr="00336B96">
        <w:rPr>
          <w:rFonts w:ascii="Times New Roman" w:hAnsi="Times New Roman" w:cs="Times New Roman"/>
        </w:rPr>
        <w:t xml:space="preserve">. </w:t>
      </w:r>
      <w:r w:rsidRPr="00336B96">
        <w:rPr>
          <w:rFonts w:ascii="Times New Roman" w:hAnsi="Times New Roman" w:cs="Times New Roman"/>
        </w:rPr>
        <w:t xml:space="preserve">There is still more fine turning needed to match weight interaction between different </w:t>
      </w:r>
      <w:proofErr w:type="gramStart"/>
      <w:r w:rsidRPr="00336B96">
        <w:rPr>
          <w:rFonts w:ascii="Times New Roman" w:hAnsi="Times New Roman" w:cs="Times New Roman"/>
        </w:rPr>
        <w:t>type</w:t>
      </w:r>
      <w:proofErr w:type="gramEnd"/>
      <w:r w:rsidRPr="00336B96">
        <w:rPr>
          <w:rFonts w:ascii="Times New Roman" w:hAnsi="Times New Roman" w:cs="Times New Roman"/>
        </w:rPr>
        <w:t xml:space="preserve"> of elements to blend better. </w:t>
      </w:r>
      <w:r w:rsidR="007029B9" w:rsidRPr="00336B96">
        <w:rPr>
          <w:rFonts w:ascii="Times New Roman" w:hAnsi="Times New Roman" w:cs="Times New Roman"/>
        </w:rPr>
        <w:t>However, many other factors can change for the vector field and it will make it hard to recalibrate the weight values. So storing user input weight values will allow easier comparisons.</w:t>
      </w:r>
      <w:r w:rsidR="00C44E5D" w:rsidRPr="00336B96">
        <w:rPr>
          <w:rFonts w:ascii="Times New Roman" w:hAnsi="Times New Roman" w:cs="Times New Roman"/>
        </w:rPr>
        <w:t xml:space="preserve"> The saved weight values will be done through reading and writing save files</w:t>
      </w:r>
      <w:r w:rsidR="00C44E5D">
        <w:t>.</w:t>
      </w:r>
    </w:p>
    <w:p w:rsidR="006B6B17" w:rsidRDefault="006B6B17" w:rsidP="006B6B17">
      <w:pPr>
        <w:ind w:left="720"/>
      </w:pPr>
      <w:r>
        <w:rPr>
          <w:rFonts w:ascii="Consolas" w:hAnsi="Consolas" w:cs="Consolas"/>
        </w:rPr>
        <w:t>B(x) for Attachment/Divergent Elements –</w:t>
      </w:r>
      <w:r w:rsidR="007676F0">
        <w:t xml:space="preserve"> </w:t>
      </w:r>
    </w:p>
    <w:p w:rsidR="007676F0" w:rsidRPr="006B6B17" w:rsidRDefault="007676F0" w:rsidP="006B6B17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FFBF26"/>
          <w:sz w:val="28"/>
          <w:szCs w:val="28"/>
          <w:highlight w:val="darkCyan"/>
        </w:rPr>
        <w:t>weight</w:t>
      </w:r>
      <w:proofErr w:type="gramEnd"/>
      <w:r>
        <w:rPr>
          <w:rFonts w:ascii="Consolas" w:hAnsi="Consolas" w:cs="Consolas"/>
          <w:color w:val="D9E8F7"/>
          <w:sz w:val="28"/>
          <w:szCs w:val="28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=</w:t>
      </w:r>
      <w:r>
        <w:rPr>
          <w:rFonts w:ascii="Consolas" w:hAnsi="Consolas" w:cs="Consolas"/>
          <w:color w:val="D9E8F7"/>
          <w:sz w:val="28"/>
          <w:szCs w:val="28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highlight w:val="darkCyan"/>
        </w:rPr>
        <w:t>(</w:t>
      </w:r>
      <w:r>
        <w:rPr>
          <w:rFonts w:ascii="Consolas" w:hAnsi="Consolas" w:cs="Consolas"/>
          <w:color w:val="6897BB"/>
          <w:sz w:val="28"/>
          <w:szCs w:val="28"/>
          <w:highlight w:val="darkCyan"/>
        </w:rPr>
        <w:t>C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*</w:t>
      </w:r>
      <w:proofErr w:type="spellStart"/>
      <w:r>
        <w:rPr>
          <w:rFonts w:ascii="Consolas" w:hAnsi="Consolas" w:cs="Consolas"/>
          <w:b/>
          <w:bCs/>
          <w:color w:val="1290C3"/>
          <w:sz w:val="28"/>
          <w:szCs w:val="28"/>
          <w:highlight w:val="darkCyan"/>
        </w:rPr>
        <w:t>Math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  <w:highlight w:val="darkCyan"/>
        </w:rPr>
        <w:t>exp</w:t>
      </w:r>
      <w:proofErr w:type="spellEnd"/>
      <w:r>
        <w:rPr>
          <w:rFonts w:ascii="Consolas" w:hAnsi="Consolas" w:cs="Consolas"/>
          <w:color w:val="F9FAF4"/>
          <w:sz w:val="28"/>
          <w:szCs w:val="28"/>
          <w:highlight w:val="darkCyan"/>
        </w:rPr>
        <w:t>(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-</w:t>
      </w:r>
      <w:r>
        <w:rPr>
          <w:rFonts w:ascii="Consolas" w:hAnsi="Consolas" w:cs="Consolas"/>
          <w:color w:val="6897BB"/>
          <w:sz w:val="28"/>
          <w:szCs w:val="28"/>
          <w:highlight w:val="darkCyan"/>
        </w:rPr>
        <w:t>k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*</w:t>
      </w:r>
      <w:r>
        <w:rPr>
          <w:rFonts w:ascii="Consolas" w:hAnsi="Consolas" w:cs="Consolas"/>
          <w:color w:val="FFBF26"/>
          <w:sz w:val="28"/>
          <w:szCs w:val="28"/>
          <w:highlight w:val="darkCyan"/>
        </w:rPr>
        <w:t>distance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*</w:t>
      </w:r>
      <w:r>
        <w:rPr>
          <w:rFonts w:ascii="Consolas" w:hAnsi="Consolas" w:cs="Consolas"/>
          <w:color w:val="FFBF26"/>
          <w:sz w:val="28"/>
          <w:szCs w:val="28"/>
          <w:highlight w:val="darkCyan"/>
        </w:rPr>
        <w:t>distance</w:t>
      </w:r>
      <w:r>
        <w:rPr>
          <w:rFonts w:ascii="Consolas" w:hAnsi="Consolas" w:cs="Consolas"/>
          <w:color w:val="F9FAF4"/>
          <w:sz w:val="28"/>
          <w:szCs w:val="28"/>
          <w:highlight w:val="darkCyan"/>
        </w:rPr>
        <w:t>))</w:t>
      </w:r>
      <w:r>
        <w:rPr>
          <w:rFonts w:ascii="Consolas" w:hAnsi="Consolas" w:cs="Consolas"/>
          <w:color w:val="E6E6FA"/>
          <w:sz w:val="28"/>
          <w:szCs w:val="28"/>
          <w:highlight w:val="darkCyan"/>
        </w:rPr>
        <w:t>;</w:t>
      </w:r>
    </w:p>
    <w:p w:rsidR="007676F0" w:rsidRPr="00336B96" w:rsidRDefault="007676F0" w:rsidP="006B6B17">
      <w:pPr>
        <w:ind w:left="720"/>
        <w:rPr>
          <w:rFonts w:ascii="Consolas" w:hAnsi="Consolas" w:cs="Consolas"/>
        </w:rPr>
      </w:pPr>
      <w:r w:rsidRPr="00336B96">
        <w:rPr>
          <w:rFonts w:ascii="Consolas" w:hAnsi="Consolas" w:cs="Consolas"/>
        </w:rPr>
        <w:t>C determines the element’s span onto the vector field</w:t>
      </w:r>
    </w:p>
    <w:p w:rsidR="007676F0" w:rsidRPr="00336B96" w:rsidRDefault="007676F0" w:rsidP="006B6B17">
      <w:pPr>
        <w:ind w:left="720"/>
        <w:rPr>
          <w:rFonts w:ascii="Consolas" w:hAnsi="Consolas" w:cs="Consolas"/>
        </w:rPr>
      </w:pPr>
      <w:r w:rsidRPr="00336B96">
        <w:rPr>
          <w:rFonts w:ascii="Consolas" w:hAnsi="Consolas" w:cs="Consolas"/>
        </w:rPr>
        <w:t>K determines the “sharpness” of the element and how sharp the vectors converge or diverge</w:t>
      </w:r>
    </w:p>
    <w:p w:rsidR="00336B96" w:rsidRPr="00336B96" w:rsidRDefault="00336B96">
      <w:pPr>
        <w:rPr>
          <w:rFonts w:ascii="Times New Roman" w:hAnsi="Times New Roman" w:cs="Times New Roman"/>
          <w:sz w:val="28"/>
          <w:szCs w:val="28"/>
        </w:rPr>
      </w:pPr>
    </w:p>
    <w:p w:rsidR="008A41B4" w:rsidRPr="00336B96" w:rsidRDefault="0033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Integral Convolution</w:t>
      </w:r>
    </w:p>
    <w:tbl>
      <w:tblPr>
        <w:tblStyle w:val="TableGrid"/>
        <w:tblpPr w:leftFromText="180" w:rightFromText="180" w:vertAnchor="text" w:horzAnchor="page" w:tblpX="8115" w:tblpY="75"/>
        <w:tblW w:w="0" w:type="auto"/>
        <w:tblLook w:val="04A0" w:firstRow="1" w:lastRow="0" w:firstColumn="1" w:lastColumn="0" w:noHBand="0" w:noVBand="1"/>
      </w:tblPr>
      <w:tblGrid>
        <w:gridCol w:w="3529"/>
      </w:tblGrid>
      <w:tr w:rsidR="00336B96" w:rsidRPr="00336B96" w:rsidTr="00336B96">
        <w:trPr>
          <w:trHeight w:val="1968"/>
        </w:trPr>
        <w:tc>
          <w:tcPr>
            <w:tcW w:w="3529" w:type="dxa"/>
          </w:tcPr>
          <w:p w:rsidR="00336B96" w:rsidRPr="00336B96" w:rsidRDefault="00336B96" w:rsidP="0033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39C69B" wp14:editId="4C84DC29">
                  <wp:extent cx="2077517" cy="11772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165" cy="12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B96" w:rsidRPr="00336B96" w:rsidRDefault="007265C1" w:rsidP="00336B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6B96">
        <w:rPr>
          <w:rFonts w:ascii="Times New Roman" w:hAnsi="Times New Roman" w:cs="Times New Roman"/>
          <w:sz w:val="24"/>
          <w:szCs w:val="24"/>
        </w:rPr>
        <w:t>From what I have read, we can start with arrow plots that then h</w:t>
      </w:r>
      <w:r w:rsidR="00845860" w:rsidRPr="00336B96">
        <w:rPr>
          <w:rFonts w:ascii="Times New Roman" w:hAnsi="Times New Roman" w:cs="Times New Roman"/>
          <w:sz w:val="24"/>
          <w:szCs w:val="24"/>
        </w:rPr>
        <w:t>elp determine flow direction but not the velocity because the field is normalized</w:t>
      </w:r>
      <w:r w:rsidRPr="00336B96">
        <w:rPr>
          <w:rFonts w:ascii="Times New Roman" w:hAnsi="Times New Roman" w:cs="Times New Roman"/>
          <w:sz w:val="24"/>
          <w:szCs w:val="24"/>
        </w:rPr>
        <w:t xml:space="preserve">. A </w:t>
      </w:r>
      <w:r w:rsidR="00845860" w:rsidRPr="00336B96">
        <w:rPr>
          <w:rFonts w:ascii="Times New Roman" w:hAnsi="Times New Roman" w:cs="Times New Roman"/>
          <w:sz w:val="24"/>
          <w:szCs w:val="24"/>
        </w:rPr>
        <w:t xml:space="preserve">vector field </w:t>
      </w:r>
      <w:r w:rsidRPr="00336B96">
        <w:rPr>
          <w:rFonts w:ascii="Times New Roman" w:hAnsi="Times New Roman" w:cs="Times New Roman"/>
          <w:sz w:val="24"/>
          <w:szCs w:val="24"/>
        </w:rPr>
        <w:t xml:space="preserve">streamline will then be generated from each point </w:t>
      </w:r>
      <w:r w:rsidR="00845860" w:rsidRPr="00336B96">
        <w:rPr>
          <w:rFonts w:ascii="Times New Roman" w:hAnsi="Times New Roman" w:cs="Times New Roman"/>
          <w:sz w:val="24"/>
          <w:szCs w:val="24"/>
        </w:rPr>
        <w:t>of the flow arrows.</w:t>
      </w:r>
      <w:r w:rsidR="004F1A3A" w:rsidRPr="00336B96">
        <w:rPr>
          <w:rFonts w:ascii="Times New Roman" w:hAnsi="Times New Roman" w:cs="Times New Roman"/>
          <w:sz w:val="24"/>
          <w:szCs w:val="24"/>
        </w:rPr>
        <w:t xml:space="preserve"> This process is called integration and it creates the represented streamline. By stepping forward and backwards from the differential, we can draw the line.</w:t>
      </w:r>
      <w:r w:rsidRPr="00336B96">
        <w:rPr>
          <w:rFonts w:ascii="Times New Roman" w:hAnsi="Times New Roman" w:cs="Times New Roman"/>
          <w:sz w:val="24"/>
          <w:szCs w:val="24"/>
        </w:rPr>
        <w:t xml:space="preserve"> From there, we will add a white noise texture onto the flow field to generate the patt</w:t>
      </w:r>
      <w:r w:rsidR="004F1A3A" w:rsidRPr="00336B96">
        <w:rPr>
          <w:rFonts w:ascii="Times New Roman" w:hAnsi="Times New Roman" w:cs="Times New Roman"/>
          <w:sz w:val="24"/>
          <w:szCs w:val="24"/>
        </w:rPr>
        <w:t>ern that represents a LIC image by using an image kernel technique.</w:t>
      </w:r>
      <w:r w:rsidR="00845860" w:rsidRPr="00336B96">
        <w:rPr>
          <w:rFonts w:ascii="Times New Roman" w:hAnsi="Times New Roman" w:cs="Times New Roman"/>
          <w:sz w:val="24"/>
          <w:szCs w:val="24"/>
        </w:rPr>
        <w:t xml:space="preserve"> The location of the streamline is mapped from a mesh where the texture coordinates can also be plotted.</w:t>
      </w:r>
      <w:r w:rsidR="004F1A3A" w:rsidRPr="00336B96">
        <w:rPr>
          <w:rFonts w:ascii="Times New Roman" w:hAnsi="Times New Roman" w:cs="Times New Roman"/>
          <w:sz w:val="24"/>
          <w:szCs w:val="24"/>
        </w:rPr>
        <w:t xml:space="preserve"> Below is pseudocode for the streamline and integration. </w:t>
      </w:r>
    </w:p>
    <w:p w:rsidR="004F1A3A" w:rsidRDefault="004F1A3A" w:rsidP="00336B96">
      <w:pPr>
        <w:ind w:firstLine="720"/>
        <w:rPr>
          <w:sz w:val="24"/>
          <w:szCs w:val="24"/>
        </w:rPr>
      </w:pPr>
    </w:p>
    <w:p w:rsidR="004F1A3A" w:rsidRDefault="004F1A3A">
      <w:pPr>
        <w:rPr>
          <w:sz w:val="24"/>
          <w:szCs w:val="24"/>
        </w:rPr>
      </w:pP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interface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Differentiable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vec_at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(x: number, y: number, v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?: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Vec2): Vec2;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interface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Integrator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Step size parameter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stepSize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Differential calculator function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diff: Differentiable;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x: number, y: number): Point;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stepReverse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x: number, y: number): Point;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Euler implements Integrator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v: Vec2;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constructor(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stepSize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: number, public diff: Differentiable)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Vec2(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0, 0);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x: number, y: number): Point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this.diff.vec_at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new Point(x +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this.v.x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+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this.v.y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stepReverse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x: number, y: number): Point {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this.diff.vec_at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new Point(x -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this.v.x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- </w:t>
      </w:r>
      <w:proofErr w:type="spellStart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this.v.y</w:t>
      </w:r>
      <w:proofErr w:type="spellEnd"/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4F1A3A" w:rsidRPr="004F1A3A" w:rsidRDefault="004F1A3A" w:rsidP="004F1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1A3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36B96" w:rsidRPr="00845860" w:rsidRDefault="00336B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36B96" w:rsidRPr="0084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B9"/>
    <w:rsid w:val="00336B96"/>
    <w:rsid w:val="004F1A3A"/>
    <w:rsid w:val="0051005C"/>
    <w:rsid w:val="00596FF8"/>
    <w:rsid w:val="006B6B17"/>
    <w:rsid w:val="007029B9"/>
    <w:rsid w:val="007265C1"/>
    <w:rsid w:val="007676F0"/>
    <w:rsid w:val="00845860"/>
    <w:rsid w:val="008A41B4"/>
    <w:rsid w:val="009549FC"/>
    <w:rsid w:val="00966BB9"/>
    <w:rsid w:val="00C44E5D"/>
    <w:rsid w:val="00D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2A71-E235-4508-AB51-B9F34D73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A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Conrade Ryder</dc:creator>
  <cp:keywords/>
  <dc:description/>
  <cp:lastModifiedBy>Conrade Ryder</cp:lastModifiedBy>
  <cp:revision>2</cp:revision>
  <dcterms:created xsi:type="dcterms:W3CDTF">2016-08-11T17:04:00Z</dcterms:created>
  <dcterms:modified xsi:type="dcterms:W3CDTF">2016-08-11T22:32:00Z</dcterms:modified>
</cp:coreProperties>
</file>