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4B62" w:rsidRPr="00AF6889" w:rsidRDefault="009F40F6" w:rsidP="00AF6889">
      <w:pPr>
        <w:jc w:val="center"/>
        <w:rPr>
          <w:rFonts w:ascii="Times New Roman" w:hAnsi="Times New Roman" w:cs="Times New Roman"/>
          <w:sz w:val="28"/>
          <w:szCs w:val="28"/>
        </w:rPr>
      </w:pPr>
      <w:r w:rsidRPr="00AF6889">
        <w:rPr>
          <w:rFonts w:ascii="Times New Roman" w:hAnsi="Times New Roman" w:cs="Times New Roman"/>
          <w:sz w:val="28"/>
          <w:szCs w:val="28"/>
        </w:rPr>
        <w:t>Week 4 Report (6/30/16)</w:t>
      </w:r>
    </w:p>
    <w:p w:rsidR="00AF6889" w:rsidRPr="00AF6889" w:rsidRDefault="00AF6889" w:rsidP="00AF6889">
      <w:pPr>
        <w:rPr>
          <w:rFonts w:ascii="Times New Roman" w:hAnsi="Times New Roman" w:cs="Times New Roman"/>
          <w:sz w:val="28"/>
          <w:szCs w:val="28"/>
        </w:rPr>
      </w:pPr>
      <w:r w:rsidRPr="00AF6889">
        <w:rPr>
          <w:rFonts w:ascii="Times New Roman" w:hAnsi="Times New Roman" w:cs="Times New Roman"/>
          <w:sz w:val="28"/>
          <w:szCs w:val="28"/>
        </w:rPr>
        <w:t>Problems Encountered and Revised</w:t>
      </w:r>
    </w:p>
    <w:p w:rsidR="00051198" w:rsidRPr="00D8191D" w:rsidRDefault="00AF6889" w:rsidP="00AF6889">
      <w:pPr>
        <w:ind w:firstLine="720"/>
        <w:rPr>
          <w:rFonts w:ascii="Times New Roman" w:hAnsi="Times New Roman" w:cs="Times New Roman"/>
        </w:rPr>
      </w:pPr>
      <w:r>
        <w:rPr>
          <w:rFonts w:ascii="Times New Roman" w:hAnsi="Times New Roman" w:cs="Times New Roman"/>
        </w:rPr>
        <w:t>Initially, my vectors were determined with quadrant-based calculations. These vectors were wrong because they misrepresented the vector magnitude and direction. The fix was to use Basis Field Summation which used defined Jacobian matrixes to calculate vector values. However, my matrix multiplication had to be fixed from left to right multiplication.</w:t>
      </w:r>
    </w:p>
    <w:tbl>
      <w:tblPr>
        <w:tblStyle w:val="TableGridLight"/>
        <w:tblpPr w:leftFromText="180" w:rightFromText="180" w:vertAnchor="page" w:horzAnchor="page" w:tblpX="5336" w:tblpY="3756"/>
        <w:tblW w:w="0" w:type="auto"/>
        <w:tblLayout w:type="fixed"/>
        <w:tblLook w:val="04A0" w:firstRow="1" w:lastRow="0" w:firstColumn="1" w:lastColumn="0" w:noHBand="0" w:noVBand="1"/>
      </w:tblPr>
      <w:tblGrid>
        <w:gridCol w:w="3196"/>
        <w:gridCol w:w="3009"/>
      </w:tblGrid>
      <w:tr w:rsidR="00AF6889" w:rsidRPr="00D8191D" w:rsidTr="00AF6889">
        <w:trPr>
          <w:trHeight w:val="2368"/>
        </w:trPr>
        <w:tc>
          <w:tcPr>
            <w:tcW w:w="3196" w:type="dxa"/>
          </w:tcPr>
          <w:p w:rsidR="00AF6889" w:rsidRPr="00D8191D" w:rsidRDefault="00AF6889" w:rsidP="00AF6889">
            <w:pPr>
              <w:rPr>
                <w:rFonts w:ascii="Times New Roman" w:hAnsi="Times New Roman" w:cs="Times New Roman"/>
              </w:rPr>
            </w:pPr>
            <w:r w:rsidRPr="00D8191D">
              <w:rPr>
                <w:rFonts w:ascii="Times New Roman" w:hAnsi="Times New Roman" w:cs="Times New Roman"/>
                <w:noProof/>
              </w:rPr>
              <w:drawing>
                <wp:anchor distT="0" distB="0" distL="114300" distR="114300" simplePos="0" relativeHeight="251659264" behindDoc="0" locked="0" layoutInCell="1" allowOverlap="1" wp14:anchorId="1A30E276" wp14:editId="606C8E2D">
                  <wp:simplePos x="0" y="0"/>
                  <wp:positionH relativeFrom="column">
                    <wp:posOffset>-44843</wp:posOffset>
                  </wp:positionH>
                  <wp:positionV relativeFrom="paragraph">
                    <wp:posOffset>13970</wp:posOffset>
                  </wp:positionV>
                  <wp:extent cx="1970878" cy="1479213"/>
                  <wp:effectExtent l="0" t="0" r="0" b="6985"/>
                  <wp:wrapNone/>
                  <wp:docPr id="2" name="Picture 2" descr="C:\Users\ootut\AppData\Local\Microsoft\Windows\INetCache\Content.Word\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otut\AppData\Local\Microsoft\Windows\INetCache\Content.Word\Original.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70878" cy="1479213"/>
                          </a:xfrm>
                          <a:prstGeom prst="rect">
                            <a:avLst/>
                          </a:prstGeom>
                          <a:noFill/>
                          <a:ln>
                            <a:noFill/>
                          </a:ln>
                        </pic:spPr>
                      </pic:pic>
                    </a:graphicData>
                  </a:graphic>
                  <wp14:sizeRelV relativeFrom="margin">
                    <wp14:pctHeight>0</wp14:pctHeight>
                  </wp14:sizeRelV>
                </wp:anchor>
              </w:drawing>
            </w:r>
          </w:p>
        </w:tc>
        <w:tc>
          <w:tcPr>
            <w:tcW w:w="3009" w:type="dxa"/>
          </w:tcPr>
          <w:p w:rsidR="00AF6889" w:rsidRPr="00D8191D" w:rsidRDefault="00AF6889" w:rsidP="00AF6889">
            <w:pPr>
              <w:rPr>
                <w:rFonts w:ascii="Times New Roman" w:hAnsi="Times New Roman" w:cs="Times New Roman"/>
              </w:rPr>
            </w:pPr>
            <w:r w:rsidRPr="00D8191D">
              <w:rPr>
                <w:rFonts w:ascii="Times New Roman" w:hAnsi="Times New Roman" w:cs="Times New Roman"/>
                <w:noProof/>
              </w:rPr>
              <w:drawing>
                <wp:inline distT="0" distB="0" distL="0" distR="0" wp14:anchorId="3F972EDD" wp14:editId="25ED97F3">
                  <wp:extent cx="1781230" cy="1481686"/>
                  <wp:effectExtent l="0" t="0" r="0" b="4445"/>
                  <wp:docPr id="3" name="Picture 3" descr="C:\Users\ootut\AppData\Local\Microsoft\Windows\INetCache\Content.Word\Revised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otut\AppData\Local\Microsoft\Windows\INetCache\Content.Word\RevisedSourc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16452" cy="1510985"/>
                          </a:xfrm>
                          <a:prstGeom prst="rect">
                            <a:avLst/>
                          </a:prstGeom>
                          <a:noFill/>
                          <a:ln>
                            <a:noFill/>
                          </a:ln>
                        </pic:spPr>
                      </pic:pic>
                    </a:graphicData>
                  </a:graphic>
                </wp:inline>
              </w:drawing>
            </w:r>
          </w:p>
        </w:tc>
      </w:tr>
      <w:tr w:rsidR="00AF6889" w:rsidRPr="00D8191D" w:rsidTr="00AF6889">
        <w:trPr>
          <w:trHeight w:val="395"/>
        </w:trPr>
        <w:tc>
          <w:tcPr>
            <w:tcW w:w="3196" w:type="dxa"/>
          </w:tcPr>
          <w:p w:rsidR="00AF6889" w:rsidRPr="00B03084" w:rsidRDefault="00AF6889" w:rsidP="00AF6889">
            <w:pPr>
              <w:rPr>
                <w:rFonts w:ascii="Times New Roman" w:hAnsi="Times New Roman" w:cs="Times New Roman"/>
                <w:sz w:val="18"/>
                <w:szCs w:val="18"/>
              </w:rPr>
            </w:pPr>
            <w:r w:rsidRPr="00B03084">
              <w:rPr>
                <w:rFonts w:ascii="Times New Roman" w:hAnsi="Times New Roman" w:cs="Times New Roman"/>
                <w:sz w:val="18"/>
                <w:szCs w:val="18"/>
              </w:rPr>
              <w:t xml:space="preserve">The original </w:t>
            </w:r>
            <w:r>
              <w:rPr>
                <w:rFonts w:ascii="Times New Roman" w:hAnsi="Times New Roman" w:cs="Times New Roman"/>
                <w:sz w:val="18"/>
                <w:szCs w:val="18"/>
              </w:rPr>
              <w:t>S</w:t>
            </w:r>
            <w:r w:rsidRPr="00B03084">
              <w:rPr>
                <w:rFonts w:ascii="Times New Roman" w:hAnsi="Times New Roman" w:cs="Times New Roman"/>
                <w:sz w:val="18"/>
                <w:szCs w:val="18"/>
              </w:rPr>
              <w:t xml:space="preserve">ource element which was vectored by comparing </w:t>
            </w:r>
            <w:r>
              <w:rPr>
                <w:rFonts w:ascii="Times New Roman" w:hAnsi="Times New Roman" w:cs="Times New Roman"/>
                <w:sz w:val="18"/>
                <w:szCs w:val="18"/>
              </w:rPr>
              <w:t>quadrants.</w:t>
            </w:r>
          </w:p>
        </w:tc>
        <w:tc>
          <w:tcPr>
            <w:tcW w:w="3009" w:type="dxa"/>
          </w:tcPr>
          <w:p w:rsidR="00AF6889" w:rsidRPr="00B03084" w:rsidRDefault="00AF6889" w:rsidP="00AF6889">
            <w:pPr>
              <w:rPr>
                <w:rFonts w:ascii="Times New Roman" w:hAnsi="Times New Roman" w:cs="Times New Roman"/>
                <w:sz w:val="18"/>
                <w:szCs w:val="18"/>
              </w:rPr>
            </w:pPr>
            <w:r w:rsidRPr="00B03084">
              <w:rPr>
                <w:rFonts w:ascii="Times New Roman" w:hAnsi="Times New Roman" w:cs="Times New Roman"/>
                <w:sz w:val="18"/>
                <w:szCs w:val="18"/>
              </w:rPr>
              <w:t>Revised Source</w:t>
            </w:r>
            <w:r>
              <w:rPr>
                <w:rFonts w:ascii="Times New Roman" w:hAnsi="Times New Roman" w:cs="Times New Roman"/>
                <w:sz w:val="18"/>
                <w:szCs w:val="18"/>
              </w:rPr>
              <w:t xml:space="preserve"> using Basis Field Summation.</w:t>
            </w:r>
          </w:p>
        </w:tc>
      </w:tr>
    </w:tbl>
    <w:p w:rsidR="00A74CB4" w:rsidRPr="00D8191D" w:rsidRDefault="00051198">
      <w:pPr>
        <w:rPr>
          <w:rFonts w:ascii="Times New Roman" w:hAnsi="Times New Roman" w:cs="Times New Roman"/>
        </w:rPr>
      </w:pPr>
      <w:r w:rsidRPr="00D8191D">
        <w:rPr>
          <w:rFonts w:ascii="Times New Roman" w:hAnsi="Times New Roman" w:cs="Times New Roman"/>
        </w:rPr>
        <w:t>Singular element coordinates are stored in integer values</w:t>
      </w:r>
      <w:r w:rsidR="00AF6889">
        <w:rPr>
          <w:rFonts w:ascii="Times New Roman" w:hAnsi="Times New Roman" w:cs="Times New Roman"/>
        </w:rPr>
        <w:t xml:space="preserve"> which presented a big problem for weight and distance calculation</w:t>
      </w:r>
      <w:r w:rsidRPr="00D8191D">
        <w:rPr>
          <w:rFonts w:ascii="Times New Roman" w:hAnsi="Times New Roman" w:cs="Times New Roman"/>
        </w:rPr>
        <w:t xml:space="preserve">. </w:t>
      </w:r>
      <w:r w:rsidR="00A74CB4" w:rsidRPr="00D8191D">
        <w:rPr>
          <w:rFonts w:ascii="Times New Roman" w:hAnsi="Times New Roman" w:cs="Times New Roman"/>
        </w:rPr>
        <w:t>Currently, the coordinates for the representative center and their actual center are misaligned because of precision error from producing a floating point number with an integer. My solution for this is to restructure how my program stored its data type variables.</w:t>
      </w:r>
      <w:r w:rsidR="00F53760" w:rsidRPr="00D8191D">
        <w:rPr>
          <w:rFonts w:ascii="Times New Roman" w:hAnsi="Times New Roman" w:cs="Times New Roman"/>
        </w:rPr>
        <w:t xml:space="preserve"> This also includes changing how sample points are initialized and represented.</w:t>
      </w:r>
    </w:p>
    <w:p w:rsidR="00F53760" w:rsidRPr="00AF6889" w:rsidRDefault="00F53760">
      <w:pPr>
        <w:rPr>
          <w:rFonts w:ascii="Times New Roman" w:hAnsi="Times New Roman" w:cs="Times New Roman"/>
          <w:sz w:val="28"/>
          <w:szCs w:val="28"/>
        </w:rPr>
      </w:pPr>
    </w:p>
    <w:p w:rsidR="00F53760" w:rsidRPr="00AF6889" w:rsidRDefault="00B03084">
      <w:pPr>
        <w:rPr>
          <w:rFonts w:ascii="Times New Roman" w:hAnsi="Times New Roman" w:cs="Times New Roman"/>
          <w:sz w:val="28"/>
          <w:szCs w:val="28"/>
        </w:rPr>
      </w:pPr>
      <w:r w:rsidRPr="00AF6889">
        <w:rPr>
          <w:rFonts w:ascii="Times New Roman" w:hAnsi="Times New Roman" w:cs="Times New Roman"/>
          <w:sz w:val="28"/>
          <w:szCs w:val="28"/>
        </w:rPr>
        <w:t>Weights</w:t>
      </w:r>
      <w:r w:rsidR="00F53760" w:rsidRPr="00AF6889">
        <w:rPr>
          <w:rFonts w:ascii="Times New Roman" w:hAnsi="Times New Roman" w:cs="Times New Roman"/>
          <w:sz w:val="28"/>
          <w:szCs w:val="28"/>
        </w:rPr>
        <w:t xml:space="preserve"> and</w:t>
      </w:r>
      <w:r w:rsidR="00C317BC" w:rsidRPr="00AF6889">
        <w:rPr>
          <w:rFonts w:ascii="Times New Roman" w:hAnsi="Times New Roman" w:cs="Times New Roman"/>
          <w:sz w:val="28"/>
          <w:szCs w:val="28"/>
        </w:rPr>
        <w:t xml:space="preserve"> Formalization</w:t>
      </w:r>
    </w:p>
    <w:p w:rsidR="00C317BC" w:rsidRPr="00D8191D" w:rsidRDefault="00F53760" w:rsidP="00C72427">
      <w:pPr>
        <w:ind w:firstLine="720"/>
        <w:rPr>
          <w:rFonts w:ascii="Times New Roman" w:hAnsi="Times New Roman" w:cs="Times New Roman"/>
        </w:rPr>
      </w:pPr>
      <w:r w:rsidRPr="00D8191D">
        <w:rPr>
          <w:rFonts w:ascii="Times New Roman" w:hAnsi="Times New Roman" w:cs="Times New Roman"/>
        </w:rPr>
        <w:t xml:space="preserve">After finishing up the vectorization, I included weights into my calculation for vector values. The first problem was that the vectors were very short. After our meeting, we found that the distance values were very large which made our inverse weight values small. </w:t>
      </w:r>
      <w:r w:rsidRPr="00D8191D">
        <w:rPr>
          <w:rFonts w:ascii="Times New Roman" w:hAnsi="Times New Roman" w:cs="Times New Roman"/>
        </w:rPr>
        <w:t xml:space="preserve">The distance is measured through pixels so the weight formula had to be manipulated </w:t>
      </w:r>
      <w:r w:rsidR="00C317BC" w:rsidRPr="00D8191D">
        <w:rPr>
          <w:rFonts w:ascii="Times New Roman" w:hAnsi="Times New Roman" w:cs="Times New Roman"/>
        </w:rPr>
        <w:t xml:space="preserve">by </w:t>
      </w:r>
      <w:r w:rsidRPr="00D8191D">
        <w:rPr>
          <w:rFonts w:ascii="Times New Roman" w:hAnsi="Times New Roman" w:cs="Times New Roman"/>
        </w:rPr>
        <w:t>to account for the extra size.</w:t>
      </w:r>
      <w:r w:rsidR="00C317BC" w:rsidRPr="00D8191D">
        <w:rPr>
          <w:rFonts w:ascii="Times New Roman" w:hAnsi="Times New Roman" w:cs="Times New Roman"/>
        </w:rPr>
        <w:t xml:space="preserve"> </w:t>
      </w:r>
      <w:r w:rsidR="00C72427">
        <w:rPr>
          <w:rFonts w:ascii="Times New Roman" w:hAnsi="Times New Roman" w:cs="Times New Roman"/>
        </w:rPr>
        <w:t xml:space="preserve">It is still unsure but I may need to change the decay weight depending on how the elements interact with each other. </w:t>
      </w:r>
      <w:r w:rsidR="00C317BC" w:rsidRPr="00D8191D">
        <w:rPr>
          <w:rFonts w:ascii="Times New Roman" w:hAnsi="Times New Roman" w:cs="Times New Roman"/>
        </w:rPr>
        <w:t xml:space="preserve">Weights are increased by a hundredfold. Vectors were also formalized to make the visualization simple and helps focus more on the direction of the vectors. </w:t>
      </w:r>
      <w:r w:rsidR="00C317BC" w:rsidRPr="00D8191D">
        <w:rPr>
          <w:rFonts w:ascii="Times New Roman" w:hAnsi="Times New Roman" w:cs="Times New Roman"/>
        </w:rPr>
        <w:t xml:space="preserve">This was done by </w:t>
      </w:r>
      <w:r w:rsidR="00C317BC" w:rsidRPr="00D8191D">
        <w:rPr>
          <w:rFonts w:ascii="Times New Roman" w:hAnsi="Times New Roman" w:cs="Times New Roman"/>
        </w:rPr>
        <w:t>dividing</w:t>
      </w:r>
      <w:r w:rsidR="00C317BC" w:rsidRPr="00D8191D">
        <w:rPr>
          <w:rFonts w:ascii="Times New Roman" w:hAnsi="Times New Roman" w:cs="Times New Roman"/>
        </w:rPr>
        <w:t xml:space="preserve"> each </w:t>
      </w:r>
      <w:r w:rsidR="00C317BC" w:rsidRPr="00D8191D">
        <w:rPr>
          <w:rFonts w:ascii="Times New Roman" w:hAnsi="Times New Roman" w:cs="Times New Roman"/>
          <w:i/>
        </w:rPr>
        <w:t>VX</w:t>
      </w:r>
      <w:r w:rsidR="00C317BC" w:rsidRPr="00D8191D">
        <w:rPr>
          <w:rFonts w:ascii="Times New Roman" w:hAnsi="Times New Roman" w:cs="Times New Roman"/>
        </w:rPr>
        <w:t xml:space="preserve"> and </w:t>
      </w:r>
      <w:r w:rsidR="00C317BC" w:rsidRPr="00D8191D">
        <w:rPr>
          <w:rFonts w:ascii="Times New Roman" w:hAnsi="Times New Roman" w:cs="Times New Roman"/>
          <w:i/>
        </w:rPr>
        <w:t>VY</w:t>
      </w:r>
      <w:r w:rsidR="00C317BC" w:rsidRPr="00D8191D">
        <w:rPr>
          <w:rFonts w:ascii="Times New Roman" w:hAnsi="Times New Roman" w:cs="Times New Roman"/>
          <w:i/>
        </w:rPr>
        <w:t xml:space="preserve"> </w:t>
      </w:r>
      <w:r w:rsidR="00C317BC" w:rsidRPr="00D8191D">
        <w:rPr>
          <w:rFonts w:ascii="Times New Roman" w:hAnsi="Times New Roman" w:cs="Times New Roman"/>
        </w:rPr>
        <w:t xml:space="preserve">component </w:t>
      </w:r>
      <w:r w:rsidR="00C317BC" w:rsidRPr="00D8191D">
        <w:rPr>
          <w:rFonts w:ascii="Times New Roman" w:hAnsi="Times New Roman" w:cs="Times New Roman"/>
        </w:rPr>
        <w:t xml:space="preserve">by </w:t>
      </w:r>
      <w:r w:rsidR="00C317BC" w:rsidRPr="00D8191D">
        <w:rPr>
          <w:rFonts w:ascii="Times New Roman" w:hAnsi="Times New Roman" w:cs="Times New Roman"/>
        </w:rPr>
        <w:t xml:space="preserve">its distance from each </w:t>
      </w:r>
      <w:r w:rsidR="00C317BC" w:rsidRPr="00D8191D">
        <w:rPr>
          <w:rFonts w:ascii="Times New Roman" w:hAnsi="Times New Roman" w:cs="Times New Roman"/>
        </w:rPr>
        <w:t>sample</w:t>
      </w:r>
      <w:r w:rsidR="00C317BC" w:rsidRPr="00D8191D">
        <w:rPr>
          <w:rFonts w:ascii="Times New Roman" w:hAnsi="Times New Roman" w:cs="Times New Roman"/>
        </w:rPr>
        <w:t>.</w:t>
      </w:r>
    </w:p>
    <w:p w:rsidR="00C317BC" w:rsidRPr="00D8191D" w:rsidRDefault="00C317BC" w:rsidP="00F53760">
      <w:pPr>
        <w:rPr>
          <w:rFonts w:ascii="Times New Roman" w:hAnsi="Times New Roman" w:cs="Times New Roman"/>
        </w:rPr>
      </w:pPr>
    </w:p>
    <w:tbl>
      <w:tblPr>
        <w:tblStyle w:val="TableGridLight"/>
        <w:tblW w:w="0" w:type="auto"/>
        <w:tblLook w:val="04A0" w:firstRow="1" w:lastRow="0" w:firstColumn="1" w:lastColumn="0" w:noHBand="0" w:noVBand="1"/>
      </w:tblPr>
      <w:tblGrid>
        <w:gridCol w:w="2744"/>
        <w:gridCol w:w="3191"/>
        <w:gridCol w:w="3156"/>
      </w:tblGrid>
      <w:tr w:rsidR="00B03084" w:rsidTr="00B03084">
        <w:trPr>
          <w:trHeight w:val="293"/>
        </w:trPr>
        <w:tc>
          <w:tcPr>
            <w:tcW w:w="2744" w:type="dxa"/>
          </w:tcPr>
          <w:p w:rsidR="00D8191D" w:rsidRPr="00B03084" w:rsidRDefault="00D8191D">
            <w:pPr>
              <w:rPr>
                <w:rFonts w:ascii="Times New Roman" w:hAnsi="Times New Roman" w:cs="Times New Roman"/>
                <w:sz w:val="18"/>
                <w:szCs w:val="18"/>
              </w:rPr>
            </w:pPr>
            <w:r w:rsidRPr="00B03084">
              <w:rPr>
                <w:rFonts w:ascii="Times New Roman" w:hAnsi="Times New Roman" w:cs="Times New Roman"/>
                <w:sz w:val="18"/>
                <w:szCs w:val="18"/>
              </w:rPr>
              <w:t>Un-normalized Sink Element</w:t>
            </w:r>
          </w:p>
        </w:tc>
        <w:tc>
          <w:tcPr>
            <w:tcW w:w="3191" w:type="dxa"/>
          </w:tcPr>
          <w:p w:rsidR="00D8191D" w:rsidRPr="00B03084" w:rsidRDefault="00B03084" w:rsidP="00B03084">
            <w:pPr>
              <w:rPr>
                <w:rFonts w:ascii="Times New Roman" w:hAnsi="Times New Roman" w:cs="Times New Roman"/>
                <w:sz w:val="18"/>
                <w:szCs w:val="18"/>
              </w:rPr>
            </w:pPr>
            <w:r w:rsidRPr="00B03084">
              <w:rPr>
                <w:rFonts w:ascii="Times New Roman" w:hAnsi="Times New Roman" w:cs="Times New Roman"/>
                <w:sz w:val="18"/>
                <w:szCs w:val="18"/>
              </w:rPr>
              <w:t>Normalized Sink Element</w:t>
            </w:r>
          </w:p>
        </w:tc>
        <w:tc>
          <w:tcPr>
            <w:tcW w:w="3156" w:type="dxa"/>
          </w:tcPr>
          <w:p w:rsidR="00B03084" w:rsidRPr="00B03084" w:rsidRDefault="00B03084" w:rsidP="00B03084">
            <w:pPr>
              <w:rPr>
                <w:rFonts w:ascii="Times New Roman" w:hAnsi="Times New Roman" w:cs="Times New Roman"/>
                <w:sz w:val="18"/>
                <w:szCs w:val="18"/>
              </w:rPr>
            </w:pPr>
            <w:r w:rsidRPr="00B03084">
              <w:rPr>
                <w:rFonts w:ascii="Times New Roman" w:hAnsi="Times New Roman" w:cs="Times New Roman"/>
                <w:sz w:val="18"/>
                <w:szCs w:val="18"/>
              </w:rPr>
              <w:t>Basis Field Summation Interaction</w:t>
            </w:r>
          </w:p>
          <w:p w:rsidR="00D8191D" w:rsidRPr="00B03084" w:rsidRDefault="00D8191D">
            <w:pPr>
              <w:rPr>
                <w:rFonts w:ascii="Times New Roman" w:hAnsi="Times New Roman" w:cs="Times New Roman"/>
                <w:sz w:val="18"/>
                <w:szCs w:val="18"/>
              </w:rPr>
            </w:pPr>
          </w:p>
        </w:tc>
      </w:tr>
      <w:tr w:rsidR="00B03084" w:rsidTr="00B03084">
        <w:trPr>
          <w:trHeight w:val="2825"/>
        </w:trPr>
        <w:tc>
          <w:tcPr>
            <w:tcW w:w="2744" w:type="dxa"/>
          </w:tcPr>
          <w:p w:rsidR="00D8191D" w:rsidRDefault="00D8191D">
            <w:pP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41.1pt">
                  <v:imagedata r:id="rId8" o:title="RevisedSink"/>
                </v:shape>
              </w:pict>
            </w:r>
          </w:p>
        </w:tc>
        <w:tc>
          <w:tcPr>
            <w:tcW w:w="3191" w:type="dxa"/>
          </w:tcPr>
          <w:p w:rsidR="00D8191D" w:rsidRDefault="00B03084" w:rsidP="00B03084">
            <w:pPr>
              <w:rPr>
                <w:rFonts w:ascii="Times New Roman" w:hAnsi="Times New Roman" w:cs="Times New Roman"/>
              </w:rPr>
            </w:pPr>
            <w:r>
              <w:rPr>
                <w:rFonts w:ascii="Times New Roman" w:hAnsi="Times New Roman" w:cs="Times New Roman"/>
                <w:noProof/>
              </w:rPr>
              <w:drawing>
                <wp:inline distT="0" distB="0" distL="0" distR="0">
                  <wp:extent cx="1876425" cy="1797050"/>
                  <wp:effectExtent l="0" t="0" r="9525" b="0"/>
                  <wp:docPr id="4" name="Picture 4" descr="C:\Users\ootut\AppData\Local\Microsoft\Windows\INetCache\Content.Word\sinknormal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ootut\AppData\Local\Microsoft\Windows\INetCache\Content.Word\sinknormalize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6425" cy="1797050"/>
                          </a:xfrm>
                          <a:prstGeom prst="rect">
                            <a:avLst/>
                          </a:prstGeom>
                          <a:noFill/>
                          <a:ln>
                            <a:noFill/>
                          </a:ln>
                        </pic:spPr>
                      </pic:pic>
                    </a:graphicData>
                  </a:graphic>
                </wp:inline>
              </w:drawing>
            </w:r>
          </w:p>
        </w:tc>
        <w:tc>
          <w:tcPr>
            <w:tcW w:w="3156" w:type="dxa"/>
          </w:tcPr>
          <w:p w:rsidR="00D8191D" w:rsidRDefault="00B03084">
            <w:pPr>
              <w:rPr>
                <w:rFonts w:ascii="Times New Roman" w:hAnsi="Times New Roman" w:cs="Times New Roman"/>
              </w:rPr>
            </w:pPr>
            <w:r>
              <w:rPr>
                <w:rFonts w:ascii="Times New Roman" w:hAnsi="Times New Roman" w:cs="Times New Roman"/>
                <w:noProof/>
              </w:rPr>
              <w:drawing>
                <wp:inline distT="0" distB="0" distL="0" distR="0">
                  <wp:extent cx="1860513" cy="1789660"/>
                  <wp:effectExtent l="0" t="0" r="6985" b="1270"/>
                  <wp:docPr id="5" name="Picture 5" descr="C:\Users\ootut\AppData\Local\Microsoft\Windows\INetCache\Content.Word\radialba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C:\Users\ootut\AppData\Local\Microsoft\Windows\INetCache\Content.Word\radialbas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4664" cy="1793653"/>
                          </a:xfrm>
                          <a:prstGeom prst="rect">
                            <a:avLst/>
                          </a:prstGeom>
                          <a:noFill/>
                          <a:ln>
                            <a:noFill/>
                          </a:ln>
                        </pic:spPr>
                      </pic:pic>
                    </a:graphicData>
                  </a:graphic>
                </wp:inline>
              </w:drawing>
            </w:r>
          </w:p>
        </w:tc>
      </w:tr>
    </w:tbl>
    <w:p w:rsidR="00F53760" w:rsidRDefault="00F53760">
      <w:pPr>
        <w:rPr>
          <w:rFonts w:ascii="Times New Roman" w:hAnsi="Times New Roman" w:cs="Times New Roman"/>
        </w:rPr>
      </w:pPr>
    </w:p>
    <w:p w:rsidR="00AF6889" w:rsidRPr="00AF6889" w:rsidRDefault="00AF6889">
      <w:pPr>
        <w:rPr>
          <w:rFonts w:ascii="Times New Roman" w:hAnsi="Times New Roman" w:cs="Times New Roman"/>
          <w:sz w:val="28"/>
          <w:szCs w:val="28"/>
        </w:rPr>
      </w:pPr>
      <w:r w:rsidRPr="00AF6889">
        <w:rPr>
          <w:rFonts w:ascii="Times New Roman" w:hAnsi="Times New Roman" w:cs="Times New Roman"/>
          <w:sz w:val="28"/>
          <w:szCs w:val="28"/>
        </w:rPr>
        <w:t>Conclusion</w:t>
      </w:r>
    </w:p>
    <w:p w:rsidR="00AF6889" w:rsidRPr="00D8191D" w:rsidRDefault="00AF6889" w:rsidP="00AF6889">
      <w:pPr>
        <w:rPr>
          <w:rFonts w:ascii="Times New Roman" w:hAnsi="Times New Roman" w:cs="Times New Roman"/>
        </w:rPr>
      </w:pPr>
      <w:r>
        <w:rPr>
          <w:rFonts w:ascii="Times New Roman" w:hAnsi="Times New Roman" w:cs="Times New Roman"/>
        </w:rPr>
        <w:tab/>
        <w:t xml:space="preserve">There was a problem with my variable naming that made the readability of my code confusing. This led to calculation errors being made. My row and column values were labeled as </w:t>
      </w:r>
      <w:proofErr w:type="spellStart"/>
      <w:r w:rsidRPr="00AF6889">
        <w:rPr>
          <w:rFonts w:ascii="Times New Roman" w:hAnsi="Times New Roman" w:cs="Times New Roman"/>
          <w:b/>
          <w:i/>
        </w:rPr>
        <w:t>i</w:t>
      </w:r>
      <w:proofErr w:type="gramStart"/>
      <w:r w:rsidRPr="00AF6889">
        <w:rPr>
          <w:rFonts w:ascii="Times New Roman" w:hAnsi="Times New Roman" w:cs="Times New Roman"/>
          <w:b/>
          <w:i/>
        </w:rPr>
        <w:t>,j</w:t>
      </w:r>
      <w:proofErr w:type="spellEnd"/>
      <w:proofErr w:type="gramEnd"/>
      <w:r>
        <w:rPr>
          <w:rFonts w:ascii="Times New Roman" w:hAnsi="Times New Roman" w:cs="Times New Roman"/>
        </w:rPr>
        <w:t xml:space="preserve"> instead of an intuitive label like </w:t>
      </w:r>
      <w:proofErr w:type="spellStart"/>
      <w:r w:rsidRPr="00AF6889">
        <w:rPr>
          <w:rFonts w:ascii="Times New Roman" w:hAnsi="Times New Roman" w:cs="Times New Roman"/>
          <w:b/>
          <w:i/>
        </w:rPr>
        <w:t>x,y</w:t>
      </w:r>
      <w:proofErr w:type="spellEnd"/>
      <w:r>
        <w:rPr>
          <w:rFonts w:ascii="Times New Roman" w:hAnsi="Times New Roman" w:cs="Times New Roman"/>
        </w:rPr>
        <w:t xml:space="preserve">. Changes in the </w:t>
      </w:r>
      <w:r w:rsidRPr="00AF6889">
        <w:rPr>
          <w:rFonts w:ascii="Times New Roman" w:hAnsi="Times New Roman" w:cs="Times New Roman"/>
          <w:i/>
        </w:rPr>
        <w:t>paint</w:t>
      </w:r>
      <w:r>
        <w:rPr>
          <w:rFonts w:ascii="Times New Roman" w:hAnsi="Times New Roman" w:cs="Times New Roman"/>
          <w:i/>
        </w:rPr>
        <w:t>C</w:t>
      </w:r>
      <w:r w:rsidRPr="00AF6889">
        <w:rPr>
          <w:rFonts w:ascii="Times New Roman" w:hAnsi="Times New Roman" w:cs="Times New Roman"/>
          <w:i/>
        </w:rPr>
        <w:t>omponent</w:t>
      </w:r>
      <w:r>
        <w:rPr>
          <w:rFonts w:ascii="Times New Roman" w:hAnsi="Times New Roman" w:cs="Times New Roman"/>
        </w:rPr>
        <w:t xml:space="preserve"> need to be made to account for floating point values. I w</w:t>
      </w:r>
      <w:r w:rsidRPr="00D8191D">
        <w:rPr>
          <w:rFonts w:ascii="Times New Roman" w:hAnsi="Times New Roman" w:cs="Times New Roman"/>
        </w:rPr>
        <w:t>ill continue using the debug tool to more effec</w:t>
      </w:r>
      <w:bookmarkStart w:id="0" w:name="_GoBack"/>
      <w:bookmarkEnd w:id="0"/>
      <w:r w:rsidRPr="00D8191D">
        <w:rPr>
          <w:rFonts w:ascii="Times New Roman" w:hAnsi="Times New Roman" w:cs="Times New Roman"/>
        </w:rPr>
        <w:t>tive fish out</w:t>
      </w:r>
      <w:r>
        <w:rPr>
          <w:rFonts w:ascii="Times New Roman" w:hAnsi="Times New Roman" w:cs="Times New Roman"/>
        </w:rPr>
        <w:t xml:space="preserve"> any more calculation errors I may have made</w:t>
      </w:r>
      <w:r w:rsidRPr="00D8191D">
        <w:rPr>
          <w:rFonts w:ascii="Times New Roman" w:hAnsi="Times New Roman" w:cs="Times New Roman"/>
        </w:rPr>
        <w:t>.</w:t>
      </w:r>
    </w:p>
    <w:p w:rsidR="00AF6889" w:rsidRPr="00D8191D" w:rsidRDefault="00AF6889">
      <w:pPr>
        <w:rPr>
          <w:rFonts w:ascii="Times New Roman" w:hAnsi="Times New Roman" w:cs="Times New Roman"/>
        </w:rPr>
      </w:pPr>
    </w:p>
    <w:sectPr w:rsidR="00AF6889" w:rsidRPr="00D819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4CB18A1"/>
    <w:multiLevelType w:val="hybridMultilevel"/>
    <w:tmpl w:val="001C8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0F6"/>
    <w:rsid w:val="00004BB1"/>
    <w:rsid w:val="00051198"/>
    <w:rsid w:val="0051005C"/>
    <w:rsid w:val="00966BB9"/>
    <w:rsid w:val="009F40F6"/>
    <w:rsid w:val="00A17C2C"/>
    <w:rsid w:val="00A74CB4"/>
    <w:rsid w:val="00AF6889"/>
    <w:rsid w:val="00B03084"/>
    <w:rsid w:val="00C317BC"/>
    <w:rsid w:val="00C72427"/>
    <w:rsid w:val="00D8191D"/>
    <w:rsid w:val="00F53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F1591C-967C-481F-8EFD-6BA3F898C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17C2C"/>
    <w:pPr>
      <w:spacing w:after="200" w:line="240" w:lineRule="auto"/>
    </w:pPr>
    <w:rPr>
      <w:i/>
      <w:iCs/>
      <w:color w:val="44546A" w:themeColor="text2"/>
      <w:sz w:val="18"/>
      <w:szCs w:val="18"/>
    </w:rPr>
  </w:style>
  <w:style w:type="table" w:styleId="TableGrid">
    <w:name w:val="Table Grid"/>
    <w:basedOn w:val="TableNormal"/>
    <w:uiPriority w:val="39"/>
    <w:rsid w:val="000511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74CB4"/>
    <w:pPr>
      <w:ind w:left="720"/>
      <w:contextualSpacing/>
    </w:pPr>
  </w:style>
  <w:style w:type="table" w:styleId="TableGridLight">
    <w:name w:val="Grid Table Light"/>
    <w:basedOn w:val="TableNormal"/>
    <w:uiPriority w:val="40"/>
    <w:rsid w:val="00D8191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819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819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8191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7F6E5-9F0D-46F3-ABB7-99FF8E6AF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Pages>
  <Words>341</Words>
  <Characters>1948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o.otuto@gmail.com</dc:creator>
  <cp:keywords/>
  <dc:description/>
  <cp:lastModifiedBy>o.otuto@gmail.com</cp:lastModifiedBy>
  <cp:revision>1</cp:revision>
  <dcterms:created xsi:type="dcterms:W3CDTF">2016-07-01T02:38:00Z</dcterms:created>
  <dcterms:modified xsi:type="dcterms:W3CDTF">2016-07-01T04:25:00Z</dcterms:modified>
</cp:coreProperties>
</file>