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cs="Arial" w:eastAsia="Arial" w:hAnsi="Arial"/>
          <w:b/>
          <w:bCs/>
          <w:color w:val="2F5496"/>
          <w:sz w:val="48"/>
          <w:szCs w:val="48"/>
        </w:rPr>
        <w:t xml:space="preserve">Microsoft 365 DSC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Production Environment Implementation</w:t>
      </w:r>
    </w:p>
    <w:p>
      <w:pPr>
        <w:spacing w:after="800"/>
        <w:jc w:val="center"/>
      </w:pPr>
      <w:r>
        <w:rPr>
          <w:rFonts w:ascii="Arial" w:cs="Arial" w:eastAsia="Arial" w:hAnsi="Arial"/>
          <w:color w:val="7F7F7F"/>
          <w:sz w:val="28"/>
          <w:szCs w:val="28"/>
        </w:rPr>
        <w:t xml:space="preserve">Readiness Assessment &amp; Key Questions</w:t>
      </w:r>
    </w:p>
    <w:p>
      <w:pPr>
        <w:pStyle w:val="Heading1"/>
      </w:pPr>
      <w:r>
        <w:t xml:space="preserve">Document Overview</w:t>
      </w:r>
    </w:p>
    <w:p>
      <w:pPr>
        <w:spacing w:after="200"/>
      </w:pPr>
      <w:r>
        <w:t xml:space="preserve">This document outlines the key questions and considerations for implementing Microsoft 365 Desired State Configuration (DSC) in a production environment. It serves as a comprehensive checklist to ensure all critical aspects are evaluated before deployment.</w:t>
      </w:r>
    </w:p>
    <w:p>
      <w:pPr>
        <w:spacing w:after="400"/>
      </w:pPr>
      <w:r>
        <w:t xml:space="preserve">The questions are organized into categories covering authentication, infrastructure, operations, security, and business continuity to provide a holistic view of the implementation requirements.</w:t>
      </w:r>
    </w:p>
    <w:p>
      <w:pPr>
        <w:pStyle w:val="Heading1"/>
      </w:pPr>
      <w:r>
        <w:t xml:space="preserve">Authentication &amp; Authorization Strategy</w:t>
      </w:r>
    </w:p>
    <w:p>
      <w:pPr>
        <w:pStyle w:val="Heading2"/>
      </w:pPr>
      <w:r>
        <w:t xml:space="preserve">Service Account vs. Service Principal</w:t>
      </w:r>
    </w:p>
    <w:p>
      <w:pPr>
        <w:pStyle w:val="ListParagraph"/>
        <w:numPr>
          <w:ilvl w:val="0"/>
          <w:numId w:val="2"/>
        </w:numPr>
      </w:pPr>
      <w:r>
        <w:t xml:space="preserve">Will we use a named user service account? If so, will multiple roles be assigned to it, or will we have separate service accounts for each M365 service configuration management?</w:t>
      </w:r>
    </w:p>
    <w:p>
      <w:pPr>
        <w:pStyle w:val="ListParagraph"/>
        <w:numPr>
          <w:ilvl w:val="0"/>
          <w:numId w:val="2"/>
        </w:numPr>
      </w:pPr>
      <w:r>
        <w:t xml:space="preserve">How will we handle licensing requirements for service accounts across different M365 workloads?</w:t>
      </w:r>
    </w:p>
    <w:p>
      <w:pPr>
        <w:pStyle w:val="ListParagraph"/>
        <w:numPr>
          <w:ilvl w:val="0"/>
          <w:numId w:val="2"/>
        </w:numPr>
      </w:pPr>
      <w:r>
        <w:t xml:space="preserve">If using Service Principals (preferred), will we implement a single App registration with consolidated permissions, or separate SPNs per service/workload?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How will we manage the principle of least privilege across multiple SPNs while maintaining operational efficiency?</w:t>
      </w:r>
    </w:p>
    <w:p>
      <w:pPr>
        <w:pStyle w:val="Heading2"/>
      </w:pPr>
      <w:r>
        <w:t xml:space="preserve">Certificate Management</w:t>
      </w:r>
    </w:p>
    <w:p>
      <w:pPr>
        <w:pStyle w:val="ListParagraph"/>
        <w:numPr>
          <w:ilvl w:val="0"/>
          <w:numId w:val="2"/>
        </w:numPr>
      </w:pPr>
      <w:r>
        <w:t xml:space="preserve">What certificate authority will we use - self-signed from internal CA, Azure Key Vault managed certificates, or third-party CA?</w:t>
      </w:r>
    </w:p>
    <w:p>
      <w:pPr>
        <w:pStyle w:val="ListParagraph"/>
        <w:numPr>
          <w:ilvl w:val="0"/>
          <w:numId w:val="2"/>
        </w:numPr>
      </w:pPr>
      <w:r>
        <w:t xml:space="preserve">Will we use a single certificate across all SPNs or individual certificates per service principal?</w:t>
      </w:r>
    </w:p>
    <w:p>
      <w:pPr>
        <w:pStyle w:val="ListParagraph"/>
        <w:numPr>
          <w:ilvl w:val="0"/>
          <w:numId w:val="2"/>
        </w:numPr>
      </w:pPr>
      <w:r>
        <w:t xml:space="preserve">How will we handle certificate rotation and expiration management at scale?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What's our strategy for certificate storage, distribution, and access control?</w:t>
      </w:r>
    </w:p>
    <w:p>
      <w:pPr>
        <w:pStyle w:val="Heading1"/>
      </w:pPr>
      <w:r>
        <w:t xml:space="preserve">Infrastructure &amp; Deployment</w:t>
      </w:r>
    </w:p>
    <w:p>
      <w:pPr>
        <w:pStyle w:val="Heading2"/>
      </w:pPr>
      <w:r>
        <w:t xml:space="preserve">Execution Environment</w:t>
      </w:r>
    </w:p>
    <w:p>
      <w:pPr>
        <w:pStyle w:val="ListParagraph"/>
        <w:numPr>
          <w:ilvl w:val="0"/>
          <w:numId w:val="2"/>
        </w:numPr>
      </w:pPr>
      <w:r>
        <w:t xml:space="preserve">Where will M365 DSC monitoring and remediation execute - on-premises servers, Azure Automation Runbooks, Azure Container Instances, or Azure DevOps agents?</w:t>
      </w:r>
    </w:p>
    <w:p>
      <w:pPr>
        <w:pStyle w:val="ListParagraph"/>
        <w:numPr>
          <w:ilvl w:val="0"/>
          <w:numId w:val="2"/>
        </w:numPr>
      </w:pPr>
      <w:r>
        <w:t xml:space="preserve">What's our high availability and disaster recovery strategy for the DSC infrastructure?</w:t>
      </w:r>
    </w:p>
    <w:p>
      <w:pPr>
        <w:pStyle w:val="ListParagraph"/>
        <w:numPr>
          <w:ilvl w:val="0"/>
          <w:numId w:val="2"/>
        </w:numPr>
      </w:pPr>
      <w:r>
        <w:t xml:space="preserve">How will we handle authentication from different execution environments (hybrid identity considerations)?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 are the network connectivity requirements and firewall rules needed?</w:t>
      </w:r>
    </w:p>
    <w:p>
      <w:pPr>
        <w:pStyle w:val="Heading2"/>
      </w:pPr>
      <w:r>
        <w:t xml:space="preserve">Configuration Management</w:t>
      </w:r>
    </w:p>
    <w:p>
      <w:pPr>
        <w:pStyle w:val="ListParagraph"/>
        <w:numPr>
          <w:ilvl w:val="0"/>
          <w:numId w:val="2"/>
        </w:numPr>
      </w:pPr>
      <w:r>
        <w:t xml:space="preserve">How will we structure our DSC configuration files - monolithic vs. modular approach?</w:t>
      </w:r>
    </w:p>
    <w:p>
      <w:pPr>
        <w:pStyle w:val="ListParagraph"/>
        <w:numPr>
          <w:ilvl w:val="0"/>
          <w:numId w:val="2"/>
        </w:numPr>
      </w:pPr>
      <w:r>
        <w:t xml:space="preserve">What's our strategy for environment-specific configurations (dev, test, prod)?</w:t>
      </w:r>
    </w:p>
    <w:p>
      <w:pPr>
        <w:pStyle w:val="ListParagraph"/>
        <w:numPr>
          <w:ilvl w:val="0"/>
          <w:numId w:val="2"/>
        </w:numPr>
      </w:pPr>
      <w:r>
        <w:t xml:space="preserve">How will we handle configuration versioning and change control?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Will we implement configuration drift detection only, or automatic remediation?</w:t>
      </w:r>
    </w:p>
    <w:p>
      <w:pPr>
        <w:pStyle w:val="Heading1"/>
      </w:pPr>
      <w:r>
        <w:t xml:space="preserve">Operational Considerations</w:t>
      </w:r>
    </w:p>
    <w:p>
      <w:pPr>
        <w:pStyle w:val="Heading2"/>
      </w:pPr>
      <w:r>
        <w:t xml:space="preserve">Monitoring &amp; Alerting</w:t>
      </w:r>
    </w:p>
    <w:p>
      <w:pPr>
        <w:pStyle w:val="ListParagraph"/>
        <w:numPr>
          <w:ilvl w:val="0"/>
          <w:numId w:val="2"/>
        </w:numPr>
      </w:pPr>
      <w:r>
        <w:t xml:space="preserve">Who will be responsible for monitoring configuration drift alerts and executing remediation?</w:t>
      </w:r>
    </w:p>
    <w:p>
      <w:pPr>
        <w:pStyle w:val="ListParagraph"/>
        <w:numPr>
          <w:ilvl w:val="0"/>
          <w:numId w:val="2"/>
        </w:numPr>
      </w:pPr>
      <w:r>
        <w:t xml:space="preserve">What's our escalation matrix for different types of configuration drift?</w:t>
      </w:r>
    </w:p>
    <w:p>
      <w:pPr>
        <w:pStyle w:val="ListParagraph"/>
        <w:numPr>
          <w:ilvl w:val="0"/>
          <w:numId w:val="2"/>
        </w:numPr>
      </w:pPr>
      <w:r>
        <w:t xml:space="preserve">How will we integrate DSC monitoring with our existing ITSM tools and alerting systems?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 reporting and compliance dashboards do we need?</w:t>
      </w:r>
    </w:p>
    <w:p>
      <w:pPr>
        <w:pStyle w:val="Heading2"/>
      </w:pPr>
      <w:r>
        <w:t xml:space="preserve">Change Management</w:t>
      </w:r>
    </w:p>
    <w:p>
      <w:pPr>
        <w:pStyle w:val="ListParagraph"/>
        <w:numPr>
          <w:ilvl w:val="0"/>
          <w:numId w:val="2"/>
        </w:numPr>
      </w:pPr>
      <w:r>
        <w:t xml:space="preserve">How will DSC integrate with our existing change management processes?</w:t>
      </w:r>
    </w:p>
    <w:p>
      <w:pPr>
        <w:pStyle w:val="ListParagraph"/>
        <w:numPr>
          <w:ilvl w:val="0"/>
          <w:numId w:val="2"/>
        </w:numPr>
      </w:pPr>
      <w:r>
        <w:t xml:space="preserve">What approval workflows are needed for automatic remediation vs. manual intervention?</w:t>
      </w:r>
    </w:p>
    <w:p>
      <w:pPr>
        <w:pStyle w:val="ListParagraph"/>
        <w:numPr>
          <w:ilvl w:val="0"/>
          <w:numId w:val="2"/>
        </w:numPr>
      </w:pPr>
      <w:r>
        <w:t xml:space="preserve">How will we handle emergency configuration changes that bypass DSC?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What's our rollback strategy for failed configurations?</w:t>
      </w:r>
    </w:p>
    <w:p>
      <w:pPr>
        <w:pStyle w:val="Heading1"/>
      </w:pPr>
      <w:r>
        <w:t xml:space="preserve">Security &amp; Compliance</w:t>
      </w:r>
    </w:p>
    <w:p>
      <w:pPr>
        <w:pStyle w:val="Heading2"/>
      </w:pPr>
      <w:r>
        <w:t xml:space="preserve">Access Control</w:t>
      </w:r>
    </w:p>
    <w:p>
      <w:pPr>
        <w:pStyle w:val="ListParagraph"/>
        <w:numPr>
          <w:ilvl w:val="0"/>
          <w:numId w:val="2"/>
        </w:numPr>
      </w:pPr>
      <w:r>
        <w:t xml:space="preserve">How will we secure access to DSC configuration files and execution environments?</w:t>
      </w:r>
    </w:p>
    <w:p>
      <w:pPr>
        <w:pStyle w:val="ListParagraph"/>
        <w:numPr>
          <w:ilvl w:val="0"/>
          <w:numId w:val="2"/>
        </w:numPr>
      </w:pPr>
      <w:r>
        <w:t xml:space="preserve">What audit logging is required for DSC activities?</w:t>
      </w:r>
    </w:p>
    <w:p>
      <w:pPr>
        <w:pStyle w:val="ListParagraph"/>
        <w:numPr>
          <w:ilvl w:val="0"/>
          <w:numId w:val="2"/>
        </w:numPr>
      </w:pPr>
      <w:r>
        <w:t xml:space="preserve">How will we ensure compliance with data residency and governance requirements?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What encryption requirements exist for configuration data at rest and in transit?</w:t>
      </w:r>
    </w:p>
    <w:p>
      <w:pPr>
        <w:pStyle w:val="Heading1"/>
      </w:pPr>
      <w:r>
        <w:t xml:space="preserve">Technical Implementation</w:t>
      </w:r>
    </w:p>
    <w:p>
      <w:pPr>
        <w:pStyle w:val="Heading2"/>
      </w:pPr>
      <w:r>
        <w:t xml:space="preserve">Scope &amp; Limitations</w:t>
      </w:r>
    </w:p>
    <w:p>
      <w:pPr>
        <w:pStyle w:val="ListParagraph"/>
        <w:numPr>
          <w:ilvl w:val="0"/>
          <w:numId w:val="2"/>
        </w:numPr>
      </w:pPr>
      <w:r>
        <w:t xml:space="preserve">Which M365 services will be included in initial implementation vs. future phases?</w:t>
      </w:r>
    </w:p>
    <w:p>
      <w:pPr>
        <w:pStyle w:val="ListParagraph"/>
        <w:numPr>
          <w:ilvl w:val="0"/>
          <w:numId w:val="2"/>
        </w:numPr>
      </w:pPr>
      <w:r>
        <w:t xml:space="preserve">Are there any known limitations or unsupported configurations we need to account for?</w:t>
      </w:r>
    </w:p>
    <w:p>
      <w:pPr>
        <w:pStyle w:val="ListParagraph"/>
        <w:numPr>
          <w:ilvl w:val="0"/>
          <w:numId w:val="2"/>
        </w:numPr>
      </w:pPr>
      <w:r>
        <w:t xml:space="preserve">How will we handle custom configurations that aren't supported by M365 DSC modules?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What's our testing strategy for configuration changes before production deployment?</w:t>
      </w:r>
    </w:p>
    <w:p>
      <w:pPr>
        <w:pStyle w:val="Heading2"/>
      </w:pPr>
      <w:r>
        <w:t xml:space="preserve">Performance &amp; Scale</w:t>
      </w:r>
    </w:p>
    <w:p>
      <w:pPr>
        <w:pStyle w:val="ListParagraph"/>
        <w:numPr>
          <w:ilvl w:val="0"/>
          <w:numId w:val="2"/>
        </w:numPr>
      </w:pPr>
      <w:r>
        <w:t xml:space="preserve">What's the expected configuration check frequency and performance impact?</w:t>
      </w:r>
    </w:p>
    <w:p>
      <w:pPr>
        <w:pStyle w:val="ListParagraph"/>
        <w:numPr>
          <w:ilvl w:val="0"/>
          <w:numId w:val="2"/>
        </w:numPr>
      </w:pPr>
      <w:r>
        <w:t xml:space="preserve">How will we handle rate limiting and throttling from Microsoft Graph APIs?</w:t>
      </w:r>
    </w:p>
    <w:p>
      <w:pPr>
        <w:pStyle w:val="ListParagraph"/>
        <w:numPr>
          <w:ilvl w:val="0"/>
          <w:numId w:val="2"/>
        </w:numPr>
      </w:pPr>
      <w:r>
        <w:t xml:space="preserve">What's our strategy for managing large tenant configurations efficiently?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How will we monitor and optimize DSC performance over time?</w:t>
      </w:r>
    </w:p>
    <w:p>
      <w:pPr>
        <w:pStyle w:val="Heading1"/>
      </w:pPr>
      <w:r>
        <w:t xml:space="preserve">Business Continuity</w:t>
      </w:r>
    </w:p>
    <w:p>
      <w:pPr>
        <w:pStyle w:val="Heading2"/>
      </w:pPr>
      <w:r>
        <w:t xml:space="preserve">Risk Management</w:t>
      </w:r>
    </w:p>
    <w:p>
      <w:pPr>
        <w:pStyle w:val="ListParagraph"/>
        <w:numPr>
          <w:ilvl w:val="0"/>
          <w:numId w:val="2"/>
        </w:numPr>
      </w:pPr>
      <w:r>
        <w:t xml:space="preserve">What's our contingency plan if DSC infrastructure becomes unavailable?</w:t>
      </w:r>
    </w:p>
    <w:p>
      <w:pPr>
        <w:pStyle w:val="ListParagraph"/>
        <w:numPr>
          <w:ilvl w:val="0"/>
          <w:numId w:val="2"/>
        </w:numPr>
      </w:pPr>
      <w:r>
        <w:t xml:space="preserve">How will we handle scenarios where automatic remediation could cause service disruption?</w:t>
      </w:r>
    </w:p>
    <w:p>
      <w:pPr>
        <w:pStyle w:val="ListParagraph"/>
        <w:numPr>
          <w:ilvl w:val="0"/>
          <w:numId w:val="2"/>
        </w:numPr>
      </w:pPr>
      <w:r>
        <w:t xml:space="preserve">What's our communication plan for stakeholders during configuration drift events?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How will we ensure business continuity during DSC maintenance windows?</w:t>
      </w:r>
    </w:p>
    <w:p>
      <w:pPr>
        <w:pStyle w:val="Heading1"/>
      </w:pPr>
      <w:r>
        <w:t xml:space="preserve">Decision Matrix Template</w:t>
      </w:r>
    </w:p>
    <w:p>
      <w:pPr>
        <w:spacing w:after="200"/>
      </w:pPr>
      <w:r>
        <w:t xml:space="preserve">Use the following template to track decisions and ownership for each area: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360"/>
      </w:tblGrid>
      <w:tr>
        <w:tc>
          <w:tcPr>
            <w:tcW w:type="dxa" w:w="2000"/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000"/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2000"/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2000"/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Target Date</w:t>
            </w:r>
          </w:p>
        </w:tc>
        <w:tc>
          <w:tcPr>
            <w:tcW w:type="dxa" w:w="1360"/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Service Principal approach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Infrastructure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Execution platform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Operations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Monitoring ownership</w:t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60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before="400" w:after="200"/>
      </w:pPr>
      <w:r>
        <w:t xml:space="preserve">This decision matrix should be completed during planning sessions to ensure accountability and track progress toward production readiness.</w:t>
      </w:r>
    </w:p>
    <w:p>
      <w:pPr>
        <w:pStyle w:val="Heading1"/>
      </w:pPr>
      <w:r>
        <w:t xml:space="preserve">Implementation Recommendations</w:t>
      </w:r>
    </w:p>
    <w:p>
      <w:pPr>
        <w:spacing w:after="200"/>
      </w:pPr>
      <w:r>
        <w:t xml:space="preserve">Based on best practices and security considerations, the following recommendations provide a framework for implementing Microsoft 365 DSC in production environments.</w:t>
      </w:r>
    </w:p>
    <w:p>
      <w:pPr>
        <w:pStyle w:val="Heading2"/>
      </w:pPr>
      <w:r>
        <w:t xml:space="preserve">Authentication &amp; Identity</w:t>
      </w:r>
    </w:p>
    <w:p>
      <w:pPr>
        <w:pStyle w:val="ListParagraph"/>
        <w:numPr>
          <w:ilvl w:val="0"/>
          <w:numId w:val="3"/>
        </w:numPr>
      </w:pPr>
      <w:r>
        <w:t xml:space="preserve">Leverage Service Principals (App Registrations) and Managed Identities where possible instead of named user accounts</w:t>
      </w:r>
    </w:p>
    <w:p>
      <w:pPr>
        <w:pStyle w:val="ListParagraph"/>
        <w:numPr>
          <w:ilvl w:val="0"/>
          <w:numId w:val="3"/>
        </w:numPr>
      </w:pPr>
      <w:r>
        <w:t xml:space="preserve">Use certificate-based authentication as the primary method - most supported across all M365 services</w:t>
      </w:r>
    </w:p>
    <w:p>
      <w:pPr>
        <w:pStyle w:val="ListParagraph"/>
        <w:numPr>
          <w:ilvl w:val="0"/>
          <w:numId w:val="3"/>
        </w:numPr>
      </w:pPr>
      <w:r>
        <w:t xml:space="preserve">Implement separate Service Principals for different service categories (Entra ID, Teams, SharePoint Online, Security &amp; Compliance, Defender, etc.)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Establish standard certificate validity periods (6 months to 1 year) with automated renewal processes</w:t>
      </w:r>
    </w:p>
    <w:p>
      <w:pPr>
        <w:pStyle w:val="Heading2"/>
      </w:pPr>
      <w:r>
        <w:t xml:space="preserve">Certificate Management</w:t>
      </w:r>
    </w:p>
    <w:p>
      <w:pPr>
        <w:pStyle w:val="ListParagraph"/>
        <w:numPr>
          <w:ilvl w:val="0"/>
          <w:numId w:val="3"/>
        </w:numPr>
      </w:pPr>
      <w:r>
        <w:t xml:space="preserve">Utilize Azure Key Vault for certificate storage and management, subject to CISO team approval</w:t>
      </w:r>
    </w:p>
    <w:p>
      <w:pPr>
        <w:pStyle w:val="ListParagraph"/>
        <w:numPr>
          <w:ilvl w:val="0"/>
          <w:numId w:val="3"/>
        </w:numPr>
      </w:pPr>
      <w:r>
        <w:t xml:space="preserve">Implement automated certificate rotation with alerting 30 days before expiration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Enable certificate access logging and monitoring for security auditing</w:t>
      </w:r>
    </w:p>
    <w:p>
      <w:pPr>
        <w:pStyle w:val="Heading2"/>
      </w:pPr>
      <w:r>
        <w:t xml:space="preserve">Monitoring &amp; Alerting</w:t>
      </w:r>
    </w:p>
    <w:p>
      <w:pPr>
        <w:pStyle w:val="ListParagraph"/>
        <w:numPr>
          <w:ilvl w:val="0"/>
          <w:numId w:val="3"/>
        </w:numPr>
      </w:pPr>
      <w:r>
        <w:t xml:space="preserve">Configure export alerts and configuration drift notifications to Tenant Admin team and SOC team</w:t>
      </w:r>
    </w:p>
    <w:p>
      <w:pPr>
        <w:pStyle w:val="ListParagraph"/>
        <w:numPr>
          <w:ilvl w:val="0"/>
          <w:numId w:val="3"/>
        </w:numPr>
      </w:pPr>
      <w:r>
        <w:t xml:space="preserve">Implement tiered alerting based on drift severity (informational, warning, critical)</w:t>
      </w:r>
    </w:p>
    <w:p>
      <w:pPr>
        <w:pStyle w:val="ListParagraph"/>
        <w:numPr>
          <w:ilvl w:val="0"/>
          <w:numId w:val="3"/>
        </w:numPr>
      </w:pPr>
      <w:r>
        <w:t xml:space="preserve">Set up automated dashboard reporting for configuration compliance status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Integrate with existing SIEM/SOAR platforms for centralized security monitoring</w:t>
      </w:r>
    </w:p>
    <w:p>
      <w:pPr>
        <w:pStyle w:val="Heading2"/>
      </w:pPr>
      <w:r>
        <w:t xml:space="preserve">Data Protection &amp; Storage</w:t>
      </w:r>
    </w:p>
    <w:p>
      <w:pPr>
        <w:pStyle w:val="ListParagraph"/>
        <w:numPr>
          <w:ilvl w:val="0"/>
          <w:numId w:val="3"/>
        </w:numPr>
      </w:pPr>
      <w:r>
        <w:t xml:space="preserve">Store configuration exports in Azure Storage with private endpoints only - no public access</w:t>
      </w:r>
    </w:p>
    <w:p>
      <w:pPr>
        <w:pStyle w:val="ListParagraph"/>
        <w:numPr>
          <w:ilvl w:val="0"/>
          <w:numId w:val="3"/>
        </w:numPr>
      </w:pPr>
      <w:r>
        <w:t xml:space="preserve">Implement restricted authentication and authorization for storage account access</w:t>
      </w:r>
    </w:p>
    <w:p>
      <w:pPr>
        <w:pStyle w:val="ListParagraph"/>
        <w:numPr>
          <w:ilvl w:val="0"/>
          <w:numId w:val="3"/>
        </w:numPr>
      </w:pPr>
      <w:r>
        <w:t xml:space="preserve">Enable storage account encryption at rest and immutable blob storage for compliance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Implement geo-redundant storage (GRS) for disaster recovery capabilities</w:t>
      </w:r>
    </w:p>
    <w:p>
      <w:pPr>
        <w:pStyle w:val="Heading2"/>
      </w:pPr>
      <w:r>
        <w:t xml:space="preserve">Security &amp; Compliance</w:t>
      </w:r>
    </w:p>
    <w:p>
      <w:pPr>
        <w:pStyle w:val="ListParagraph"/>
        <w:numPr>
          <w:ilvl w:val="0"/>
          <w:numId w:val="3"/>
        </w:numPr>
      </w:pPr>
      <w:r>
        <w:t xml:space="preserve">Conduct quarterly reviews of Service Principal access and permissions</w:t>
      </w:r>
    </w:p>
    <w:p>
      <w:pPr>
        <w:pStyle w:val="ListParagraph"/>
        <w:numPr>
          <w:ilvl w:val="0"/>
          <w:numId w:val="3"/>
        </w:numPr>
      </w:pPr>
      <w:r>
        <w:t xml:space="preserve">Maintain least privilege principle and monitor Microsoft API permission changes</w:t>
      </w:r>
    </w:p>
    <w:p>
      <w:pPr>
        <w:pStyle w:val="ListParagraph"/>
        <w:numPr>
          <w:ilvl w:val="0"/>
          <w:numId w:val="3"/>
        </w:numPr>
      </w:pPr>
      <w:r>
        <w:t xml:space="preserve">Implement Privileged Identity Management (PIM) for administrative access to DSC infrastructure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Enable comprehensive audit logging for all DSC operations and configuration changes</w:t>
      </w:r>
    </w:p>
    <w:p>
      <w:pPr>
        <w:pStyle w:val="Heading2"/>
      </w:pPr>
      <w:r>
        <w:t xml:space="preserve">Testing &amp; Validation</w:t>
      </w:r>
    </w:p>
    <w:p>
      <w:pPr>
        <w:pStyle w:val="ListParagraph"/>
        <w:numPr>
          <w:ilvl w:val="0"/>
          <w:numId w:val="3"/>
        </w:numPr>
      </w:pPr>
      <w:r>
        <w:t xml:space="preserve">Establish dedicated validation environment for 'build and destroy' configuration testing</w:t>
      </w:r>
    </w:p>
    <w:p>
      <w:pPr>
        <w:pStyle w:val="ListParagraph"/>
        <w:numPr>
          <w:ilvl w:val="0"/>
          <w:numId w:val="3"/>
        </w:numPr>
      </w:pPr>
      <w:r>
        <w:t xml:space="preserve">Implement automated testing pipeline for configuration validation before production deployment</w:t>
      </w:r>
    </w:p>
    <w:p>
      <w:pPr>
        <w:pStyle w:val="ListParagraph"/>
        <w:numPr>
          <w:ilvl w:val="0"/>
          <w:numId w:val="3"/>
        </w:numPr>
      </w:pPr>
      <w:r>
        <w:t xml:space="preserve">Conduct bi-annual disaster recovery drills with staggered workload restoration (Day 1: Teams/SharePoint, Day 2: Defender/Security &amp; Compliance)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Perform configuration drift simulation testing to validate detection and remediation processes</w:t>
      </w:r>
    </w:p>
    <w:p>
      <w:pPr>
        <w:pStyle w:val="Heading2"/>
      </w:pPr>
      <w:r>
        <w:t xml:space="preserve">Infrastructure &amp; Availability</w:t>
      </w:r>
    </w:p>
    <w:p>
      <w:pPr>
        <w:pStyle w:val="ListParagraph"/>
        <w:numPr>
          <w:ilvl w:val="0"/>
          <w:numId w:val="3"/>
        </w:numPr>
      </w:pPr>
      <w:r>
        <w:t xml:space="preserve">Deploy M365 DSC with high availability architecture including multiple instances and zone redundancy</w:t>
      </w:r>
    </w:p>
    <w:p>
      <w:pPr>
        <w:pStyle w:val="ListParagraph"/>
        <w:numPr>
          <w:ilvl w:val="0"/>
          <w:numId w:val="3"/>
        </w:numPr>
      </w:pPr>
      <w:r>
        <w:t xml:space="preserve">Establish regular maintenance windows for M365DSC updates and underlying infrastructure patching</w:t>
      </w:r>
    </w:p>
    <w:p>
      <w:pPr>
        <w:pStyle w:val="ListParagraph"/>
        <w:numPr>
          <w:ilvl w:val="0"/>
          <w:numId w:val="3"/>
        </w:numPr>
      </w:pPr>
      <w:r>
        <w:t xml:space="preserve">Implement load balancing and failover mechanisms for continuous operation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Use Infrastructure as Code (IaC) for DSC infrastructure deployment and management</w:t>
      </w:r>
    </w:p>
    <w:p>
      <w:pPr>
        <w:pStyle w:val="Heading2"/>
      </w:pPr>
      <w:r>
        <w:t xml:space="preserve">Additional Strategic Recommendations</w:t>
      </w:r>
    </w:p>
    <w:p>
      <w:pPr>
        <w:pStyle w:val="ListParagraph"/>
        <w:numPr>
          <w:ilvl w:val="0"/>
          <w:numId w:val="3"/>
        </w:numPr>
      </w:pPr>
      <w:r>
        <w:t xml:space="preserve">Implement configuration baselines with version control and rollback capabilities</w:t>
      </w:r>
    </w:p>
    <w:p>
      <w:pPr>
        <w:pStyle w:val="ListParagraph"/>
        <w:numPr>
          <w:ilvl w:val="0"/>
          <w:numId w:val="3"/>
        </w:numPr>
      </w:pPr>
      <w:r>
        <w:t xml:space="preserve">Establish configuration approval workflows with automated validation gates</w:t>
      </w:r>
    </w:p>
    <w:p>
      <w:pPr>
        <w:pStyle w:val="ListParagraph"/>
        <w:numPr>
          <w:ilvl w:val="0"/>
          <w:numId w:val="3"/>
        </w:numPr>
      </w:pPr>
      <w:r>
        <w:t xml:space="preserve">Create comprehensive runbooks for common operational scenarios and incident response</w:t>
      </w:r>
    </w:p>
    <w:p>
      <w:pPr>
        <w:pStyle w:val="ListParagraph"/>
        <w:numPr>
          <w:ilvl w:val="0"/>
          <w:numId w:val="3"/>
        </w:numPr>
      </w:pPr>
      <w:r>
        <w:t xml:space="preserve">Implement progressive deployment strategy (canary releases) for configuration changes</w:t>
      </w:r>
    </w:p>
    <w:p>
      <w:pPr>
        <w:pStyle w:val="ListParagraph"/>
        <w:numPr>
          <w:ilvl w:val="0"/>
          <w:numId w:val="3"/>
        </w:numPr>
      </w:pPr>
      <w:r>
        <w:t xml:space="preserve">Establish performance baselines and monitoring for DSC execution times and resource utilization</w:t>
      </w:r>
    </w:p>
    <w:p>
      <w:pPr>
        <w:pStyle w:val="ListParagraph"/>
        <w:numPr>
          <w:ilvl w:val="0"/>
          <w:numId w:val="3"/>
        </w:numPr>
      </w:pPr>
      <w:r>
        <w:t xml:space="preserve">Create training program for operations teams on M365 DSC management and troubleshooting</w:t>
      </w:r>
    </w:p>
    <w:p>
      <w:pPr>
        <w:pStyle w:val="ListParagraph"/>
        <w:numPr>
          <w:ilvl w:val="0"/>
          <w:numId w:val="3"/>
        </w:numPr>
      </w:pPr>
      <w:r>
        <w:t xml:space="preserve">Implement automated dependency mapping to understand configuration relationships</w:t>
      </w:r>
    </w:p>
    <w:p>
      <w:pPr>
        <w:pStyle w:val="ListParagraph"/>
        <w:numPr>
          <w:ilvl w:val="0"/>
          <w:numId w:val="3"/>
        </w:numPr>
      </w:pPr>
      <w:r>
        <w:t xml:space="preserve">Establish vendor relationship management process for M365 DSC module updates and support</w:t>
      </w:r>
    </w:p>
    <w:p>
      <w:pPr>
        <w:pStyle w:val="ListParagraph"/>
        <w:numPr>
          <w:ilvl w:val="0"/>
          <w:numId w:val="3"/>
        </w:numPr>
      </w:pPr>
      <w:r>
        <w:t xml:space="preserve">Create configuration drift analytics and trending reports for continuous improvement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Implement blue-green deployment strategy for major DSC infrastructure updates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Schedule stakeholder meetings to review and answer these questions</w:t>
      </w:r>
    </w:p>
    <w:p>
      <w:pPr>
        <w:pStyle w:val="ListParagraph"/>
        <w:numPr>
          <w:ilvl w:val="0"/>
          <w:numId w:val="3"/>
        </w:numPr>
      </w:pPr>
      <w:r>
        <w:t xml:space="preserve">Assign ownership for each decision area</w:t>
      </w:r>
    </w:p>
    <w:p>
      <w:pPr>
        <w:pStyle w:val="ListParagraph"/>
        <w:numPr>
          <w:ilvl w:val="0"/>
          <w:numId w:val="3"/>
        </w:numPr>
      </w:pPr>
      <w:r>
        <w:t xml:space="preserve">Create detailed implementation timeline</w:t>
      </w:r>
    </w:p>
    <w:p>
      <w:pPr>
        <w:pStyle w:val="ListParagraph"/>
        <w:numPr>
          <w:ilvl w:val="0"/>
          <w:numId w:val="3"/>
        </w:numPr>
      </w:pPr>
      <w:r>
        <w:t xml:space="preserve">Develop proof-of-concept environment for testing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Document decisions and create implementation runbook</w:t>
      </w:r>
    </w:p>
    <w:p>
      <w:pPr>
        <w:spacing w:before="800"/>
        <w:jc w:val="center"/>
      </w:pPr>
      <w:r>
        <w:rPr>
          <w:i/>
          <w:iCs/>
          <w:color w:val="7F7F7F"/>
          <w:sz w:val="20"/>
          <w:szCs w:val="20"/>
        </w:rPr>
        <w:t xml:space="preserve">Document Version 1.0 | 1/16/2026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F549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Arial" w:cs="Arial" w:eastAsia="Arial" w:hAnsi="Arial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60" w:after="120"/>
      <w:outlineLvl w:val="2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2026-01-16T21:38:40.453Z</dcterms:created>
  <dcterms:modified xsi:type="dcterms:W3CDTF">2026-01-16T21:38:40.453Z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