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Calibri" w:cs="Calibri" w:eastAsia="Calibri" w:hAnsi="Calibri"/>
          <w:b/>
          <w:bCs/>
          <w:color w:val="1F4E79"/>
          <w:sz w:val="26"/>
          <w:szCs w:val="26"/>
        </w:rPr>
        <w:t xml:space="preserve">DUOC UC</w:t>
      </w:r>
    </w:p>
    <w:p>
      <w:pPr>
        <w:spacing w:after="300"/>
        <w:jc w:val="center"/>
      </w:pPr>
      <w:r>
        <w:rPr>
          <w:rFonts w:ascii="Calibri" w:cs="Calibri" w:eastAsia="Calibri" w:hAnsi="Calibri"/>
          <w:sz w:val="20"/>
          <w:szCs w:val="20"/>
        </w:rPr>
        <w:t xml:space="preserve">Escuela de Informática y Telecomunicaciones</w:t>
      </w:r>
    </w:p>
    <w:p>
      <w:pPr>
        <w:spacing w:after="100"/>
        <w:jc w:val="center"/>
      </w:pPr>
      <w:r>
        <w:rPr>
          <w:rFonts w:ascii="Calibri" w:cs="Calibri" w:eastAsia="Calibri" w:hAnsi="Calibri"/>
          <w:sz w:val="20"/>
          <w:szCs w:val="20"/>
        </w:rPr>
        <w:t xml:space="preserve">Capstone – PTY4614</w:t>
      </w:r>
    </w:p>
    <w:p>
      <w:pPr>
        <w:spacing w:after="400"/>
        <w:jc w:val="center"/>
      </w:pPr>
      <w:r>
        <w:rPr>
          <w:rFonts w:ascii="Calibri" w:cs="Calibri" w:eastAsia="Calibri" w:hAnsi="Calibri"/>
          <w:i/>
          <w:iCs/>
          <w:sz w:val="20"/>
          <w:szCs w:val="20"/>
        </w:rPr>
        <w:t xml:space="preserve">Evaluación Fase 1 – Definición del Proyecto APT</w:t>
      </w:r>
    </w:p>
    <w:p>
      <w:pPr>
        <w:spacing w:after="400"/>
        <w:jc w:val="center"/>
      </w:pPr>
      <w:r>
        <w:rPr>
          <w:rFonts w:ascii="Calibri" w:cs="Calibri" w:eastAsia="Calibri" w:hAnsi="Calibri"/>
          <w:b/>
          <w:bCs/>
          <w:color w:val="1F4E79"/>
          <w:sz w:val="30"/>
          <w:szCs w:val="30"/>
        </w:rPr>
        <w:t xml:space="preserve">Plataforma integral para la gestión, monitoreo y trazabilidad de operaciones de transporte y flota</w:t>
      </w:r>
    </w:p>
    <w:p>
      <w:pPr>
        <w:spacing w:after="60"/>
        <w:jc w:val="center"/>
      </w:pPr>
      <w:r>
        <w:rPr>
          <w:rFonts w:ascii="Calibri" w:cs="Calibri" w:eastAsia="Calibri" w:hAnsi="Calibri"/>
          <w:b/>
          <w:bCs/>
          <w:sz w:val="20"/>
          <w:szCs w:val="20"/>
        </w:rPr>
        <w:t xml:space="preserve">Integrantes:</w:t>
      </w:r>
    </w:p>
    <w:p>
      <w:pPr>
        <w:jc w:val="center"/>
      </w:pPr>
      <w:r>
        <w:rPr>
          <w:rFonts w:ascii="Calibri" w:cs="Calibri" w:eastAsia="Calibri" w:hAnsi="Calibri"/>
          <w:sz w:val="20"/>
          <w:szCs w:val="20"/>
        </w:rPr>
        <w:t xml:space="preserve">Javier Pérez Arenas – 21.252.926-5</w:t>
      </w:r>
    </w:p>
    <w:p>
      <w:pPr>
        <w:spacing w:after="300"/>
        <w:jc w:val="center"/>
      </w:pPr>
      <w:r>
        <w:rPr>
          <w:rFonts w:ascii="Calibri" w:cs="Calibri" w:eastAsia="Calibri" w:hAnsi="Calibri"/>
          <w:sz w:val="20"/>
          <w:szCs w:val="20"/>
        </w:rPr>
        <w:t xml:space="preserve">Raúl Ibarra Carvajal – 21.296.851-K</w:t>
      </w:r>
    </w:p>
    <w:p>
      <w:pPr>
        <w:jc w:val="center"/>
      </w:pPr>
      <w:r>
        <w:rPr>
          <w:rFonts w:ascii="Calibri" w:cs="Calibri" w:eastAsia="Calibri" w:hAnsi="Calibri"/>
          <w:sz w:val="20"/>
          <w:szCs w:val="20"/>
        </w:rPr>
        <w:t xml:space="preserve">Docente: Osnellys Andrade</w:t>
      </w:r>
    </w:p>
    <w:p>
      <w:pPr>
        <w:spacing w:after="300"/>
        <w:jc w:val="center"/>
      </w:pPr>
      <w:r>
        <w:rPr>
          <w:rFonts w:ascii="Calibri" w:cs="Calibri" w:eastAsia="Calibri" w:hAnsi="Calibri"/>
          <w:sz w:val="20"/>
          <w:szCs w:val="20"/>
        </w:rPr>
        <w:t xml:space="preserve">Sección 004-D</w:t>
      </w:r>
    </w:p>
    <w:p>
      <w:pPr>
        <w:spacing w:after="300"/>
        <w:jc w:val="center"/>
      </w:pPr>
      <w:r>
        <w:rPr>
          <w:rFonts w:ascii="Calibri" w:cs="Calibri" w:eastAsia="Calibri" w:hAnsi="Calibri"/>
          <w:sz w:val="20"/>
          <w:szCs w:val="20"/>
        </w:rPr>
        <w:t xml:space="preserve">Santiago, agosto de 2026</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7000"/>
      </w:tblGrid>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Organización</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Duoc UC – Escuela de Informática y Telecomunicaciones</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Sección</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004-D</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Asignatura</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Capstone (PTY4614)</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Proyecto (Nombre)</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Plataforma integral para la gestión, monitoreo y trazabilidad de operaciones de transporte y flota</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Fecha de Inicio</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18/08/2026</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Fecha de Término</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24/11/2026</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Patrocinador principal</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Transportes Osvaldo Gutiérrez Velásquez</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Docente</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Osnellys Andrade</w:t>
            </w:r>
          </w:p>
        </w:tc>
      </w:tr>
      <w:tr>
        <w:tc>
          <w:tcPr>
            <w:tcW w:type="pct" w:w="30%"/>
            <w:shd w:fill="DCE6F1" w:val="clear"/>
            <w:tcMar>
              <w:top w:type="dxa" w:w="60"/>
              <w:left w:type="dxa" w:w="120"/>
              <w:bottom w:type="dxa" w:w="60"/>
              <w:right w:type="dxa" w:w="120"/>
            </w:tcMar>
            <w:vAlign w:val="center"/>
          </w:tcPr>
          <w:p>
            <w:r>
              <w:rPr>
                <w:rFonts w:ascii="Calibri" w:cs="Calibri" w:eastAsia="Calibri" w:hAnsi="Calibri"/>
                <w:b/>
                <w:bCs/>
                <w:sz w:val="20"/>
                <w:szCs w:val="20"/>
              </w:rPr>
              <w:t xml:space="preserve">Integrantes</w:t>
            </w:r>
          </w:p>
        </w:tc>
        <w:tc>
          <w:tcPr>
            <w:tcW w:type="pct" w:w="70%"/>
            <w:tcMar>
              <w:top w:type="dxa" w:w="60"/>
              <w:left w:type="dxa" w:w="120"/>
              <w:bottom w:type="dxa" w:w="60"/>
              <w:right w:type="dxa" w:w="120"/>
            </w:tcMar>
            <w:vAlign w:val="center"/>
          </w:tcPr>
          <w:p>
            <w:r>
              <w:rPr>
                <w:rFonts w:ascii="Calibri" w:cs="Calibri" w:eastAsia="Calibri" w:hAnsi="Calibri"/>
                <w:sz w:val="20"/>
                <w:szCs w:val="20"/>
              </w:rPr>
              <w:t xml:space="preserve">Javier Pérez Arenas – RUT 21.252.926-5</w:t>
            </w:r>
          </w:p>
          <w:p>
            <w:r>
              <w:rPr>
                <w:rFonts w:ascii="Calibri" w:cs="Calibri" w:eastAsia="Calibri" w:hAnsi="Calibri"/>
                <w:sz w:val="20"/>
                <w:szCs w:val="20"/>
              </w:rPr>
              <w:t xml:space="preserve">Raúl Ibarra Carvajal – RUT 21.296.851-K</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4E79"/>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rPr>
        <w:t xml:space="preserve">Abstract</w:t>
      </w:r>
    </w:p>
    <w:p>
      <w:pPr>
        <w:spacing w:after="160" w:line="276"/>
        <w:jc w:val="both"/>
      </w:pPr>
      <w:r>
        <w:rPr>
          <w:rFonts w:ascii="Calibri" w:cs="Calibri" w:eastAsia="Calibri" w:hAnsi="Calibri"/>
          <w:b w:val="false"/>
          <w:bCs w:val="false"/>
          <w:i w:val="false"/>
          <w:iCs w:val="false"/>
          <w:sz w:val="22"/>
          <w:szCs w:val="22"/>
        </w:rPr>
        <w:t xml:space="preserve">This project proposes the design and implementation of an integral platform for the management, monitoring, and traceability of transportation and fleet operations, developed as the Capstone (PTY4614) APT Project for Transportes Osvaldo Gutiérrez Velásquez. The system centralizes the administration of vehicles, drivers, routes, freight, maintenance, insurance, taxes, fines, and incident reports through a web-based administrative panel built on a Supabase/PostgreSQL backend, complemented by a dedicated Progressive Web App (PWA) for drivers that allows them to view assigned routes, report their real-time location, and register incidents from any mobile device.</w:t>
      </w:r>
    </w:p>
    <w:p>
      <w:pPr>
        <w:spacing w:after="160" w:line="276"/>
        <w:jc w:val="both"/>
      </w:pPr>
      <w:r>
        <w:rPr>
          <w:rFonts w:ascii="Calibri" w:cs="Calibri" w:eastAsia="Calibri" w:hAnsi="Calibri"/>
          <w:b w:val="false"/>
          <w:bCs w:val="false"/>
          <w:i w:val="false"/>
          <w:iCs w:val="false"/>
          <w:sz w:val="22"/>
          <w:szCs w:val="22"/>
        </w:rPr>
        <w:t xml:space="preserve">The proposal responds to a real operational need identified in road-freight companies: the dispersion of critical information across spreadsheets, paper forms, and informal communication channels, which hinders decision-making, delays maintenance and compliance tasks, and reduces visibility over the fleet's daily performance. By consolidating this information into a single, role-based, responsive system with dashboards, KPIs, and audit logs, the project is expected to reduce administrative response time, improve regulatory compliance (insurance, taxes, and driver documentation), and provide managers with real-time visibility over operations.</w:t>
      </w:r>
    </w:p>
    <w:p>
      <w:pPr>
        <w:spacing w:after="160" w:line="276"/>
        <w:jc w:val="both"/>
      </w:pPr>
      <w:r>
        <w:rPr>
          <w:rFonts w:ascii="Calibri" w:cs="Calibri" w:eastAsia="Calibri" w:hAnsi="Calibri"/>
          <w:b w:val="false"/>
          <w:bCs w:val="false"/>
          <w:i w:val="false"/>
          <w:iCs w:val="false"/>
          <w:sz w:val="22"/>
          <w:szCs w:val="22"/>
        </w:rPr>
        <w:t xml:space="preserve">The development follows an agile methodology, organized in iterative sprints over the semester, and will be validated through functional testing, database schema reviews, and usability feedback from the sponsoring company.</w:t>
      </w:r>
    </w:p>
    <w:p>
      <w:pPr>
        <w:pStyle w:val="Heading1"/>
        <w:spacing w:after="200" w:before="360"/>
      </w:pPr>
      <w:r>
        <w:rPr>
          <w:rFonts w:ascii="Calibri" w:cs="Calibri" w:eastAsia="Calibri" w:hAnsi="Calibri"/>
          <w:b/>
          <w:bCs/>
          <w:color w:val="1F4E79"/>
        </w:rPr>
        <w:t xml:space="preserve">Resumen</w:t>
      </w:r>
    </w:p>
    <w:p>
      <w:pPr>
        <w:spacing w:after="160" w:line="276"/>
        <w:jc w:val="both"/>
      </w:pPr>
      <w:r>
        <w:rPr>
          <w:rFonts w:ascii="Calibri" w:cs="Calibri" w:eastAsia="Calibri" w:hAnsi="Calibri"/>
          <w:b w:val="false"/>
          <w:bCs w:val="false"/>
          <w:i w:val="false"/>
          <w:iCs w:val="false"/>
          <w:sz w:val="22"/>
          <w:szCs w:val="22"/>
        </w:rPr>
        <w:t xml:space="preserve">Este proyecto propone el diseño e implementación de una plataforma integral para la gestión, el monitoreo y la trazabilidad de las operaciones de transporte y flota, desarrollada como Proyecto APT de la asignatura Capstone (PTY4614) para la empresa Transportes Osvaldo Gutiérrez Velásquez. El sistema centraliza la administración de vehículos, conductores, rutas, fletes, mantenimiento, seguros, impuestos, multas e incidencias a través de un panel web administrativo construido sobre un backend Supabase/PostgreSQL, complementado con una aplicación web progresiva (PWA) dedicada a los conductores, que les permite visualizar las rutas asignadas, reportar su ubicación en tiempo real y registrar incidencias desde cualquier dispositivo móvil.</w:t>
      </w:r>
    </w:p>
    <w:p>
      <w:pPr>
        <w:spacing w:after="160" w:line="276"/>
        <w:jc w:val="both"/>
      </w:pPr>
      <w:r>
        <w:rPr>
          <w:rFonts w:ascii="Calibri" w:cs="Calibri" w:eastAsia="Calibri" w:hAnsi="Calibri"/>
          <w:b w:val="false"/>
          <w:bCs w:val="false"/>
          <w:i w:val="false"/>
          <w:iCs w:val="false"/>
          <w:sz w:val="22"/>
          <w:szCs w:val="22"/>
        </w:rPr>
        <w:t xml:space="preserve">La propuesta responde a una necesidad operativa real identificada en empresas de transporte de carga: la dispersión de información crítica en planillas, formularios en papel y canales informales de comunicación, lo que dificulta la toma de decisiones, retrasa las tareas de mantenimiento y cumplimiento normativo, y reduce la visibilidad sobre el desempeño diario de la flota. Al consolidar esta información en un sistema único, responsive y con control de acceso por roles, dashboards, KPIs y bitácora de auditoría, se espera reducir los tiempos de respuesta administrativa, mejorar el cumplimiento normativo (seguros, impuestos y documentación de conductores) y entregar a la gerencia visibilidad en tiempo real de las operaciones.</w:t>
      </w:r>
    </w:p>
    <w:p>
      <w:pPr>
        <w:spacing w:after="160" w:line="276"/>
        <w:jc w:val="both"/>
      </w:pPr>
      <w:r>
        <w:rPr>
          <w:rFonts w:ascii="Calibri" w:cs="Calibri" w:eastAsia="Calibri" w:hAnsi="Calibri"/>
          <w:b w:val="false"/>
          <w:bCs w:val="false"/>
          <w:i w:val="false"/>
          <w:iCs w:val="false"/>
          <w:sz w:val="22"/>
          <w:szCs w:val="22"/>
        </w:rPr>
        <w:t xml:space="preserve">El desarrollo sigue una metodología ágil, organizada en sprints iterativos a lo largo del semestre, y será validado mediante pruebas funcionales, revisión del esquema de base de datos y retroalimentación de usabilidad por parte de la empresa patrocinadora.</w:t>
      </w:r>
    </w:p>
    <w:p>
      <w:r>
        <w:br w:type="page"/>
      </w:r>
    </w:p>
    <w:p>
      <w:pPr>
        <w:pStyle w:val="Heading1"/>
        <w:spacing w:after="200" w:before="360"/>
      </w:pPr>
      <w:r>
        <w:rPr>
          <w:rFonts w:ascii="Calibri" w:cs="Calibri" w:eastAsia="Calibri" w:hAnsi="Calibri"/>
          <w:b/>
          <w:bCs/>
          <w:color w:val="1F4E79"/>
        </w:rPr>
        <w:t xml:space="preserve">1. Descripción del Proyecto APT y su relevancia</w:t>
      </w:r>
    </w:p>
    <w:p>
      <w:pPr>
        <w:spacing w:after="160" w:line="276"/>
        <w:jc w:val="both"/>
      </w:pPr>
      <w:r>
        <w:rPr>
          <w:rFonts w:ascii="Calibri" w:cs="Calibri" w:eastAsia="Calibri" w:hAnsi="Calibri"/>
          <w:b w:val="false"/>
          <w:bCs w:val="false"/>
          <w:i w:val="false"/>
          <w:iCs w:val="false"/>
          <w:sz w:val="22"/>
          <w:szCs w:val="22"/>
        </w:rPr>
        <w:t xml:space="preserve">El Proyecto APT consiste en el diseño, desarrollo e implementación de “Control Flota”, una plataforma web integral para la gestión, el monitoreo y la trazabilidad de operaciones de transporte y flota vehicular, desarrollada para la empresa Transportes Osvaldo Gutiérrez Velásquez. El sistema está compuesto por dos frentes: un panel de administración web (dirigido a jefes de flota, administradores y personal de oficina) y una aplicación web progresiva orientada a conductores, ambos conectados a una misma base de datos en Supabase (PostgreSQL) con control de acceso mediante políticas de seguridad a nivel de fila (RLS).</w:t>
      </w:r>
    </w:p>
    <w:p>
      <w:pPr>
        <w:spacing w:after="160" w:line="276"/>
        <w:jc w:val="both"/>
      </w:pPr>
      <w:r>
        <w:rPr>
          <w:rFonts w:ascii="Calibri" w:cs="Calibri" w:eastAsia="Calibri" w:hAnsi="Calibri"/>
          <w:b w:val="false"/>
          <w:bCs w:val="false"/>
          <w:i w:val="false"/>
          <w:iCs w:val="false"/>
          <w:sz w:val="22"/>
          <w:szCs w:val="22"/>
        </w:rPr>
        <w:t xml:space="preserve">El panel administrativo permite gestionar de forma centralizada: flota de vehículos, conductores, rutas, fletes, mantenimientos, seguros, impuestos, multas, incidencias, talleres, usuarios del sistema y notificaciones, junto con un dashboard con indicadores clave (KPIs), gráficos de ingresos, estado de la flota y actividad reciente, además de un registro de auditoría de las acciones realizadas. La aplicación para conductores permite a cada trabajador autenticarse, visualizar las rutas que le fueron asignadas, actualizar su estado y ubicación, y reportar incidencias durante el desarrollo de su turno.</w:t>
      </w:r>
    </w:p>
    <w:p>
      <w:pPr>
        <w:spacing w:after="160" w:line="276"/>
        <w:jc w:val="both"/>
      </w:pPr>
      <w:r>
        <w:rPr>
          <w:rFonts w:ascii="Calibri" w:cs="Calibri" w:eastAsia="Calibri" w:hAnsi="Calibri"/>
          <w:b w:val="false"/>
          <w:bCs w:val="false"/>
          <w:i w:val="false"/>
          <w:iCs w:val="false"/>
          <w:sz w:val="22"/>
          <w:szCs w:val="22"/>
        </w:rPr>
        <w:t xml:space="preserve">La relevancia del proyecto para el campo laboral de la carrera de Ingeniería en Informática radica en que aborda un problema real y frecuente en el sector logístico y de transporte: la falta de un sistema único que integre la operación diaria de la flota con la información administrativa, legal y financiera asociada a los vehículos y conductores. Actualmente, este tipo de información suele mantenerse en planillas Excel, cuadernos o comunicaciones informales (llamadas y mensajería instantánea), lo que genera pérdida de trazabilidad, errores humanos, incumplimientos normativos (vencimiento de seguros, permisos de circulación e impuestos) y dificultad para tomar decisiones basadas en datos. Al digitalizar y centralizar esta gestión, el proyecto entrega una solución directamente aplicable en empresas de transporte de carga, un sector relevante para la economía nacional, y permite a los estudiantes aplicar de forma integrada competencias de desarrollo de software, diseño de bases de datos, gestión de proyectos informáticos y pruebas de calidad, todas ellas exigidas en el desempeño profesional de un(a) Ingeniero(a) en Informática.</w:t>
      </w:r>
    </w:p>
    <w:p>
      <w:pPr>
        <w:pStyle w:val="Heading1"/>
        <w:spacing w:after="200" w:before="360"/>
      </w:pPr>
      <w:r>
        <w:rPr>
          <w:rFonts w:ascii="Calibri" w:cs="Calibri" w:eastAsia="Calibri" w:hAnsi="Calibri"/>
          <w:b/>
          <w:bCs/>
          <w:color w:val="1F4E79"/>
        </w:rPr>
        <w:t xml:space="preserve">2. Relación del Proyecto APT con las competencias del perfil de egreso</w:t>
      </w:r>
    </w:p>
    <w:p>
      <w:pPr>
        <w:spacing w:after="160" w:line="276"/>
        <w:jc w:val="both"/>
      </w:pPr>
      <w:r>
        <w:rPr>
          <w:rFonts w:ascii="Calibri" w:cs="Calibri" w:eastAsia="Calibri" w:hAnsi="Calibri"/>
          <w:b w:val="false"/>
          <w:bCs w:val="false"/>
          <w:i w:val="false"/>
          <w:iCs w:val="false"/>
          <w:sz w:val="22"/>
          <w:szCs w:val="22"/>
        </w:rPr>
        <w:t xml:space="preserve">El Proyecto APT integra de manera directa las cuatro competencias del perfil de egreso de la carrera de Ingeniería en Informática asociadas al ámbito de desarrollo y gestión de soluciones de software. La siguiente tabla detalla cómo cada competencia se aplica concretamente en el desarrollo del proyecto:</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4050"/>
        <w:gridCol w:w="4950"/>
      </w:tblGrid>
      <w:tr>
        <w:trPr>
          <w:tblHeader/>
        </w:trPr>
        <w:tc>
          <w:tcPr>
            <w:tcW w:type="pct" w:w="45%"/>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Competencia del Perfil de Egreso</w:t>
            </w:r>
          </w:p>
        </w:tc>
        <w:tc>
          <w:tcPr>
            <w:tcW w:type="pct" w:w="55%"/>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Cómo se integra en el Proyecto APT</w:t>
            </w:r>
          </w:p>
        </w:tc>
      </w:tr>
      <w:tr>
        <w:tc>
          <w:tcPr>
            <w:tcW w:type="pct" w:w="45%"/>
            <w:shd w:fill="F2F6FA" w:val="clear"/>
            <w:tcMar>
              <w:top w:type="dxa" w:w="100"/>
              <w:left w:type="dxa" w:w="120"/>
              <w:bottom w:type="dxa" w:w="100"/>
              <w:right w:type="dxa" w:w="120"/>
            </w:tcMar>
          </w:tcPr>
          <w:p>
            <w:r>
              <w:rPr>
                <w:rFonts w:ascii="Calibri" w:cs="Calibri" w:eastAsia="Calibri" w:hAnsi="Calibri"/>
                <w:sz w:val="20"/>
                <w:szCs w:val="20"/>
              </w:rPr>
              <w:t xml:space="preserve">Realizar pruebas de certificación tanto de los productos como de los procesos utilizando buenas prácticas definidas por la industria.</w:t>
            </w:r>
          </w:p>
        </w:tc>
        <w:tc>
          <w:tcPr>
            <w:tcW w:type="pct" w:w="55%"/>
            <w:shd w:fill="F2F6FA" w:val="clear"/>
            <w:tcMar>
              <w:top w:type="dxa" w:w="100"/>
              <w:left w:type="dxa" w:w="120"/>
              <w:bottom w:type="dxa" w:w="100"/>
              <w:right w:type="dxa" w:w="120"/>
            </w:tcMar>
          </w:tcPr>
          <w:p>
            <w:r>
              <w:rPr>
                <w:rFonts w:ascii="Calibri" w:cs="Calibri" w:eastAsia="Calibri" w:hAnsi="Calibri"/>
                <w:sz w:val="20"/>
                <w:szCs w:val="20"/>
              </w:rPr>
              <w:t xml:space="preserve">Se diseñan y ejecutan pruebas funcionales manuales sobre cada módulo del panel administrativo y de la app de conductores (registro, guardado, eliminación, sincronización de rutas), y se documentan los defectos detectados junto con la mejora aplicada, por ejemplo la corrección del error de guardado en el módulo de fletes causado por fechas inválidas, o el ajuste de la política de sincronización (upsert antes de borrar) para evitar pérdida de datos ante fallos.</w:t>
            </w:r>
          </w:p>
        </w:tc>
      </w:tr>
      <w:tr>
        <w:tc>
          <w:tcPr>
            <w:tcW w:type="pct" w:w="45%"/>
            <w:shd w:fill="FFFFFF" w:val="clear"/>
            <w:tcMar>
              <w:top w:type="dxa" w:w="100"/>
              <w:left w:type="dxa" w:w="120"/>
              <w:bottom w:type="dxa" w:w="100"/>
              <w:right w:type="dxa" w:w="120"/>
            </w:tcMar>
          </w:tcPr>
          <w:p>
            <w:r>
              <w:rPr>
                <w:rFonts w:ascii="Calibri" w:cs="Calibri" w:eastAsia="Calibri" w:hAnsi="Calibri"/>
                <w:sz w:val="20"/>
                <w:szCs w:val="20"/>
              </w:rPr>
              <w:t xml:space="preserve">Gestionar proyectos informáticos, ofreciendo alternativas para la toma de decisiones de acuerdo con los requerimientos de la organización.</w:t>
            </w:r>
          </w:p>
        </w:tc>
        <w:tc>
          <w:tcPr>
            <w:tcW w:type="pct" w:w="55%"/>
            <w:shd w:fill="FFFFFF" w:val="clear"/>
            <w:tcMar>
              <w:top w:type="dxa" w:w="100"/>
              <w:left w:type="dxa" w:w="120"/>
              <w:bottom w:type="dxa" w:w="100"/>
              <w:right w:type="dxa" w:w="120"/>
            </w:tcMar>
          </w:tcPr>
          <w:p>
            <w:r>
              <w:rPr>
                <w:rFonts w:ascii="Calibri" w:cs="Calibri" w:eastAsia="Calibri" w:hAnsi="Calibri"/>
                <w:sz w:val="20"/>
                <w:szCs w:val="20"/>
              </w:rPr>
              <w:t xml:space="preserve">El proyecto se planifica y controla mediante una metodología ágil (Scrum), con sprints, backlog priorizado según los requerimientos de Transportes Osvaldo Gutiérrez Velásquez y reuniones periódicas de seguimiento, lo que permite ofrecer al patrocinador alternativas de alcance y priorización a lo largo del desarrollo.</w:t>
            </w:r>
          </w:p>
        </w:tc>
      </w:tr>
      <w:tr>
        <w:tc>
          <w:tcPr>
            <w:tcW w:type="pct" w:w="45%"/>
            <w:shd w:fill="F2F6FA" w:val="clear"/>
            <w:tcMar>
              <w:top w:type="dxa" w:w="100"/>
              <w:left w:type="dxa" w:w="120"/>
              <w:bottom w:type="dxa" w:w="100"/>
              <w:right w:type="dxa" w:w="120"/>
            </w:tcMar>
          </w:tcPr>
          <w:p>
            <w:r>
              <w:rPr>
                <w:rFonts w:ascii="Calibri" w:cs="Calibri" w:eastAsia="Calibri" w:hAnsi="Calibri"/>
                <w:sz w:val="20"/>
                <w:szCs w:val="20"/>
              </w:rPr>
              <w:t xml:space="preserve">Construir modelos de datos para soportar los requerimientos de la organización de acuerdo con un diseño definido y escalable en el tiempo.</w:t>
            </w:r>
          </w:p>
        </w:tc>
        <w:tc>
          <w:tcPr>
            <w:tcW w:type="pct" w:w="55%"/>
            <w:shd w:fill="F2F6FA" w:val="clear"/>
            <w:tcMar>
              <w:top w:type="dxa" w:w="100"/>
              <w:left w:type="dxa" w:w="120"/>
              <w:bottom w:type="dxa" w:w="100"/>
              <w:right w:type="dxa" w:w="120"/>
            </w:tcMar>
          </w:tcPr>
          <w:p>
            <w:r>
              <w:rPr>
                <w:rFonts w:ascii="Calibri" w:cs="Calibri" w:eastAsia="Calibri" w:hAnsi="Calibri"/>
                <w:sz w:val="20"/>
                <w:szCs w:val="20"/>
              </w:rPr>
              <w:t xml:space="preserve">Se diseña e implementa un esquema relacional en PostgreSQL (Supabase) que modela vehículos, conductores, rutas, fletes, mantenimientos, seguros, impuestos, multas, incidencias, talleres y usuarios, con relaciones normalizadas y políticas de seguridad (RLS) que permiten escalar el sistema a nuevas empresas u operaciones sin rediseñar la base.</w:t>
            </w:r>
          </w:p>
        </w:tc>
      </w:tr>
      <w:tr>
        <w:tc>
          <w:tcPr>
            <w:tcW w:type="pct" w:w="45%"/>
            <w:shd w:fill="FFFFFF" w:val="clear"/>
            <w:tcMar>
              <w:top w:type="dxa" w:w="100"/>
              <w:left w:type="dxa" w:w="120"/>
              <w:bottom w:type="dxa" w:w="100"/>
              <w:right w:type="dxa" w:w="120"/>
            </w:tcMar>
          </w:tcPr>
          <w:p>
            <w:r>
              <w:rPr>
                <w:rFonts w:ascii="Calibri" w:cs="Calibri" w:eastAsia="Calibri" w:hAnsi="Calibri"/>
                <w:sz w:val="20"/>
                <w:szCs w:val="20"/>
              </w:rPr>
              <w:t xml:space="preserve">Desarrollar una solución de software utilizando técnicas que permitan sistematizar el proceso de desarrollo y mantenimiento, asegurando el logro de los objetivos.</w:t>
            </w:r>
          </w:p>
        </w:tc>
        <w:tc>
          <w:tcPr>
            <w:tcW w:type="pct" w:w="55%"/>
            <w:shd w:fill="FFFFFF" w:val="clear"/>
            <w:tcMar>
              <w:top w:type="dxa" w:w="100"/>
              <w:left w:type="dxa" w:w="120"/>
              <w:bottom w:type="dxa" w:w="100"/>
              <w:right w:type="dxa" w:w="120"/>
            </w:tcMar>
          </w:tcPr>
          <w:p>
            <w:r>
              <w:rPr>
                <w:rFonts w:ascii="Calibri" w:cs="Calibri" w:eastAsia="Calibri" w:hAnsi="Calibri"/>
                <w:sz w:val="20"/>
                <w:szCs w:val="20"/>
              </w:rPr>
              <w:t xml:space="preserve">Se implementa el panel administrativo y la app de conductores como una solución modular (frontend en JavaScript, API en PHP, base de datos Supabase), con funciones reutilizables (helpers CRUD), control de versiones y una arquitectura responsive que sistematiza el mantenimiento y la incorporación de nuevos módulos, como ocurrió al añadir el dashboard con KPIs y la navegación móvil.</w:t>
            </w:r>
          </w:p>
        </w:tc>
      </w:tr>
    </w:tbl>
    <w:p>
      <w:pPr>
        <w:pStyle w:val="Heading1"/>
        <w:spacing w:after="200" w:before="360"/>
      </w:pPr>
      <w:r>
        <w:rPr>
          <w:rFonts w:ascii="Calibri" w:cs="Calibri" w:eastAsia="Calibri" w:hAnsi="Calibri"/>
          <w:b/>
          <w:bCs/>
          <w:color w:val="1F4E79"/>
        </w:rPr>
        <w:t xml:space="preserve">3. Relación del Proyecto APT con los intereses profesionales</w:t>
      </w:r>
    </w:p>
    <w:p>
      <w:pPr>
        <w:spacing w:after="160" w:line="276"/>
        <w:jc w:val="both"/>
      </w:pPr>
      <w:r>
        <w:rPr>
          <w:rFonts w:ascii="Calibri" w:cs="Calibri" w:eastAsia="Calibri" w:hAnsi="Calibri"/>
          <w:b w:val="false"/>
          <w:bCs w:val="false"/>
          <w:i w:val="false"/>
          <w:iCs w:val="false"/>
          <w:sz w:val="22"/>
          <w:szCs w:val="22"/>
        </w:rPr>
        <w:t xml:space="preserve">Los integrantes del equipo orientan su desarrollo profesional hacia el desarrollo de software full-stack, el diseño de bases de datos y la gestión de proyectos informáticos aplicados a la resolución de problemas reales de negocio. Este Proyecto APT permite profundizar directamente en esos intereses: por una parte, exige diseñar y mantener un modelo de datos relacional robusto en PostgreSQL/Supabase, junto con políticas de seguridad a nivel de fila; por otra, requiere construir y depurar tanto el frontend del panel administrativo como una aplicación web progresiva independiente para conductores, lo que abarca todo el ciclo de vida de una solución (levantamiento de requerimientos, diseño, implementación, pruebas y mantenimiento evolutivo).</w:t>
      </w:r>
    </w:p>
    <w:p>
      <w:pPr>
        <w:spacing w:after="160" w:line="276"/>
        <w:jc w:val="both"/>
      </w:pPr>
      <w:r>
        <w:rPr>
          <w:rFonts w:ascii="Calibri" w:cs="Calibri" w:eastAsia="Calibri" w:hAnsi="Calibri"/>
          <w:b w:val="false"/>
          <w:bCs w:val="false"/>
          <w:i w:val="false"/>
          <w:iCs w:val="false"/>
          <w:sz w:val="22"/>
          <w:szCs w:val="22"/>
        </w:rPr>
        <w:t xml:space="preserve">Adicionalmente, el proyecto conecta con el interés por la transformación digital de procesos operativos en sectores tradicionales como el transporte de carga, donde persiste un uso intensivo de planillas y procesos manuales. Trabajar directamente con una empresa patrocinadora real (Transportes Osvaldo Gutiérrez Velásquez) permite a los integrantes ejercitar habilidades de comunicación con clientes, levantamiento de requerimientos y priorización de funcionalidades según el impacto en el negocio, competencias centrales para su desarrollo como futuros ingenieros en informática.</w:t>
      </w:r>
    </w:p>
    <w:p>
      <w:pPr>
        <w:pStyle w:val="Heading1"/>
        <w:spacing w:after="200" w:before="360"/>
      </w:pPr>
      <w:r>
        <w:rPr>
          <w:rFonts w:ascii="Calibri" w:cs="Calibri" w:eastAsia="Calibri" w:hAnsi="Calibri"/>
          <w:b/>
          <w:bCs/>
          <w:color w:val="1F4E79"/>
        </w:rPr>
        <w:t xml:space="preserve">4. Argumento sobre la factibilidad del proyecto</w:t>
      </w:r>
    </w:p>
    <w:p>
      <w:pPr>
        <w:spacing w:after="160" w:line="276"/>
        <w:jc w:val="both"/>
      </w:pPr>
      <w:r>
        <w:rPr>
          <w:rFonts w:ascii="Calibri" w:cs="Calibri" w:eastAsia="Calibri" w:hAnsi="Calibri"/>
          <w:b w:val="false"/>
          <w:bCs w:val="false"/>
          <w:i w:val="false"/>
          <w:iCs w:val="false"/>
          <w:sz w:val="22"/>
          <w:szCs w:val="22"/>
        </w:rPr>
        <w:t xml:space="preserve">El proyecto es factible de desarrollarse dentro del marco de la asignatura Capstone considerando los siguientes factores:</w:t>
      </w:r>
    </w:p>
    <w:p>
      <w:pPr>
        <w:pStyle w:val="ListParagraph"/>
        <w:numPr>
          <w:ilvl w:val="0"/>
          <w:numId w:val="2"/>
        </w:numPr>
        <w:spacing w:after="100"/>
      </w:pPr>
      <w:r>
        <w:rPr>
          <w:rFonts w:ascii="Calibri" w:cs="Calibri" w:eastAsia="Calibri" w:hAnsi="Calibri"/>
          <w:sz w:val="22"/>
          <w:szCs w:val="22"/>
        </w:rPr>
        <w:t xml:space="preserve">Tiempo: se dispone del periodo comprendido entre el 18 de agosto y el 24 de noviembre de 2026 (aproximadamente 14 semanas), tiempo suficiente para completar el ciclo de sprints planificado, considerando que gran parte de los módulos base del sistema (flota, conductores, rutas, fletes, mantenimiento, seguros, impuestos, multas, dashboard y app de conductores) ya se encuentran implementados y en fase de mejora continua al inicio del semestre.</w:t>
      </w:r>
    </w:p>
    <w:p>
      <w:pPr>
        <w:pStyle w:val="ListParagraph"/>
        <w:numPr>
          <w:ilvl w:val="0"/>
          <w:numId w:val="2"/>
        </w:numPr>
        <w:spacing w:after="100"/>
      </w:pPr>
      <w:r>
        <w:rPr>
          <w:rFonts w:ascii="Calibri" w:cs="Calibri" w:eastAsia="Calibri" w:hAnsi="Calibri"/>
          <w:sz w:val="22"/>
          <w:szCs w:val="22"/>
        </w:rPr>
        <w:t xml:space="preserve">Materiales y tecnología: el equipo cuenta con acceso a las herramientas necesarias sin costo asociado relevante — editor de código, control de versiones, un proyecto Supabase (PostgreSQL) para el backend y hosting web para el frontend y la API en PHP — por lo que no existen barreras materiales para el desarrollo.</w:t>
      </w:r>
    </w:p>
    <w:p>
      <w:pPr>
        <w:pStyle w:val="ListParagraph"/>
        <w:numPr>
          <w:ilvl w:val="0"/>
          <w:numId w:val="2"/>
        </w:numPr>
        <w:spacing w:after="100"/>
      </w:pPr>
      <w:r>
        <w:rPr>
          <w:rFonts w:ascii="Calibri" w:cs="Calibri" w:eastAsia="Calibri" w:hAnsi="Calibri"/>
          <w:sz w:val="22"/>
          <w:szCs w:val="22"/>
        </w:rPr>
        <w:t xml:space="preserve">Factores externos: el principal factor externo es la disponibilidad del patrocinador (Transportes Osvaldo Gutiérrez Velásquez) para validar requerimientos y entregar retroalimentación periódica; para mitigar este riesgo se establecerán reuniones de avance calendarizadas y canales de comunicación directa (correo y mensajería) con la contraparte.</w:t>
      </w:r>
    </w:p>
    <w:p>
      <w:pPr>
        <w:pStyle w:val="ListParagraph"/>
        <w:numPr>
          <w:ilvl w:val="0"/>
          <w:numId w:val="2"/>
        </w:numPr>
        <w:spacing w:after="100"/>
      </w:pPr>
      <w:r>
        <w:rPr>
          <w:rFonts w:ascii="Calibri" w:cs="Calibri" w:eastAsia="Calibri" w:hAnsi="Calibri"/>
          <w:sz w:val="22"/>
          <w:szCs w:val="22"/>
        </w:rPr>
        <w:t xml:space="preserve">Dificultades y su abordaje: ante posibles bloqueos técnicos (por ejemplo, tiempos de espera excesivos en consultas a la tabla de rutas, detectados durante el desarrollo) se aplicará una estrategia de optimización de consultas e índices en la base de datos; ante cambios de alcance solicitados por el patrocinador, estos se evaluarán en el backlog y se priorizarán según impacto y tiempo disponible, sin comprometer la entrega de los módulos críticos ya comprometidos.</w:t>
      </w:r>
    </w:p>
    <w:p>
      <w:pPr>
        <w:spacing w:after="160" w:line="276"/>
        <w:jc w:val="both"/>
      </w:pPr>
      <w:r>
        <w:rPr>
          <w:rFonts w:ascii="Calibri" w:cs="Calibri" w:eastAsia="Calibri" w:hAnsi="Calibri"/>
          <w:b w:val="false"/>
          <w:bCs w:val="false"/>
          <w:i w:val="false"/>
          <w:iCs w:val="false"/>
          <w:sz w:val="22"/>
          <w:szCs w:val="22"/>
        </w:rPr>
        <w:t xml:space="preserve">En conjunto, estos antecedentes permiten concluir que el proyecto es realizable dentro de los tiempos y recursos definidos para la asignatura.</w:t>
      </w:r>
    </w:p>
    <w:p>
      <w:pPr>
        <w:pStyle w:val="Heading1"/>
        <w:spacing w:after="200" w:before="360"/>
      </w:pPr>
      <w:r>
        <w:rPr>
          <w:rFonts w:ascii="Calibri" w:cs="Calibri" w:eastAsia="Calibri" w:hAnsi="Calibri"/>
          <w:b/>
          <w:bCs/>
          <w:color w:val="1F4E79"/>
        </w:rPr>
        <w:t xml:space="preserve">5. Objetivos del Proyecto APT</w:t>
      </w:r>
    </w:p>
    <w:p>
      <w:pPr>
        <w:pStyle w:val="Heading2"/>
        <w:spacing w:after="140" w:before="260"/>
      </w:pPr>
      <w:r>
        <w:rPr>
          <w:rFonts w:ascii="Calibri" w:cs="Calibri" w:eastAsia="Calibri" w:hAnsi="Calibri"/>
          <w:b/>
          <w:bCs/>
          <w:color w:val="1F4E79"/>
        </w:rPr>
        <w:t xml:space="preserve">Objetivo general</w:t>
      </w:r>
    </w:p>
    <w:p>
      <w:pPr>
        <w:spacing w:after="160" w:line="276"/>
        <w:jc w:val="both"/>
      </w:pPr>
      <w:r>
        <w:rPr>
          <w:rFonts w:ascii="Calibri" w:cs="Calibri" w:eastAsia="Calibri" w:hAnsi="Calibri"/>
          <w:b w:val="false"/>
          <w:bCs w:val="false"/>
          <w:i w:val="false"/>
          <w:iCs w:val="false"/>
          <w:sz w:val="22"/>
          <w:szCs w:val="22"/>
        </w:rPr>
        <w:t xml:space="preserve">Desarrollar e implementar una plataforma integral de gestión, monitoreo y trazabilidad de operaciones de transporte y flota para la empresa Transportes Osvaldo Gutiérrez Velásquez, que centralice la administración de vehículos, conductores, rutas y documentación asociada, mejorando la visibilidad operativa y el cumplimiento normativo de la organización.</w:t>
      </w:r>
    </w:p>
    <w:p>
      <w:pPr>
        <w:pStyle w:val="Heading2"/>
        <w:spacing w:after="140" w:before="260"/>
      </w:pPr>
      <w:r>
        <w:rPr>
          <w:rFonts w:ascii="Calibri" w:cs="Calibri" w:eastAsia="Calibri" w:hAnsi="Calibri"/>
          <w:b/>
          <w:bCs/>
          <w:color w:val="1F4E79"/>
        </w:rPr>
        <w:t xml:space="preserve">Objetivos específicos</w:t>
      </w:r>
    </w:p>
    <w:p>
      <w:pPr>
        <w:pStyle w:val="ListParagraph"/>
        <w:numPr>
          <w:ilvl w:val="0"/>
          <w:numId w:val="2"/>
        </w:numPr>
        <w:spacing w:after="100"/>
      </w:pPr>
      <w:r>
        <w:rPr>
          <w:rFonts w:ascii="Calibri" w:cs="Calibri" w:eastAsia="Calibri" w:hAnsi="Calibri"/>
          <w:sz w:val="22"/>
          <w:szCs w:val="22"/>
        </w:rPr>
        <w:t xml:space="preserve">Diseñar e implementar un modelo de datos relacional en Supabase/PostgreSQL que soporte de forma escalable la información de flota, conductores, rutas, fletes, mantenimiento, seguros, impuestos, multas e incidencias.</w:t>
      </w:r>
    </w:p>
    <w:p>
      <w:pPr>
        <w:pStyle w:val="ListParagraph"/>
        <w:numPr>
          <w:ilvl w:val="0"/>
          <w:numId w:val="2"/>
        </w:numPr>
        <w:spacing w:after="100"/>
      </w:pPr>
      <w:r>
        <w:rPr>
          <w:rFonts w:ascii="Calibri" w:cs="Calibri" w:eastAsia="Calibri" w:hAnsi="Calibri"/>
          <w:sz w:val="22"/>
          <w:szCs w:val="22"/>
        </w:rPr>
        <w:t xml:space="preserve">Desarrollar un panel administrativo web responsive que permita gestionar (crear, editar, eliminar y consultar) cada uno de los módulos operativos del sistema, con control de acceso por roles.</w:t>
      </w:r>
    </w:p>
    <w:p>
      <w:pPr>
        <w:pStyle w:val="ListParagraph"/>
        <w:numPr>
          <w:ilvl w:val="0"/>
          <w:numId w:val="2"/>
        </w:numPr>
        <w:spacing w:after="100"/>
      </w:pPr>
      <w:r>
        <w:rPr>
          <w:rFonts w:ascii="Calibri" w:cs="Calibri" w:eastAsia="Calibri" w:hAnsi="Calibri"/>
          <w:sz w:val="22"/>
          <w:szCs w:val="22"/>
        </w:rPr>
        <w:t xml:space="preserve">Implementar una aplicación web progresiva (PWA) para conductores que permita visualizar rutas asignadas, actualizar el estado del viaje, reportar ubicación en tiempo real y registrar incidencias.</w:t>
      </w:r>
    </w:p>
    <w:p>
      <w:pPr>
        <w:pStyle w:val="ListParagraph"/>
        <w:numPr>
          <w:ilvl w:val="0"/>
          <w:numId w:val="2"/>
        </w:numPr>
        <w:spacing w:after="100"/>
      </w:pPr>
      <w:r>
        <w:rPr>
          <w:rFonts w:ascii="Calibri" w:cs="Calibri" w:eastAsia="Calibri" w:hAnsi="Calibri"/>
          <w:sz w:val="22"/>
          <w:szCs w:val="22"/>
        </w:rPr>
        <w:t xml:space="preserve">Incorporar un dashboard con indicadores clave (KPIs), gráficos de desempeño y un registro de auditoría que apoyen la toma de decisiones de la gerencia de flota.</w:t>
      </w:r>
    </w:p>
    <w:p>
      <w:pPr>
        <w:pStyle w:val="ListParagraph"/>
        <w:numPr>
          <w:ilvl w:val="0"/>
          <w:numId w:val="2"/>
        </w:numPr>
        <w:spacing w:after="100"/>
      </w:pPr>
      <w:r>
        <w:rPr>
          <w:rFonts w:ascii="Calibri" w:cs="Calibri" w:eastAsia="Calibri" w:hAnsi="Calibri"/>
          <w:sz w:val="22"/>
          <w:szCs w:val="22"/>
        </w:rPr>
        <w:t xml:space="preserve">Validar el funcionamiento del sistema mediante pruebas funcionales y retroalimentación directa del patrocinador, corrigiendo los defectos detectados antes de cada entrega.</w:t>
      </w:r>
    </w:p>
    <w:p>
      <w:pPr>
        <w:pStyle w:val="Heading1"/>
        <w:spacing w:after="200" w:before="360"/>
      </w:pPr>
      <w:r>
        <w:rPr>
          <w:rFonts w:ascii="Calibri" w:cs="Calibri" w:eastAsia="Calibri" w:hAnsi="Calibri"/>
          <w:b/>
          <w:bCs/>
          <w:color w:val="1F4E79"/>
        </w:rPr>
        <w:t xml:space="preserve">6. Metodología de trabajo</w:t>
      </w:r>
    </w:p>
    <w:p>
      <w:pPr>
        <w:spacing w:after="160" w:line="276"/>
        <w:jc w:val="both"/>
      </w:pPr>
      <w:r>
        <w:rPr>
          <w:rFonts w:ascii="Calibri" w:cs="Calibri" w:eastAsia="Calibri" w:hAnsi="Calibri"/>
          <w:b w:val="false"/>
          <w:bCs w:val="false"/>
          <w:i w:val="false"/>
          <w:iCs w:val="false"/>
          <w:sz w:val="22"/>
          <w:szCs w:val="22"/>
        </w:rPr>
        <w:t xml:space="preserve">El desarrollo del Proyecto APT se realizará bajo una metodología ágil basada en Scrum, adaptada a los tiempos de la asignatura Capstone. El trabajo se organiza en sprints de dos semanas, cada uno con una reunión de planificación (definición de historias de usuario a partir del backlog priorizado junto con el patrocinador), desarrollo iterativo, pruebas funcionales del módulo correspondiente y una revisión de cierre de sprint en la que se valida el avance con el docente y, cuando corresponde, con el patrocinador.</w:t>
      </w:r>
    </w:p>
    <w:p>
      <w:pPr>
        <w:spacing w:after="160" w:line="276"/>
        <w:jc w:val="both"/>
      </w:pPr>
      <w:r>
        <w:rPr>
          <w:rFonts w:ascii="Calibri" w:cs="Calibri" w:eastAsia="Calibri" w:hAnsi="Calibri"/>
          <w:b w:val="false"/>
          <w:bCs w:val="false"/>
          <w:i w:val="false"/>
          <w:iCs w:val="false"/>
          <w:sz w:val="22"/>
          <w:szCs w:val="22"/>
        </w:rPr>
        <w:t xml:space="preserve">Esta metodología es pertinente con los requerimientos disciplinares del proyecto porque permite: (a) priorizar de forma flexible los módulos según las necesidades reales de la empresa de transporte, que pueden ajustarse durante el semestre; (b) integrar de forma temprana y continua las pruebas de software, evitando acumular deuda técnica; y (c) mantener trazabilidad de los cambios y decisiones técnicas mediante control de versiones y bitácoras de trabajo, lo que facilita el mantenimiento evolutivo del sistema. Las herramientas de apoyo consideradas son: repositorio de control de versiones para el código (frontend, API PHP y scripts de base de datos), un tablero Kanban para el seguimiento del backlog y los sprints, y reuniones semanales internas del equipo para coordinar tareas y resolver bloqueos técnicos.</w:t>
      </w:r>
    </w:p>
    <w:p>
      <w:pPr>
        <w:pStyle w:val="Heading1"/>
        <w:spacing w:after="200" w:before="360"/>
      </w:pPr>
      <w:r>
        <w:rPr>
          <w:rFonts w:ascii="Calibri" w:cs="Calibri" w:eastAsia="Calibri" w:hAnsi="Calibri"/>
          <w:b/>
          <w:bCs/>
          <w:color w:val="1F4E79"/>
        </w:rPr>
        <w:t xml:space="preserve">7. Plan de trabajo</w:t>
      </w:r>
    </w:p>
    <w:p>
      <w:pPr>
        <w:spacing w:after="160" w:line="276"/>
        <w:jc w:val="both"/>
      </w:pPr>
      <w:r>
        <w:rPr>
          <w:rFonts w:ascii="Calibri" w:cs="Calibri" w:eastAsia="Calibri" w:hAnsi="Calibri"/>
          <w:b w:val="false"/>
          <w:bCs w:val="false"/>
          <w:i w:val="false"/>
          <w:iCs w:val="false"/>
          <w:sz w:val="22"/>
          <w:szCs w:val="22"/>
        </w:rPr>
        <w:t xml:space="preserve">El plan de trabajo se organiza en seis sprints distribuidos entre el 18 de agosto y el 24 de noviembre de 2026, cada uno con hitos claros que permiten evidenciar el estado de avance del proyecto ante el docente y el patrocinador:</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1400"/>
        <w:gridCol w:w="3200"/>
        <w:gridCol w:w="2500"/>
      </w:tblGrid>
      <w:tr>
        <w:trPr>
          <w:tblHeader/>
        </w:trPr>
        <w:tc>
          <w:tcPr>
            <w:shd w:fill="1F4E79" w:val="clear"/>
            <w:tcMar>
              <w:top w:type="dxa" w:w="90"/>
              <w:left w:type="dxa" w:w="100"/>
              <w:bottom w:type="dxa" w:w="90"/>
              <w:right w:type="dxa" w:w="100"/>
            </w:tcMar>
          </w:tcPr>
          <w:p>
            <w:r>
              <w:rPr>
                <w:rFonts w:ascii="Calibri" w:cs="Calibri" w:eastAsia="Calibri" w:hAnsi="Calibri"/>
                <w:b/>
                <w:bCs/>
                <w:color w:val="FFFFFF"/>
                <w:sz w:val="18"/>
                <w:szCs w:val="18"/>
              </w:rPr>
              <w:t xml:space="preserve">Etapa / Hito</w:t>
            </w:r>
          </w:p>
        </w:tc>
        <w:tc>
          <w:tcPr>
            <w:shd w:fill="1F4E79" w:val="clear"/>
            <w:tcMar>
              <w:top w:type="dxa" w:w="90"/>
              <w:left w:type="dxa" w:w="100"/>
              <w:bottom w:type="dxa" w:w="90"/>
              <w:right w:type="dxa" w:w="100"/>
            </w:tcMar>
          </w:tcPr>
          <w:p>
            <w:r>
              <w:rPr>
                <w:rFonts w:ascii="Calibri" w:cs="Calibri" w:eastAsia="Calibri" w:hAnsi="Calibri"/>
                <w:b/>
                <w:bCs/>
                <w:color w:val="FFFFFF"/>
                <w:sz w:val="18"/>
                <w:szCs w:val="18"/>
              </w:rPr>
              <w:t xml:space="preserve">Periodo</w:t>
            </w:r>
          </w:p>
        </w:tc>
        <w:tc>
          <w:tcPr>
            <w:shd w:fill="1F4E79" w:val="clear"/>
            <w:tcMar>
              <w:top w:type="dxa" w:w="90"/>
              <w:left w:type="dxa" w:w="100"/>
              <w:bottom w:type="dxa" w:w="90"/>
              <w:right w:type="dxa" w:w="100"/>
            </w:tcMar>
          </w:tcPr>
          <w:p>
            <w:r>
              <w:rPr>
                <w:rFonts w:ascii="Calibri" w:cs="Calibri" w:eastAsia="Calibri" w:hAnsi="Calibri"/>
                <w:b/>
                <w:bCs/>
                <w:color w:val="FFFFFF"/>
                <w:sz w:val="18"/>
                <w:szCs w:val="18"/>
              </w:rPr>
              <w:t xml:space="preserve">Actividades principales</w:t>
            </w:r>
          </w:p>
        </w:tc>
        <w:tc>
          <w:tcPr>
            <w:shd w:fill="1F4E79" w:val="clear"/>
            <w:tcMar>
              <w:top w:type="dxa" w:w="90"/>
              <w:left w:type="dxa" w:w="100"/>
              <w:bottom w:type="dxa" w:w="90"/>
              <w:right w:type="dxa" w:w="100"/>
            </w:tcMar>
          </w:tcPr>
          <w:p>
            <w:r>
              <w:rPr>
                <w:rFonts w:ascii="Calibri" w:cs="Calibri" w:eastAsia="Calibri" w:hAnsi="Calibri"/>
                <w:b/>
                <w:bCs/>
                <w:color w:val="FFFFFF"/>
                <w:sz w:val="18"/>
                <w:szCs w:val="18"/>
              </w:rPr>
              <w:t xml:space="preserve">Facilitadores / Obstaculizadores</w:t>
            </w:r>
          </w:p>
        </w:tc>
      </w:tr>
      <w:tr>
        <w:tc>
          <w:tcPr>
            <w:shd w:fill="F2F6FA" w:val="clear"/>
            <w:tcMar>
              <w:top w:type="dxa" w:w="90"/>
              <w:left w:type="dxa" w:w="100"/>
              <w:bottom w:type="dxa" w:w="90"/>
              <w:right w:type="dxa" w:w="100"/>
            </w:tcMar>
          </w:tcPr>
          <w:p>
            <w:r>
              <w:rPr>
                <w:rFonts w:ascii="Calibri" w:cs="Calibri" w:eastAsia="Calibri" w:hAnsi="Calibri"/>
                <w:sz w:val="18"/>
                <w:szCs w:val="18"/>
              </w:rPr>
              <w:t xml:space="preserve">Sprint 0 – Levantamiento y diseño</w:t>
            </w:r>
          </w:p>
        </w:tc>
        <w:tc>
          <w:tcPr>
            <w:shd w:fill="F2F6FA" w:val="clear"/>
            <w:tcMar>
              <w:top w:type="dxa" w:w="90"/>
              <w:left w:type="dxa" w:w="100"/>
              <w:bottom w:type="dxa" w:w="90"/>
              <w:right w:type="dxa" w:w="100"/>
            </w:tcMar>
          </w:tcPr>
          <w:p>
            <w:r>
              <w:rPr>
                <w:rFonts w:ascii="Calibri" w:cs="Calibri" w:eastAsia="Calibri" w:hAnsi="Calibri"/>
                <w:sz w:val="18"/>
                <w:szCs w:val="18"/>
              </w:rPr>
              <w:t xml:space="preserve">18 ago – 31 ago</w:t>
            </w:r>
          </w:p>
        </w:tc>
        <w:tc>
          <w:tcPr>
            <w:shd w:fill="F2F6FA" w:val="clear"/>
            <w:tcMar>
              <w:top w:type="dxa" w:w="90"/>
              <w:left w:type="dxa" w:w="100"/>
              <w:bottom w:type="dxa" w:w="90"/>
              <w:right w:type="dxa" w:w="100"/>
            </w:tcMar>
          </w:tcPr>
          <w:p>
            <w:r>
              <w:rPr>
                <w:rFonts w:ascii="Calibri" w:cs="Calibri" w:eastAsia="Calibri" w:hAnsi="Calibri"/>
                <w:sz w:val="18"/>
                <w:szCs w:val="18"/>
              </w:rPr>
              <w:t xml:space="preserve">Reunión de kickoff con el patrocinador, definición de alcance, revisión y ajuste del modelo de datos existente, definición del backlog priorizado.</w:t>
            </w:r>
          </w:p>
        </w:tc>
        <w:tc>
          <w:tcPr>
            <w:shd w:fill="F2F6FA" w:val="clear"/>
            <w:tcMar>
              <w:top w:type="dxa" w:w="90"/>
              <w:left w:type="dxa" w:w="100"/>
              <w:bottom w:type="dxa" w:w="90"/>
              <w:right w:type="dxa" w:w="100"/>
            </w:tcMar>
          </w:tcPr>
          <w:p>
            <w:r>
              <w:rPr>
                <w:rFonts w:ascii="Calibri" w:cs="Calibri" w:eastAsia="Calibri" w:hAnsi="Calibri"/>
                <w:sz w:val="18"/>
                <w:szCs w:val="18"/>
              </w:rPr>
              <w:t xml:space="preserve">Facilitador: base técnica ya construida (panel y app de conductores). Obstaculizador: disponibilidad acotada del patrocinador para reuniones.</w:t>
            </w:r>
          </w:p>
        </w:tc>
      </w:tr>
      <w:tr>
        <w:tc>
          <w:tcPr>
            <w:shd w:fill="FFFFFF" w:val="clear"/>
            <w:tcMar>
              <w:top w:type="dxa" w:w="90"/>
              <w:left w:type="dxa" w:w="100"/>
              <w:bottom w:type="dxa" w:w="90"/>
              <w:right w:type="dxa" w:w="100"/>
            </w:tcMar>
          </w:tcPr>
          <w:p>
            <w:r>
              <w:rPr>
                <w:rFonts w:ascii="Calibri" w:cs="Calibri" w:eastAsia="Calibri" w:hAnsi="Calibri"/>
                <w:sz w:val="18"/>
                <w:szCs w:val="18"/>
              </w:rPr>
              <w:t xml:space="preserve">Sprint 1-2 – Módulos operativos base</w:t>
            </w:r>
          </w:p>
        </w:tc>
        <w:tc>
          <w:tcPr>
            <w:shd w:fill="FFFFFF" w:val="clear"/>
            <w:tcMar>
              <w:top w:type="dxa" w:w="90"/>
              <w:left w:type="dxa" w:w="100"/>
              <w:bottom w:type="dxa" w:w="90"/>
              <w:right w:type="dxa" w:w="100"/>
            </w:tcMar>
          </w:tcPr>
          <w:p>
            <w:r>
              <w:rPr>
                <w:rFonts w:ascii="Calibri" w:cs="Calibri" w:eastAsia="Calibri" w:hAnsi="Calibri"/>
                <w:sz w:val="18"/>
                <w:szCs w:val="18"/>
              </w:rPr>
              <w:t xml:space="preserve">1 sep – 28 sep</w:t>
            </w:r>
          </w:p>
        </w:tc>
        <w:tc>
          <w:tcPr>
            <w:shd w:fill="FFFFFF" w:val="clear"/>
            <w:tcMar>
              <w:top w:type="dxa" w:w="90"/>
              <w:left w:type="dxa" w:w="100"/>
              <w:bottom w:type="dxa" w:w="90"/>
              <w:right w:type="dxa" w:w="100"/>
            </w:tcMar>
          </w:tcPr>
          <w:p>
            <w:r>
              <w:rPr>
                <w:rFonts w:ascii="Calibri" w:cs="Calibri" w:eastAsia="Calibri" w:hAnsi="Calibri"/>
                <w:sz w:val="18"/>
                <w:szCs w:val="18"/>
              </w:rPr>
              <w:t xml:space="preserve">Consolidación de los módulos de flota, conductores, rutas y fletes; corrección de errores de guardado y sincronización detectados en pruebas.</w:t>
            </w:r>
          </w:p>
        </w:tc>
        <w:tc>
          <w:tcPr>
            <w:shd w:fill="FFFFFF" w:val="clear"/>
            <w:tcMar>
              <w:top w:type="dxa" w:w="90"/>
              <w:left w:type="dxa" w:w="100"/>
              <w:bottom w:type="dxa" w:w="90"/>
              <w:right w:type="dxa" w:w="100"/>
            </w:tcMar>
          </w:tcPr>
          <w:p>
            <w:r>
              <w:rPr>
                <w:rFonts w:ascii="Calibri" w:cs="Calibri" w:eastAsia="Calibri" w:hAnsi="Calibri"/>
                <w:sz w:val="18"/>
                <w:szCs w:val="18"/>
              </w:rPr>
              <w:t xml:space="preserve">Facilitador: módulos con avance previo. Obstaculizador: consultas lentas sobre la tabla de rutas, requieren optimización.</w:t>
            </w:r>
          </w:p>
        </w:tc>
      </w:tr>
      <w:tr>
        <w:tc>
          <w:tcPr>
            <w:shd w:fill="F2F6FA" w:val="clear"/>
            <w:tcMar>
              <w:top w:type="dxa" w:w="90"/>
              <w:left w:type="dxa" w:w="100"/>
              <w:bottom w:type="dxa" w:w="90"/>
              <w:right w:type="dxa" w:w="100"/>
            </w:tcMar>
          </w:tcPr>
          <w:p>
            <w:r>
              <w:rPr>
                <w:rFonts w:ascii="Calibri" w:cs="Calibri" w:eastAsia="Calibri" w:hAnsi="Calibri"/>
                <w:sz w:val="18"/>
                <w:szCs w:val="18"/>
              </w:rPr>
              <w:t xml:space="preserve">Sprint 3 – Cumplimiento normativo</w:t>
            </w:r>
          </w:p>
        </w:tc>
        <w:tc>
          <w:tcPr>
            <w:shd w:fill="F2F6FA" w:val="clear"/>
            <w:tcMar>
              <w:top w:type="dxa" w:w="90"/>
              <w:left w:type="dxa" w:w="100"/>
              <w:bottom w:type="dxa" w:w="90"/>
              <w:right w:type="dxa" w:w="100"/>
            </w:tcMar>
          </w:tcPr>
          <w:p>
            <w:r>
              <w:rPr>
                <w:rFonts w:ascii="Calibri" w:cs="Calibri" w:eastAsia="Calibri" w:hAnsi="Calibri"/>
                <w:sz w:val="18"/>
                <w:szCs w:val="18"/>
              </w:rPr>
              <w:t xml:space="preserve">29 sep – 12 oct</w:t>
            </w:r>
          </w:p>
        </w:tc>
        <w:tc>
          <w:tcPr>
            <w:shd w:fill="F2F6FA" w:val="clear"/>
            <w:tcMar>
              <w:top w:type="dxa" w:w="90"/>
              <w:left w:type="dxa" w:w="100"/>
              <w:bottom w:type="dxa" w:w="90"/>
              <w:right w:type="dxa" w:w="100"/>
            </w:tcMar>
          </w:tcPr>
          <w:p>
            <w:r>
              <w:rPr>
                <w:rFonts w:ascii="Calibri" w:cs="Calibri" w:eastAsia="Calibri" w:hAnsi="Calibri"/>
                <w:sz w:val="18"/>
                <w:szCs w:val="18"/>
              </w:rPr>
              <w:t xml:space="preserve">Desarrollo/afinamiento de los módulos de mantenimiento, seguros, impuestos y multas, con alertas de vencimiento.</w:t>
            </w:r>
          </w:p>
        </w:tc>
        <w:tc>
          <w:tcPr>
            <w:shd w:fill="F2F6FA" w:val="clear"/>
            <w:tcMar>
              <w:top w:type="dxa" w:w="90"/>
              <w:left w:type="dxa" w:w="100"/>
              <w:bottom w:type="dxa" w:w="90"/>
              <w:right w:type="dxa" w:w="100"/>
            </w:tcMar>
          </w:tcPr>
          <w:p>
            <w:r>
              <w:rPr>
                <w:rFonts w:ascii="Calibri" w:cs="Calibri" w:eastAsia="Calibri" w:hAnsi="Calibri"/>
                <w:sz w:val="18"/>
                <w:szCs w:val="18"/>
              </w:rPr>
              <w:t xml:space="preserve">Facilitador: modelo de datos ya define estas entidades. Obstaculizador: disponibilidad de datos reales de la empresa para pruebas.</w:t>
            </w:r>
          </w:p>
        </w:tc>
      </w:tr>
      <w:tr>
        <w:tc>
          <w:tcPr>
            <w:shd w:fill="FFFFFF" w:val="clear"/>
            <w:tcMar>
              <w:top w:type="dxa" w:w="90"/>
              <w:left w:type="dxa" w:w="100"/>
              <w:bottom w:type="dxa" w:w="90"/>
              <w:right w:type="dxa" w:w="100"/>
            </w:tcMar>
          </w:tcPr>
          <w:p>
            <w:r>
              <w:rPr>
                <w:rFonts w:ascii="Calibri" w:cs="Calibri" w:eastAsia="Calibri" w:hAnsi="Calibri"/>
                <w:sz w:val="18"/>
                <w:szCs w:val="18"/>
              </w:rPr>
              <w:t xml:space="preserve">Sprint 4 – App de conductores</w:t>
            </w:r>
          </w:p>
        </w:tc>
        <w:tc>
          <w:tcPr>
            <w:shd w:fill="FFFFFF" w:val="clear"/>
            <w:tcMar>
              <w:top w:type="dxa" w:w="90"/>
              <w:left w:type="dxa" w:w="100"/>
              <w:bottom w:type="dxa" w:w="90"/>
              <w:right w:type="dxa" w:w="100"/>
            </w:tcMar>
          </w:tcPr>
          <w:p>
            <w:r>
              <w:rPr>
                <w:rFonts w:ascii="Calibri" w:cs="Calibri" w:eastAsia="Calibri" w:hAnsi="Calibri"/>
                <w:sz w:val="18"/>
                <w:szCs w:val="18"/>
              </w:rPr>
              <w:t xml:space="preserve">13 oct – 26 oct</w:t>
            </w:r>
          </w:p>
        </w:tc>
        <w:tc>
          <w:tcPr>
            <w:shd w:fill="FFFFFF" w:val="clear"/>
            <w:tcMar>
              <w:top w:type="dxa" w:w="90"/>
              <w:left w:type="dxa" w:w="100"/>
              <w:bottom w:type="dxa" w:w="90"/>
              <w:right w:type="dxa" w:w="100"/>
            </w:tcMar>
          </w:tcPr>
          <w:p>
            <w:r>
              <w:rPr>
                <w:rFonts w:ascii="Calibri" w:cs="Calibri" w:eastAsia="Calibri" w:hAnsi="Calibri"/>
                <w:sz w:val="18"/>
                <w:szCs w:val="18"/>
              </w:rPr>
              <w:t xml:space="preserve">Mejoras a la PWA de conductores: rutas asignadas, actualización de ubicación y estado, registro de incidencias.</w:t>
            </w:r>
          </w:p>
        </w:tc>
        <w:tc>
          <w:tcPr>
            <w:shd w:fill="FFFFFF" w:val="clear"/>
            <w:tcMar>
              <w:top w:type="dxa" w:w="90"/>
              <w:left w:type="dxa" w:w="100"/>
              <w:bottom w:type="dxa" w:w="90"/>
              <w:right w:type="dxa" w:w="100"/>
            </w:tcMar>
          </w:tcPr>
          <w:p>
            <w:r>
              <w:rPr>
                <w:rFonts w:ascii="Calibri" w:cs="Calibri" w:eastAsia="Calibri" w:hAnsi="Calibri"/>
                <w:sz w:val="18"/>
                <w:szCs w:val="18"/>
              </w:rPr>
              <w:t xml:space="preserve">Facilitador: app base ya operativa. Obstaculizador: pruebas en distintos dispositivos móviles y conectividad variable.</w:t>
            </w:r>
          </w:p>
        </w:tc>
      </w:tr>
      <w:tr>
        <w:tc>
          <w:tcPr>
            <w:shd w:fill="F2F6FA" w:val="clear"/>
            <w:tcMar>
              <w:top w:type="dxa" w:w="90"/>
              <w:left w:type="dxa" w:w="100"/>
              <w:bottom w:type="dxa" w:w="90"/>
              <w:right w:type="dxa" w:w="100"/>
            </w:tcMar>
          </w:tcPr>
          <w:p>
            <w:r>
              <w:rPr>
                <w:rFonts w:ascii="Calibri" w:cs="Calibri" w:eastAsia="Calibri" w:hAnsi="Calibri"/>
                <w:sz w:val="18"/>
                <w:szCs w:val="18"/>
              </w:rPr>
              <w:t xml:space="preserve">Sprint 5 – Dashboard, auditoría y responsive</w:t>
            </w:r>
          </w:p>
        </w:tc>
        <w:tc>
          <w:tcPr>
            <w:shd w:fill="F2F6FA" w:val="clear"/>
            <w:tcMar>
              <w:top w:type="dxa" w:w="90"/>
              <w:left w:type="dxa" w:w="100"/>
              <w:bottom w:type="dxa" w:w="90"/>
              <w:right w:type="dxa" w:w="100"/>
            </w:tcMar>
          </w:tcPr>
          <w:p>
            <w:r>
              <w:rPr>
                <w:rFonts w:ascii="Calibri" w:cs="Calibri" w:eastAsia="Calibri" w:hAnsi="Calibri"/>
                <w:sz w:val="18"/>
                <w:szCs w:val="18"/>
              </w:rPr>
              <w:t xml:space="preserve">27 oct – 9 nov</w:t>
            </w:r>
          </w:p>
        </w:tc>
        <w:tc>
          <w:tcPr>
            <w:shd w:fill="F2F6FA" w:val="clear"/>
            <w:tcMar>
              <w:top w:type="dxa" w:w="90"/>
              <w:left w:type="dxa" w:w="100"/>
              <w:bottom w:type="dxa" w:w="90"/>
              <w:right w:type="dxa" w:w="100"/>
            </w:tcMar>
          </w:tcPr>
          <w:p>
            <w:r>
              <w:rPr>
                <w:rFonts w:ascii="Calibri" w:cs="Calibri" w:eastAsia="Calibri" w:hAnsi="Calibri"/>
                <w:sz w:val="18"/>
                <w:szCs w:val="18"/>
              </w:rPr>
              <w:t xml:space="preserve">Consolidación del dashboard (KPIs, gráficos, actividad reciente), bitácora de auditoría y ajustes de diseño responsive.</w:t>
            </w:r>
          </w:p>
        </w:tc>
        <w:tc>
          <w:tcPr>
            <w:shd w:fill="F2F6FA" w:val="clear"/>
            <w:tcMar>
              <w:top w:type="dxa" w:w="90"/>
              <w:left w:type="dxa" w:w="100"/>
              <w:bottom w:type="dxa" w:w="90"/>
              <w:right w:type="dxa" w:w="100"/>
            </w:tcMar>
          </w:tcPr>
          <w:p>
            <w:r>
              <w:rPr>
                <w:rFonts w:ascii="Calibri" w:cs="Calibri" w:eastAsia="Calibri" w:hAnsi="Calibri"/>
                <w:sz w:val="18"/>
                <w:szCs w:val="18"/>
              </w:rPr>
              <w:t xml:space="preserve">Facilitador: dashboard y navegación móvil ya implementados como base. Obstaculizador: tiempo limitado para pulir usabilidad.</w:t>
            </w:r>
          </w:p>
        </w:tc>
      </w:tr>
      <w:tr>
        <w:tc>
          <w:tcPr>
            <w:shd w:fill="FFFFFF" w:val="clear"/>
            <w:tcMar>
              <w:top w:type="dxa" w:w="90"/>
              <w:left w:type="dxa" w:w="100"/>
              <w:bottom w:type="dxa" w:w="90"/>
              <w:right w:type="dxa" w:w="100"/>
            </w:tcMar>
          </w:tcPr>
          <w:p>
            <w:r>
              <w:rPr>
                <w:rFonts w:ascii="Calibri" w:cs="Calibri" w:eastAsia="Calibri" w:hAnsi="Calibri"/>
                <w:sz w:val="18"/>
                <w:szCs w:val="18"/>
              </w:rPr>
              <w:t xml:space="preserve">Sprint 6 – Cierre, pruebas y entrega</w:t>
            </w:r>
          </w:p>
        </w:tc>
        <w:tc>
          <w:tcPr>
            <w:shd w:fill="FFFFFF" w:val="clear"/>
            <w:tcMar>
              <w:top w:type="dxa" w:w="90"/>
              <w:left w:type="dxa" w:w="100"/>
              <w:bottom w:type="dxa" w:w="90"/>
              <w:right w:type="dxa" w:w="100"/>
            </w:tcMar>
          </w:tcPr>
          <w:p>
            <w:r>
              <w:rPr>
                <w:rFonts w:ascii="Calibri" w:cs="Calibri" w:eastAsia="Calibri" w:hAnsi="Calibri"/>
                <w:sz w:val="18"/>
                <w:szCs w:val="18"/>
              </w:rPr>
              <w:t xml:space="preserve">10 nov – 24 nov</w:t>
            </w:r>
          </w:p>
        </w:tc>
        <w:tc>
          <w:tcPr>
            <w:shd w:fill="FFFFFF" w:val="clear"/>
            <w:tcMar>
              <w:top w:type="dxa" w:w="90"/>
              <w:left w:type="dxa" w:w="100"/>
              <w:bottom w:type="dxa" w:w="90"/>
              <w:right w:type="dxa" w:w="100"/>
            </w:tcMar>
          </w:tcPr>
          <w:p>
            <w:r>
              <w:rPr>
                <w:rFonts w:ascii="Calibri" w:cs="Calibri" w:eastAsia="Calibri" w:hAnsi="Calibri"/>
                <w:sz w:val="18"/>
                <w:szCs w:val="18"/>
              </w:rPr>
              <w:t xml:space="preserve">Pruebas integrales end-to-end, corrección de defectos, preparación de evidencias y presentación final ante la comisión evaluadora.</w:t>
            </w:r>
          </w:p>
        </w:tc>
        <w:tc>
          <w:tcPr>
            <w:shd w:fill="FFFFFF" w:val="clear"/>
            <w:tcMar>
              <w:top w:type="dxa" w:w="90"/>
              <w:left w:type="dxa" w:w="100"/>
              <w:bottom w:type="dxa" w:w="90"/>
              <w:right w:type="dxa" w:w="100"/>
            </w:tcMar>
          </w:tcPr>
          <w:p>
            <w:r>
              <w:rPr>
                <w:rFonts w:ascii="Calibri" w:cs="Calibri" w:eastAsia="Calibri" w:hAnsi="Calibri"/>
                <w:sz w:val="18"/>
                <w:szCs w:val="18"/>
              </w:rPr>
              <w:t xml:space="preserve">Facilitador: metodología iterativa reduce riesgo de defectos acumulados. Obstaculizador: coordinación de horarios del equipo para la presentación final.</w:t>
            </w:r>
          </w:p>
        </w:tc>
      </w:tr>
    </w:tbl>
    <w:p>
      <w:pPr>
        <w:pStyle w:val="Heading1"/>
        <w:spacing w:after="200" w:before="360"/>
      </w:pPr>
      <w:r>
        <w:rPr>
          <w:rFonts w:ascii="Calibri" w:cs="Calibri" w:eastAsia="Calibri" w:hAnsi="Calibri"/>
          <w:b/>
          <w:bCs/>
          <w:color w:val="1F4E79"/>
        </w:rPr>
        <w:t xml:space="preserve">8. Determinación de evidencias</w:t>
      </w:r>
    </w:p>
    <w:p>
      <w:pPr>
        <w:spacing w:after="160" w:line="276"/>
        <w:jc w:val="both"/>
      </w:pPr>
      <w:r>
        <w:rPr>
          <w:rFonts w:ascii="Calibri" w:cs="Calibri" w:eastAsia="Calibri" w:hAnsi="Calibri"/>
          <w:b w:val="false"/>
          <w:bCs w:val="false"/>
          <w:i w:val="false"/>
          <w:iCs w:val="false"/>
          <w:sz w:val="22"/>
          <w:szCs w:val="22"/>
        </w:rPr>
        <w:t xml:space="preserve">Para dar cuenta del logro de las actividades planificadas, el equipo reunirá las siguientes evidencias, seleccionadas por su capacidad de demostrar tanto el avance técnico como el cumplimiento de los objetivos de negocio del patrocinador:</w:t>
      </w:r>
    </w:p>
    <w:p>
      <w:pPr>
        <w:pStyle w:val="ListParagraph"/>
        <w:numPr>
          <w:ilvl w:val="0"/>
          <w:numId w:val="2"/>
        </w:numPr>
        <w:spacing w:after="100"/>
      </w:pPr>
      <w:r>
        <w:rPr>
          <w:rFonts w:ascii="Calibri" w:cs="Calibri" w:eastAsia="Calibri" w:hAnsi="Calibri"/>
          <w:sz w:val="22"/>
          <w:szCs w:val="22"/>
        </w:rPr>
        <w:t xml:space="preserve">Repositorio de control de versiones con el historial de commits del panel administrativo, la API y la app de conductores, que evidencia el avance incremental del desarrollo por sprint.</w:t>
      </w:r>
    </w:p>
    <w:p>
      <w:pPr>
        <w:pStyle w:val="ListParagraph"/>
        <w:numPr>
          <w:ilvl w:val="0"/>
          <w:numId w:val="2"/>
        </w:numPr>
        <w:spacing w:after="100"/>
      </w:pPr>
      <w:r>
        <w:rPr>
          <w:rFonts w:ascii="Calibri" w:cs="Calibri" w:eastAsia="Calibri" w:hAnsi="Calibri"/>
          <w:sz w:val="22"/>
          <w:szCs w:val="22"/>
        </w:rPr>
        <w:t xml:space="preserve">Capturas de pantalla y grabaciones breves de cada módulo funcionando (flota, conductores, rutas, fletes, mantenimiento, seguros, impuestos, multas, dashboard y app de conductores), que permiten verificar el cumplimiento funcional de cada historia de usuario.</w:t>
      </w:r>
    </w:p>
    <w:p>
      <w:pPr>
        <w:pStyle w:val="ListParagraph"/>
        <w:numPr>
          <w:ilvl w:val="0"/>
          <w:numId w:val="2"/>
        </w:numPr>
        <w:spacing w:after="100"/>
      </w:pPr>
      <w:r>
        <w:rPr>
          <w:rFonts w:ascii="Calibri" w:cs="Calibri" w:eastAsia="Calibri" w:hAnsi="Calibri"/>
          <w:sz w:val="22"/>
          <w:szCs w:val="22"/>
        </w:rPr>
        <w:t xml:space="preserve">Registro de pruebas funcionales y defectos corregidos (por ejemplo, el error de guardado por fechas inválidas en fletes y su solución), que evidencia la aplicación de buenas prácticas de calidad de software.</w:t>
      </w:r>
    </w:p>
    <w:p>
      <w:pPr>
        <w:pStyle w:val="ListParagraph"/>
        <w:numPr>
          <w:ilvl w:val="0"/>
          <w:numId w:val="2"/>
        </w:numPr>
        <w:spacing w:after="100"/>
      </w:pPr>
      <w:r>
        <w:rPr>
          <w:rFonts w:ascii="Calibri" w:cs="Calibri" w:eastAsia="Calibri" w:hAnsi="Calibri"/>
          <w:sz w:val="22"/>
          <w:szCs w:val="22"/>
        </w:rPr>
        <w:t xml:space="preserve">Backlog y tablero de seguimiento de sprints, que documenta la planificación, priorización junto al patrocinador y el control del avance del proyecto.</w:t>
      </w:r>
    </w:p>
    <w:p>
      <w:pPr>
        <w:pStyle w:val="ListParagraph"/>
        <w:numPr>
          <w:ilvl w:val="0"/>
          <w:numId w:val="2"/>
        </w:numPr>
        <w:spacing w:after="100"/>
      </w:pPr>
      <w:r>
        <w:rPr>
          <w:rFonts w:ascii="Calibri" w:cs="Calibri" w:eastAsia="Calibri" w:hAnsi="Calibri"/>
          <w:sz w:val="22"/>
          <w:szCs w:val="22"/>
        </w:rPr>
        <w:t xml:space="preserve">Actas o correos de reuniones con el patrocinador (Transportes Osvaldo Gutiérrez Velásquez), que evidencian la validación de requerimientos y la retroalimentación recibida durante el desarrollo.</w:t>
      </w:r>
    </w:p>
    <w:p>
      <w:pPr>
        <w:spacing w:after="160" w:line="276"/>
        <w:jc w:val="both"/>
      </w:pPr>
      <w:r>
        <w:rPr>
          <w:rFonts w:ascii="Calibri" w:cs="Calibri" w:eastAsia="Calibri" w:hAnsi="Calibri"/>
          <w:b w:val="false"/>
          <w:bCs w:val="false"/>
          <w:i w:val="false"/>
          <w:iCs w:val="false"/>
          <w:sz w:val="22"/>
          <w:szCs w:val="22"/>
        </w:rPr>
        <w:t xml:space="preserve">Estas evidencias se justifican porque, en conjunto, permiten trazar el proyecto desde la planificación hasta la entrega final, mostrando tanto el trabajo técnico (código, pruebas, base de datos) como la gestión del proyecto (backlog, reuniones, decisiones con el patrocinador), en línea con los indicadores de calidad exigidos por la disciplina.</w:t>
      </w:r>
    </w:p>
    <w:p>
      <w:pPr>
        <w:pStyle w:val="Heading1"/>
        <w:spacing w:after="200" w:before="360"/>
      </w:pPr>
      <w:r>
        <w:rPr>
          <w:rFonts w:ascii="Calibri" w:cs="Calibri" w:eastAsia="Calibri" w:hAnsi="Calibri"/>
          <w:b/>
          <w:bCs/>
          <w:color w:val="1F4E79"/>
        </w:rPr>
        <w:t xml:space="preserve">Individual Conclusions</w:t>
      </w:r>
    </w:p>
    <w:p>
      <w:pPr>
        <w:pStyle w:val="Heading2"/>
        <w:spacing w:after="140" w:before="260"/>
      </w:pPr>
      <w:r>
        <w:rPr>
          <w:rFonts w:ascii="Calibri" w:cs="Calibri" w:eastAsia="Calibri" w:hAnsi="Calibri"/>
          <w:b/>
          <w:bCs/>
          <w:color w:val="1F4E79"/>
        </w:rPr>
        <w:t xml:space="preserve">Javier Pérez Arenas</w:t>
      </w:r>
    </w:p>
    <w:p>
      <w:pPr>
        <w:spacing w:after="160" w:line="276"/>
        <w:jc w:val="both"/>
      </w:pPr>
      <w:r>
        <w:rPr>
          <w:rFonts w:ascii="Calibri" w:cs="Calibri" w:eastAsia="Calibri" w:hAnsi="Calibri"/>
          <w:b w:val="false"/>
          <w:bCs w:val="false"/>
          <w:i w:val="false"/>
          <w:iCs w:val="false"/>
          <w:sz w:val="22"/>
          <w:szCs w:val="22"/>
        </w:rPr>
        <w:t xml:space="preserve">Working on this Capstone project has allowed me to apply, in an integrated way, the skills I have developed throughout my studies in Software Engineering, particularly in backend development and relational database design with Supabase/PostgreSQL. Building the API and the data model for a real fleet-management use case showed me the importance of designing for data integrity from the start, since a single unvalidated field, such as an invalid date, was enough to break the saving process for an entire module. I consider this project a solid opportunity to strengthen my professional profile before entering the labor market, and I am committed to delivering a system that generates real value for the sponsoring company.</w:t>
      </w:r>
    </w:p>
    <w:p>
      <w:pPr>
        <w:pStyle w:val="Heading2"/>
        <w:spacing w:after="140" w:before="260"/>
      </w:pPr>
      <w:r>
        <w:rPr>
          <w:rFonts w:ascii="Calibri" w:cs="Calibri" w:eastAsia="Calibri" w:hAnsi="Calibri"/>
          <w:b/>
          <w:bCs/>
          <w:color w:val="1F4E79"/>
        </w:rPr>
        <w:t xml:space="preserve">Raúl Ibarra Carvajal</w:t>
      </w:r>
    </w:p>
    <w:p>
      <w:pPr>
        <w:spacing w:after="160" w:line="276"/>
        <w:jc w:val="both"/>
      </w:pPr>
      <w:r>
        <w:rPr>
          <w:rFonts w:ascii="Calibri" w:cs="Calibri" w:eastAsia="Calibri" w:hAnsi="Calibri"/>
          <w:b w:val="false"/>
          <w:bCs w:val="false"/>
          <w:i w:val="false"/>
          <w:iCs w:val="false"/>
          <w:sz w:val="22"/>
          <w:szCs w:val="22"/>
        </w:rPr>
        <w:t xml:space="preserve">This first phase of the Capstone project helped me understand project definition not only as a technical exercise but as a negotiation between what the client needs and what is feasible to build within the available time. Working on the driver-facing progressive web app and the responsive design of the administrative panel reinforced my interest in front-end development and usability, since the system must be usable both by office staff on a desktop and by drivers on a mobile phone under real operating conditions. I see this project as a concrete step toward my professional goal of developing software solutions that solve real operational problems for organizations.</w:t>
      </w:r>
    </w:p>
    <w:p>
      <w:pPr>
        <w:pStyle w:val="Heading1"/>
        <w:spacing w:after="200" w:before="360"/>
      </w:pPr>
      <w:r>
        <w:rPr>
          <w:rFonts w:ascii="Calibri" w:cs="Calibri" w:eastAsia="Calibri" w:hAnsi="Calibri"/>
          <w:b/>
          <w:bCs/>
          <w:color w:val="1F4E79"/>
        </w:rPr>
        <w:t xml:space="preserve">Reflection</w:t>
      </w:r>
    </w:p>
    <w:p>
      <w:pPr>
        <w:spacing w:after="160" w:line="276"/>
        <w:jc w:val="both"/>
      </w:pPr>
      <w:r>
        <w:rPr>
          <w:rFonts w:ascii="Calibri" w:cs="Calibri" w:eastAsia="Calibri" w:hAnsi="Calibri"/>
          <w:b w:val="false"/>
          <w:bCs w:val="false"/>
          <w:i w:val="false"/>
          <w:iCs w:val="false"/>
          <w:sz w:val="22"/>
          <w:szCs w:val="22"/>
        </w:rPr>
        <w:t xml:space="preserve">Defining this Capstone project made us realize that a well-designed platform is only as valuable as the real problem it solves. Starting from an already-developed fleet-management system forced us to look critically at our own previous work, identify gaps such as missing validations, slow queries, and inconsistent synchronization between the admin panel and the driver app, and translate them into a structured, sprint-based plan that a sponsor and an evaluating committee can actually follow and trust.</w:t>
      </w:r>
    </w:p>
    <w:p>
      <w:pPr>
        <w:spacing w:after="160" w:line="276"/>
        <w:jc w:val="both"/>
      </w:pPr>
      <w:r>
        <w:rPr>
          <w:rFonts w:ascii="Calibri" w:cs="Calibri" w:eastAsia="Calibri" w:hAnsi="Calibri"/>
          <w:b w:val="false"/>
          <w:bCs w:val="false"/>
          <w:i w:val="false"/>
          <w:iCs w:val="false"/>
          <w:sz w:val="22"/>
          <w:szCs w:val="22"/>
        </w:rPr>
        <w:t xml:space="preserve">This process also reminded us that software engineering competencies rarely apply in isolation: designing a scalable data model, managing a project's scope with a real sponsor, and testing the product before delivery are deeply interconnected activities. As we move into the development phase of the Project APT, we plan to keep this integrated view, treating feedback from Transportes Osvaldo Gutiérrez Velásquez as a primary input for prioritization, and treating quality assurance as a continuous activity rather than a final step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Proyecto APT – Control Flota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2026-09-01T21:45:58.966Z</dcterms:created>
  <dcterms:modified xsi:type="dcterms:W3CDTF">2026-09-01T21:45:58.967Z</dcterms:modified>
</cp:coreProperties>
</file>

<file path=docProps/custom.xml><?xml version="1.0" encoding="utf-8"?>
<Properties xmlns="http://schemas.openxmlformats.org/officeDocument/2006/custom-properties" xmlns:vt="http://schemas.openxmlformats.org/officeDocument/2006/docPropsVTypes"/>
</file>