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08" w:rsidRPr="003E58DD" w:rsidRDefault="005E403B" w:rsidP="00213708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b/>
          <w:color w:val="000000"/>
          <w:sz w:val="40"/>
          <w:szCs w:val="40"/>
          <w:lang w:val="en-US"/>
        </w:rPr>
      </w:pPr>
      <w:r>
        <w:rPr>
          <w:rFonts w:ascii="Avenir Next Cyr" w:hAnsi="Avenir Next Cyr"/>
          <w:b/>
          <w:color w:val="000000"/>
          <w:sz w:val="40"/>
          <w:szCs w:val="40"/>
        </w:rPr>
        <w:t>2 блок. Калькулятор</w:t>
      </w:r>
    </w:p>
    <w:p w:rsidR="00213708" w:rsidRPr="00CB2BF7" w:rsidRDefault="00213708" w:rsidP="00213708">
      <w:pPr>
        <w:pStyle w:val="c11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40"/>
          <w:szCs w:val="40"/>
          <w:lang w:val="en-US"/>
        </w:rPr>
      </w:pPr>
    </w:p>
    <w:p w:rsidR="00213708" w:rsidRDefault="005E403B" w:rsidP="005E403B">
      <w:pPr>
        <w:pStyle w:val="c1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 xml:space="preserve">Ползунки на калькуляторе должны двигаться, и в поле для ввода рядом </w:t>
      </w:r>
      <w:r w:rsidRPr="005E403B">
        <w:rPr>
          <w:rFonts w:ascii="Avenir Next Cyr" w:hAnsi="Avenir Next Cyr"/>
          <w:color w:val="000000"/>
        </w:rPr>
        <w:t>с ползунком должно меняться значение. Также значение можно поставить в поле для ввода и ползунок должен встать на это значение.</w:t>
      </w:r>
    </w:p>
    <w:p w:rsidR="0071001A" w:rsidRDefault="0071001A" w:rsidP="0071001A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noProof/>
          <w:color w:val="000000"/>
        </w:rPr>
        <w:drawing>
          <wp:inline distT="0" distB="0" distL="0" distR="0">
            <wp:extent cx="6640195" cy="3128010"/>
            <wp:effectExtent l="19050" t="0" r="8255" b="0"/>
            <wp:docPr id="2" name="Рисунок 2" descr="C:\Users\oksan\Downloads\MacBook Pro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\Downloads\MacBook Pro - 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3B" w:rsidRDefault="005E403B" w:rsidP="005E403B">
      <w:pPr>
        <w:pStyle w:val="c1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При увеличении значения на ползунке</w:t>
      </w:r>
      <w:r w:rsidR="0071001A">
        <w:rPr>
          <w:rFonts w:ascii="Avenir Next Cyr" w:hAnsi="Avenir Next Cyr"/>
          <w:color w:val="000000"/>
        </w:rPr>
        <w:t>,</w:t>
      </w:r>
      <w:r>
        <w:rPr>
          <w:rFonts w:ascii="Avenir Next Cyr" w:hAnsi="Avenir Next Cyr"/>
          <w:color w:val="000000"/>
        </w:rPr>
        <w:t xml:space="preserve"> должна меняться сумма заказа.</w:t>
      </w:r>
    </w:p>
    <w:p w:rsidR="0071001A" w:rsidRDefault="0071001A" w:rsidP="0071001A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noProof/>
          <w:color w:val="000000"/>
        </w:rPr>
        <w:drawing>
          <wp:inline distT="0" distB="0" distL="0" distR="0">
            <wp:extent cx="6640195" cy="3128010"/>
            <wp:effectExtent l="19050" t="0" r="8255" b="0"/>
            <wp:docPr id="3" name="Рисунок 3" descr="C:\Users\oksan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san\Downloads\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3B" w:rsidRDefault="005E403B" w:rsidP="005E403B">
      <w:pPr>
        <w:pStyle w:val="c1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В выпадающем списке при выборе фактуры</w:t>
      </w:r>
      <w:r w:rsidR="0071001A">
        <w:rPr>
          <w:rFonts w:ascii="Avenir Next Cyr" w:hAnsi="Avenir Next Cyr"/>
          <w:color w:val="000000"/>
        </w:rPr>
        <w:t>,</w:t>
      </w:r>
      <w:r>
        <w:rPr>
          <w:rFonts w:ascii="Avenir Next Cyr" w:hAnsi="Avenir Next Cyr"/>
          <w:color w:val="000000"/>
        </w:rPr>
        <w:t xml:space="preserve"> стоимость потолка также меняется в зависимости от выбранной позиции.</w:t>
      </w:r>
    </w:p>
    <w:p w:rsidR="005E403B" w:rsidRDefault="005E403B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</w:p>
    <w:p w:rsidR="00B656B7" w:rsidRDefault="005E403B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  <w:vertAlign w:val="superscript"/>
        </w:rPr>
      </w:pPr>
      <w:r>
        <w:rPr>
          <w:rFonts w:ascii="Avenir Next Cyr" w:hAnsi="Avenir Next Cyr"/>
          <w:color w:val="000000"/>
        </w:rPr>
        <w:t>Ползунок «Площадь»: от 1</w:t>
      </w:r>
      <w:r w:rsidRPr="005E403B">
        <w:rPr>
          <w:rFonts w:ascii="Avenir Next Cyr" w:hAnsi="Avenir Next Cyr"/>
          <w:color w:val="000000"/>
        </w:rPr>
        <w:t>м</w:t>
      </w:r>
      <w:r w:rsidRPr="005E403B">
        <w:rPr>
          <w:rFonts w:ascii="Avenir Next Cyr" w:hAnsi="Avenir Next Cyr"/>
          <w:color w:val="000000"/>
          <w:vertAlign w:val="superscript"/>
        </w:rPr>
        <w:t>2</w:t>
      </w:r>
      <w:r>
        <w:rPr>
          <w:rFonts w:ascii="Avenir Next Cyr" w:hAnsi="Avenir Next Cyr"/>
          <w:color w:val="000000"/>
        </w:rPr>
        <w:t xml:space="preserve"> </w:t>
      </w:r>
      <w:r w:rsidRPr="005E403B">
        <w:rPr>
          <w:rFonts w:ascii="Avenir Next Cyr" w:hAnsi="Avenir Next Cyr"/>
          <w:color w:val="000000"/>
        </w:rPr>
        <w:t>до</w:t>
      </w:r>
      <w:r>
        <w:rPr>
          <w:rFonts w:ascii="Avenir Next Cyr" w:hAnsi="Avenir Next Cyr"/>
          <w:color w:val="000000"/>
        </w:rPr>
        <w:t xml:space="preserve"> 100</w:t>
      </w:r>
      <w:r w:rsidRPr="005E403B">
        <w:rPr>
          <w:rFonts w:ascii="Avenir Next Cyr" w:hAnsi="Avenir Next Cyr"/>
          <w:color w:val="000000"/>
        </w:rPr>
        <w:t>м</w:t>
      </w:r>
      <w:r w:rsidRPr="005E403B">
        <w:rPr>
          <w:rFonts w:ascii="Avenir Next Cyr" w:hAnsi="Avenir Next Cyr"/>
          <w:color w:val="000000"/>
          <w:vertAlign w:val="superscript"/>
        </w:rPr>
        <w:t>2</w:t>
      </w:r>
    </w:p>
    <w:p w:rsidR="005E403B" w:rsidRDefault="005E403B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Ползунок «Светильники»: от 0 до 30</w:t>
      </w:r>
    </w:p>
    <w:p w:rsidR="00023204" w:rsidRDefault="00023204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</w:p>
    <w:p w:rsidR="00023204" w:rsidRDefault="00023204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Стоимость фактуры:  матовая – 700р/м</w:t>
      </w:r>
      <w:proofErr w:type="gramStart"/>
      <w:r w:rsidRPr="00023204">
        <w:rPr>
          <w:rFonts w:ascii="Avenir Next Cyr" w:hAnsi="Avenir Next Cyr"/>
          <w:color w:val="000000"/>
          <w:vertAlign w:val="superscript"/>
        </w:rPr>
        <w:t>2</w:t>
      </w:r>
      <w:proofErr w:type="gramEnd"/>
    </w:p>
    <w:p w:rsidR="00023204" w:rsidRDefault="00023204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ab/>
      </w:r>
      <w:r>
        <w:rPr>
          <w:rFonts w:ascii="Avenir Next Cyr" w:hAnsi="Avenir Next Cyr"/>
          <w:color w:val="000000"/>
        </w:rPr>
        <w:tab/>
      </w:r>
      <w:r>
        <w:rPr>
          <w:rFonts w:ascii="Avenir Next Cyr" w:hAnsi="Avenir Next Cyr"/>
          <w:color w:val="000000"/>
        </w:rPr>
        <w:tab/>
        <w:t xml:space="preserve">     Глянцевые – 800р/м</w:t>
      </w:r>
      <w:proofErr w:type="gramStart"/>
      <w:r w:rsidRPr="00023204">
        <w:rPr>
          <w:rFonts w:ascii="Avenir Next Cyr" w:hAnsi="Avenir Next Cyr"/>
          <w:color w:val="000000"/>
          <w:vertAlign w:val="superscript"/>
        </w:rPr>
        <w:t>2</w:t>
      </w:r>
      <w:proofErr w:type="gramEnd"/>
    </w:p>
    <w:p w:rsidR="00023204" w:rsidRDefault="00023204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ab/>
      </w:r>
      <w:r>
        <w:rPr>
          <w:rFonts w:ascii="Avenir Next Cyr" w:hAnsi="Avenir Next Cyr"/>
          <w:color w:val="000000"/>
        </w:rPr>
        <w:tab/>
      </w:r>
      <w:r>
        <w:rPr>
          <w:rFonts w:ascii="Avenir Next Cyr" w:hAnsi="Avenir Next Cyr"/>
          <w:color w:val="000000"/>
        </w:rPr>
        <w:tab/>
        <w:t xml:space="preserve">     Сатиновые – 700р/м</w:t>
      </w:r>
      <w:proofErr w:type="gramStart"/>
      <w:r w:rsidRPr="00023204">
        <w:rPr>
          <w:rFonts w:ascii="Avenir Next Cyr" w:hAnsi="Avenir Next Cyr"/>
          <w:color w:val="000000"/>
          <w:vertAlign w:val="superscript"/>
        </w:rPr>
        <w:t>2</w:t>
      </w:r>
      <w:proofErr w:type="gramEnd"/>
    </w:p>
    <w:p w:rsidR="00023204" w:rsidRDefault="00023204" w:rsidP="005E403B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ab/>
      </w:r>
      <w:r>
        <w:rPr>
          <w:rFonts w:ascii="Avenir Next Cyr" w:hAnsi="Avenir Next Cyr"/>
          <w:color w:val="000000"/>
        </w:rPr>
        <w:tab/>
      </w:r>
      <w:r>
        <w:rPr>
          <w:rFonts w:ascii="Avenir Next Cyr" w:hAnsi="Avenir Next Cyr"/>
          <w:color w:val="000000"/>
        </w:rPr>
        <w:tab/>
        <w:t xml:space="preserve">     Тканевые – 1500р/м</w:t>
      </w:r>
      <w:proofErr w:type="gramStart"/>
      <w:r w:rsidRPr="00023204">
        <w:rPr>
          <w:rFonts w:ascii="Avenir Next Cyr" w:hAnsi="Avenir Next Cyr"/>
          <w:color w:val="000000"/>
          <w:vertAlign w:val="superscript"/>
        </w:rPr>
        <w:t>2</w:t>
      </w:r>
      <w:proofErr w:type="gramEnd"/>
    </w:p>
    <w:p w:rsidR="00191E2A" w:rsidRDefault="00023204" w:rsidP="00AD5E3A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За каждый светильник – 400р</w:t>
      </w:r>
    </w:p>
    <w:p w:rsidR="006B41ED" w:rsidRPr="002F386A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b/>
          <w:color w:val="000000"/>
          <w:sz w:val="40"/>
          <w:szCs w:val="40"/>
        </w:rPr>
      </w:pPr>
      <w:r>
        <w:rPr>
          <w:rFonts w:ascii="Avenir Next Cyr" w:hAnsi="Avenir Next Cyr"/>
          <w:b/>
          <w:color w:val="000000"/>
          <w:sz w:val="40"/>
          <w:szCs w:val="40"/>
        </w:rPr>
        <w:lastRenderedPageBreak/>
        <w:t>3 блок. Галерея</w:t>
      </w:r>
    </w:p>
    <w:p w:rsidR="006B41ED" w:rsidRPr="002F386A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40"/>
          <w:szCs w:val="40"/>
        </w:rPr>
      </w:pP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При наведении на карточку с фотографией должно появляться описание. Когда отводишь курсор, описание пропадает.</w:t>
      </w: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ind w:left="708" w:hanging="708"/>
        <w:rPr>
          <w:rFonts w:ascii="Avenir Next Cyr" w:hAnsi="Avenir Next Cyr"/>
          <w:color w:val="000000"/>
        </w:rPr>
      </w:pP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ind w:left="708" w:hanging="708"/>
        <w:rPr>
          <w:rFonts w:ascii="Avenir Next Cyr" w:hAnsi="Avenir Next Cyr"/>
          <w:color w:val="000000"/>
        </w:rPr>
      </w:pPr>
      <w:r>
        <w:rPr>
          <w:rFonts w:ascii="Avenir Next Cyr" w:hAnsi="Avenir Next Cyr"/>
          <w:noProof/>
          <w:color w:val="000000"/>
        </w:rPr>
        <w:drawing>
          <wp:inline distT="0" distB="0" distL="0" distR="0">
            <wp:extent cx="4136390" cy="4811395"/>
            <wp:effectExtent l="19050" t="0" r="0" b="0"/>
            <wp:docPr id="7" name="Рисунок 7" descr="MacBook Pro -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Book Pro -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ind w:left="708" w:hanging="708"/>
        <w:rPr>
          <w:rFonts w:ascii="Avenir Next Cyr" w:hAnsi="Avenir Next Cyr"/>
          <w:color w:val="000000"/>
        </w:rPr>
      </w:pP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ind w:left="708" w:hanging="708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 xml:space="preserve">Описание: </w:t>
      </w:r>
    </w:p>
    <w:p w:rsidR="006B41ED" w:rsidRPr="006A0E80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  <w:color w:val="000000"/>
        </w:rPr>
        <w:t xml:space="preserve">Матовые:  </w:t>
      </w:r>
      <w:r w:rsidRPr="006A0E80">
        <w:rPr>
          <w:rFonts w:ascii="Avenir Next Cyr" w:hAnsi="Avenir Next Cyr"/>
        </w:rPr>
        <w:t>Матовая поверхность не отражает свет и не имеет отблесков, внешне напоминает обычный окрашенный потолок.</w:t>
      </w:r>
    </w:p>
    <w:p w:rsidR="006B41ED" w:rsidRPr="006A0E80" w:rsidRDefault="006B41ED" w:rsidP="006B41ED">
      <w:pPr>
        <w:spacing w:after="0"/>
        <w:ind w:firstLine="708"/>
        <w:rPr>
          <w:rFonts w:ascii="Avenir Next Cyr" w:hAnsi="Avenir Next Cyr"/>
        </w:rPr>
      </w:pPr>
      <w:r w:rsidRPr="006A0E80">
        <w:rPr>
          <w:rFonts w:ascii="Avenir Next Cyr" w:hAnsi="Avenir Next Cyr"/>
        </w:rPr>
        <w:t>Матовые потолки придают помещению классический и строгий вид. Они способны гармонично сочетаться с абсолютно любым интерьером.</w:t>
      </w:r>
    </w:p>
    <w:p w:rsidR="006B41ED" w:rsidRDefault="006B41ED" w:rsidP="006B41ED">
      <w:pPr>
        <w:spacing w:after="0"/>
        <w:ind w:firstLine="708"/>
        <w:rPr>
          <w:rFonts w:ascii="Avenir Next Cyr" w:hAnsi="Avenir Next Cyr"/>
        </w:rPr>
      </w:pPr>
      <w:r w:rsidRPr="006A0E80">
        <w:rPr>
          <w:rFonts w:ascii="Avenir Next Cyr" w:hAnsi="Avenir Next Cyr"/>
        </w:rPr>
        <w:t>Их можно устанавливать в помещениях, которые служат для самых разных целей.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Pr="006A0E80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t xml:space="preserve">Глянцевые: </w:t>
      </w:r>
      <w:r w:rsidRPr="006A0E80">
        <w:rPr>
          <w:rFonts w:ascii="Avenir Next Cyr" w:hAnsi="Avenir Next Cyr"/>
        </w:rPr>
        <w:t>Обладают отражающими свойствами, что позволяет визуально расширить пространство помещения. Глянцевый блеск зрительно значительно увеличивает площадь комнаты.</w:t>
      </w:r>
    </w:p>
    <w:p w:rsidR="006B41ED" w:rsidRDefault="006B41ED" w:rsidP="006B41ED">
      <w:pPr>
        <w:spacing w:after="0"/>
        <w:ind w:firstLine="708"/>
        <w:rPr>
          <w:rFonts w:ascii="Avenir Next Cyr" w:hAnsi="Avenir Next Cyr"/>
        </w:rPr>
      </w:pPr>
      <w:r w:rsidRPr="006A0E80">
        <w:rPr>
          <w:rFonts w:ascii="Avenir Next Cyr" w:hAnsi="Avenir Next Cyr"/>
        </w:rPr>
        <w:t>Благодаря этому высота потолка кажется выше. Такая фактура потолка подходит для помещений, оформленных в стиле модерн.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Pr="00E72876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t xml:space="preserve">Сатиновые: </w:t>
      </w:r>
      <w:proofErr w:type="gramStart"/>
      <w:r w:rsidRPr="00E72876">
        <w:rPr>
          <w:rFonts w:ascii="Avenir Next Cyr" w:hAnsi="Avenir Next Cyr"/>
        </w:rPr>
        <w:t>Сатиновая</w:t>
      </w:r>
      <w:proofErr w:type="gramEnd"/>
      <w:r w:rsidRPr="00E72876">
        <w:rPr>
          <w:rFonts w:ascii="Avenir Next Cyr" w:hAnsi="Avenir Next Cyr"/>
        </w:rPr>
        <w:t xml:space="preserve"> </w:t>
      </w:r>
      <w:proofErr w:type="spellStart"/>
      <w:r w:rsidRPr="00E72876">
        <w:rPr>
          <w:rFonts w:ascii="Avenir Next Cyr" w:hAnsi="Avenir Next Cyr"/>
        </w:rPr>
        <w:t>пвх-пленка</w:t>
      </w:r>
      <w:proofErr w:type="spellEnd"/>
      <w:r w:rsidRPr="00E72876">
        <w:rPr>
          <w:rFonts w:ascii="Avenir Next Cyr" w:hAnsi="Avenir Next Cyr"/>
        </w:rPr>
        <w:t xml:space="preserve"> имеет приглушенное перламутровое свечение. При дневном свете тон потолка близок к </w:t>
      </w:r>
      <w:proofErr w:type="gramStart"/>
      <w:r w:rsidRPr="00E72876">
        <w:rPr>
          <w:rFonts w:ascii="Avenir Next Cyr" w:hAnsi="Avenir Next Cyr"/>
        </w:rPr>
        <w:t>матовому</w:t>
      </w:r>
      <w:proofErr w:type="gramEnd"/>
      <w:r w:rsidRPr="00E72876">
        <w:rPr>
          <w:rFonts w:ascii="Avenir Next Cyr" w:hAnsi="Avenir Next Cyr"/>
        </w:rPr>
        <w:t>.</w:t>
      </w:r>
    </w:p>
    <w:p w:rsidR="006B41ED" w:rsidRPr="00E72876" w:rsidRDefault="006B41ED" w:rsidP="006B41ED">
      <w:pPr>
        <w:spacing w:after="0"/>
        <w:ind w:firstLine="708"/>
        <w:rPr>
          <w:rFonts w:ascii="Avenir Next Cyr" w:hAnsi="Avenir Next Cyr"/>
        </w:rPr>
      </w:pPr>
      <w:r w:rsidRPr="00E72876">
        <w:rPr>
          <w:rFonts w:ascii="Avenir Next Cyr" w:hAnsi="Avenir Next Cyr"/>
        </w:rPr>
        <w:t>Сатиновое полотно гладкое, но без зеркального эффекта, как у глянцевой пленки.</w:t>
      </w:r>
    </w:p>
    <w:p w:rsidR="006B41ED" w:rsidRDefault="006B41ED" w:rsidP="006B41ED">
      <w:pPr>
        <w:spacing w:after="0"/>
        <w:ind w:firstLine="708"/>
        <w:rPr>
          <w:rFonts w:ascii="Avenir Next Cyr" w:hAnsi="Avenir Next Cyr"/>
        </w:rPr>
      </w:pPr>
      <w:r w:rsidRPr="00E72876">
        <w:rPr>
          <w:rFonts w:ascii="Avenir Next Cyr" w:hAnsi="Avenir Next Cyr"/>
        </w:rPr>
        <w:t>Поэтому сатиновую перламутровую фактуру считают золотой серединой между матовыми и глянцевыми поверхностями.</w:t>
      </w:r>
    </w:p>
    <w:p w:rsidR="006B41ED" w:rsidRPr="004B0B61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lastRenderedPageBreak/>
        <w:t xml:space="preserve">Тканевые: </w:t>
      </w:r>
      <w:r w:rsidRPr="004B0B61">
        <w:rPr>
          <w:rFonts w:ascii="Avenir Next Cyr" w:hAnsi="Avenir Next Cyr"/>
        </w:rPr>
        <w:t xml:space="preserve">Натяжные потолки </w:t>
      </w:r>
      <w:proofErr w:type="spellStart"/>
      <w:r w:rsidRPr="004B0B61">
        <w:rPr>
          <w:rFonts w:ascii="Avenir Next Cyr" w:hAnsi="Avenir Next Cyr"/>
        </w:rPr>
        <w:t>Descor</w:t>
      </w:r>
      <w:proofErr w:type="spellEnd"/>
      <w:r w:rsidRPr="004B0B61">
        <w:rPr>
          <w:rFonts w:ascii="Avenir Next Cyr" w:hAnsi="Avenir Next Cyr"/>
        </w:rPr>
        <w:t xml:space="preserve"> производятся в Германии, что определяет их качество. Производство натяжных потолков соответствует международным стандартам, а технологии отвечают всем экологическим, гигиеническим и прочим нормативам России и Евросоюза.</w:t>
      </w:r>
    </w:p>
    <w:p w:rsidR="006B41ED" w:rsidRDefault="006B41ED" w:rsidP="006B41ED">
      <w:pPr>
        <w:spacing w:after="0"/>
        <w:ind w:firstLine="708"/>
        <w:rPr>
          <w:rFonts w:ascii="Avenir Next Cyr" w:hAnsi="Avenir Next Cyr"/>
        </w:rPr>
      </w:pPr>
      <w:r w:rsidRPr="004B0B61">
        <w:rPr>
          <w:rFonts w:ascii="Avenir Next Cyr" w:hAnsi="Avenir Next Cyr"/>
        </w:rPr>
        <w:t xml:space="preserve">Ткань для натяжных потолков </w:t>
      </w:r>
      <w:proofErr w:type="spellStart"/>
      <w:r w:rsidRPr="004B0B61">
        <w:rPr>
          <w:rFonts w:ascii="Avenir Next Cyr" w:hAnsi="Avenir Next Cyr"/>
        </w:rPr>
        <w:t>Descor</w:t>
      </w:r>
      <w:proofErr w:type="spellEnd"/>
      <w:r w:rsidRPr="004B0B61">
        <w:rPr>
          <w:rFonts w:ascii="Avenir Next Cyr" w:hAnsi="Avenir Next Cyr"/>
        </w:rPr>
        <w:t xml:space="preserve"> сделана на основе волокна </w:t>
      </w:r>
      <w:proofErr w:type="spellStart"/>
      <w:r w:rsidRPr="004B0B61">
        <w:rPr>
          <w:rFonts w:ascii="Avenir Next Cyr" w:hAnsi="Avenir Next Cyr"/>
        </w:rPr>
        <w:t>Trevira</w:t>
      </w:r>
      <w:proofErr w:type="spellEnd"/>
      <w:r w:rsidRPr="004B0B61">
        <w:rPr>
          <w:rFonts w:ascii="Avenir Next Cyr" w:hAnsi="Avenir Next Cyr"/>
        </w:rPr>
        <w:t xml:space="preserve"> CS, которое является негорючим, пожароустойчивым материалом.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Pr="0044483D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t xml:space="preserve">Парящие: </w:t>
      </w:r>
      <w:r w:rsidRPr="0044483D">
        <w:rPr>
          <w:rFonts w:ascii="Avenir Next Cyr" w:hAnsi="Avenir Next Cyr"/>
        </w:rPr>
        <w:t xml:space="preserve">Особый вид конструкции, дизайн которой очень оригинален и </w:t>
      </w:r>
      <w:proofErr w:type="spellStart"/>
      <w:r w:rsidRPr="0044483D">
        <w:rPr>
          <w:rFonts w:ascii="Avenir Next Cyr" w:hAnsi="Avenir Next Cyr"/>
        </w:rPr>
        <w:t>креативен</w:t>
      </w:r>
      <w:proofErr w:type="spellEnd"/>
      <w:r w:rsidRPr="0044483D">
        <w:rPr>
          <w:rFonts w:ascii="Avenir Next Cyr" w:hAnsi="Avenir Next Cyr"/>
        </w:rPr>
        <w:t>. Парящим он называется за счет создаваемой иллюзии парения в воздухе. Такой эффект получается в результате встраивания подсветки в специальный профиль.</w:t>
      </w:r>
    </w:p>
    <w:p w:rsidR="006B41ED" w:rsidRDefault="006B41ED" w:rsidP="006B41ED">
      <w:pPr>
        <w:spacing w:after="0"/>
        <w:ind w:firstLine="708"/>
        <w:rPr>
          <w:rFonts w:ascii="Avenir Next Cyr" w:hAnsi="Avenir Next Cyr"/>
        </w:rPr>
      </w:pPr>
      <w:r w:rsidRPr="0044483D">
        <w:rPr>
          <w:rFonts w:ascii="Avenir Next Cyr" w:hAnsi="Avenir Next Cyr"/>
        </w:rPr>
        <w:t>Парящая конструкция визуально увеличивает пространство и делает его более светлым, особенно в глянцевом исполнении. Светодиоды можно использовать в качестве отдельного источника света, например, в спальне или в детской.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Pr="002F386A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t xml:space="preserve">С контурной подсветкой: </w:t>
      </w:r>
      <w:r w:rsidRPr="002F386A">
        <w:rPr>
          <w:rFonts w:ascii="Avenir Next Cyr" w:hAnsi="Avenir Next Cyr"/>
        </w:rPr>
        <w:t>Контурная подсветка представляет собой сплошную светящуюся линию с четким контуром по периметру плоскости натяжного потолка. Эффект достигается за счет применения специального профиля с нишей (ложей) для светодиодной ленты.</w:t>
      </w:r>
    </w:p>
    <w:p w:rsidR="006B41ED" w:rsidRDefault="006B41ED" w:rsidP="006B41ED">
      <w:pPr>
        <w:spacing w:after="0"/>
        <w:ind w:firstLine="708"/>
        <w:rPr>
          <w:rFonts w:ascii="Avenir Next Cyr" w:hAnsi="Avenir Next Cyr"/>
        </w:rPr>
      </w:pPr>
      <w:r w:rsidRPr="002F386A">
        <w:rPr>
          <w:rFonts w:ascii="Avenir Next Cyr" w:hAnsi="Avenir Next Cyr"/>
        </w:rPr>
        <w:t xml:space="preserve">Поскольку полотно натяжного потолка, в той или иной мере, имеет </w:t>
      </w:r>
      <w:proofErr w:type="spellStart"/>
      <w:r w:rsidRPr="002F386A">
        <w:rPr>
          <w:rFonts w:ascii="Avenir Next Cyr" w:hAnsi="Avenir Next Cyr"/>
        </w:rPr>
        <w:t>светопропускную</w:t>
      </w:r>
      <w:proofErr w:type="spellEnd"/>
      <w:r w:rsidRPr="002F386A">
        <w:rPr>
          <w:rFonts w:ascii="Avenir Next Cyr" w:hAnsi="Avenir Next Cyr"/>
        </w:rPr>
        <w:t xml:space="preserve"> способность, это позволяет создавать различные варианты светового декора.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b/>
          <w:color w:val="000000"/>
          <w:sz w:val="40"/>
          <w:szCs w:val="40"/>
        </w:rPr>
      </w:pPr>
      <w:r>
        <w:rPr>
          <w:rFonts w:ascii="Avenir Next Cyr" w:hAnsi="Avenir Next Cyr"/>
          <w:b/>
          <w:color w:val="000000"/>
          <w:sz w:val="40"/>
          <w:szCs w:val="40"/>
        </w:rPr>
        <w:t xml:space="preserve">5 блок. </w:t>
      </w:r>
      <w:proofErr w:type="spellStart"/>
      <w:r>
        <w:rPr>
          <w:rFonts w:ascii="Avenir Next Cyr" w:hAnsi="Avenir Next Cyr"/>
          <w:b/>
          <w:color w:val="000000"/>
          <w:sz w:val="40"/>
          <w:szCs w:val="40"/>
        </w:rPr>
        <w:t>Слайдер</w:t>
      </w:r>
      <w:proofErr w:type="spellEnd"/>
      <w:r>
        <w:rPr>
          <w:rFonts w:ascii="Avenir Next Cyr" w:hAnsi="Avenir Next Cyr"/>
          <w:b/>
          <w:color w:val="000000"/>
          <w:sz w:val="40"/>
          <w:szCs w:val="40"/>
        </w:rPr>
        <w:t xml:space="preserve"> с работами</w:t>
      </w:r>
    </w:p>
    <w:p w:rsidR="006B41ED" w:rsidRDefault="006B41ED" w:rsidP="006B41ED">
      <w:pPr>
        <w:spacing w:after="0"/>
        <w:rPr>
          <w:rFonts w:ascii="Avenir Next Cyr" w:eastAsia="Times New Roman" w:hAnsi="Avenir Next Cyr" w:cs="Times New Roman"/>
          <w:b/>
          <w:color w:val="000000"/>
          <w:sz w:val="40"/>
          <w:szCs w:val="40"/>
        </w:rPr>
      </w:pPr>
    </w:p>
    <w:p w:rsidR="006B41ED" w:rsidRDefault="006B41ED" w:rsidP="006B41ED">
      <w:pPr>
        <w:pStyle w:val="c11"/>
        <w:shd w:val="clear" w:color="auto" w:fill="FFFFFF"/>
        <w:tabs>
          <w:tab w:val="left" w:pos="633"/>
        </w:tabs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color w:val="000000"/>
        </w:rPr>
        <w:t>При  клике на внутреннее меню</w:t>
      </w: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  <w:r>
        <w:rPr>
          <w:rFonts w:ascii="Avenir Next Cyr" w:hAnsi="Avenir Next Cyr"/>
          <w:noProof/>
          <w:color w:val="000000"/>
        </w:rPr>
        <w:drawing>
          <wp:inline distT="0" distB="0" distL="0" distR="0">
            <wp:extent cx="6640195" cy="2281555"/>
            <wp:effectExtent l="19050" t="0" r="8255" b="0"/>
            <wp:docPr id="8" name="Рисунок 8" descr="Без названия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названия 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t>Должны меняться фото и активный элемент</w:t>
      </w:r>
    </w:p>
    <w:p w:rsidR="006B41ED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  <w:noProof/>
        </w:rPr>
        <w:drawing>
          <wp:inline distT="0" distB="0" distL="0" distR="0">
            <wp:extent cx="6640195" cy="2170430"/>
            <wp:effectExtent l="19050" t="0" r="8255" b="0"/>
            <wp:docPr id="9" name="Рисунок 9" descr="Без названи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 названия (2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ED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lastRenderedPageBreak/>
        <w:t>Все фото и описания будут сохранены в отдельной папке в документах.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Default="006B41ED" w:rsidP="006B41ED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b/>
          <w:color w:val="000000"/>
          <w:sz w:val="40"/>
          <w:szCs w:val="40"/>
        </w:rPr>
      </w:pPr>
      <w:r>
        <w:rPr>
          <w:rFonts w:ascii="Avenir Next Cyr" w:hAnsi="Avenir Next Cyr"/>
          <w:b/>
          <w:color w:val="000000"/>
          <w:sz w:val="40"/>
          <w:szCs w:val="40"/>
        </w:rPr>
        <w:t>10 блок. Контакты</w:t>
      </w:r>
    </w:p>
    <w:p w:rsidR="006B41ED" w:rsidRDefault="006B41ED" w:rsidP="006B41ED">
      <w:pPr>
        <w:spacing w:after="0"/>
        <w:rPr>
          <w:rFonts w:ascii="Avenir Next Cyr" w:hAnsi="Avenir Next Cyr"/>
        </w:rPr>
      </w:pPr>
    </w:p>
    <w:p w:rsidR="006B41ED" w:rsidRPr="002F386A" w:rsidRDefault="006B41ED" w:rsidP="006B41ED">
      <w:pPr>
        <w:spacing w:after="0"/>
        <w:rPr>
          <w:rFonts w:ascii="Avenir Next Cyr" w:hAnsi="Avenir Next Cyr"/>
        </w:rPr>
      </w:pPr>
      <w:r>
        <w:rPr>
          <w:rFonts w:ascii="Avenir Next Cyr" w:hAnsi="Avenir Next Cyr"/>
        </w:rPr>
        <w:t xml:space="preserve">Карта должна быть интерактивная, пока без </w:t>
      </w:r>
      <w:proofErr w:type="spellStart"/>
      <w:r>
        <w:rPr>
          <w:rFonts w:ascii="Avenir Next Cyr" w:hAnsi="Avenir Next Cyr"/>
        </w:rPr>
        <w:t>геоточки</w:t>
      </w:r>
      <w:proofErr w:type="spellEnd"/>
      <w:r>
        <w:rPr>
          <w:rFonts w:ascii="Avenir Next Cyr" w:hAnsi="Avenir Next Cyr"/>
        </w:rPr>
        <w:t xml:space="preserve">, </w:t>
      </w:r>
      <w:proofErr w:type="gramStart"/>
      <w:r>
        <w:rPr>
          <w:rFonts w:ascii="Avenir Next Cyr" w:hAnsi="Avenir Next Cyr"/>
        </w:rPr>
        <w:t>в последствии</w:t>
      </w:r>
      <w:proofErr w:type="gramEnd"/>
      <w:r>
        <w:rPr>
          <w:rFonts w:ascii="Avenir Next Cyr" w:hAnsi="Avenir Next Cyr"/>
        </w:rPr>
        <w:t xml:space="preserve"> после того как появиться офис нужно будет добавить это на карту.</w:t>
      </w:r>
    </w:p>
    <w:p w:rsidR="006B41ED" w:rsidRPr="00AD5E3A" w:rsidRDefault="006B41ED" w:rsidP="00AD5E3A">
      <w:pPr>
        <w:pStyle w:val="c11"/>
        <w:shd w:val="clear" w:color="auto" w:fill="FFFFFF"/>
        <w:spacing w:before="0" w:beforeAutospacing="0" w:after="0" w:afterAutospacing="0"/>
        <w:rPr>
          <w:rFonts w:ascii="Avenir Next Cyr" w:hAnsi="Avenir Next Cyr"/>
          <w:color w:val="000000"/>
        </w:rPr>
      </w:pPr>
    </w:p>
    <w:sectPr w:rsidR="006B41ED" w:rsidRPr="00AD5E3A" w:rsidSect="00213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06238"/>
    <w:multiLevelType w:val="hybridMultilevel"/>
    <w:tmpl w:val="C40A6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E1CD1"/>
    <w:multiLevelType w:val="hybridMultilevel"/>
    <w:tmpl w:val="660E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13708"/>
    <w:rsid w:val="00023204"/>
    <w:rsid w:val="00040A26"/>
    <w:rsid w:val="00191E2A"/>
    <w:rsid w:val="00213708"/>
    <w:rsid w:val="002F386A"/>
    <w:rsid w:val="0044483D"/>
    <w:rsid w:val="004B0B61"/>
    <w:rsid w:val="005E403B"/>
    <w:rsid w:val="006A0E80"/>
    <w:rsid w:val="006B41ED"/>
    <w:rsid w:val="0071001A"/>
    <w:rsid w:val="009B375F"/>
    <w:rsid w:val="00AD5E3A"/>
    <w:rsid w:val="00B656B7"/>
    <w:rsid w:val="00D95F6E"/>
    <w:rsid w:val="00E7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">
    <w:name w:val="c11"/>
    <w:basedOn w:val="a"/>
    <w:rsid w:val="0021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1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Верина</dc:creator>
  <cp:lastModifiedBy>Оксана Верина</cp:lastModifiedBy>
  <cp:revision>3</cp:revision>
  <dcterms:created xsi:type="dcterms:W3CDTF">2020-11-03T12:38:00Z</dcterms:created>
  <dcterms:modified xsi:type="dcterms:W3CDTF">2020-11-03T12:38:00Z</dcterms:modified>
</cp:coreProperties>
</file>